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4DFC" w14:textId="77777777" w:rsidR="00620DE4" w:rsidRDefault="00C15120">
      <w:pPr>
        <w:rPr>
          <w:b/>
          <w:sz w:val="24"/>
        </w:rPr>
      </w:pPr>
      <w:r>
        <w:rPr>
          <w:b/>
          <w:sz w:val="24"/>
        </w:rPr>
        <w:t>PORTAL DE TRANSPARENCIA</w:t>
      </w:r>
    </w:p>
    <w:p w14:paraId="3403CC7C" w14:textId="77777777" w:rsidR="00620DE4" w:rsidRDefault="00C15120">
      <w:pPr>
        <w:rPr>
          <w:b/>
          <w:sz w:val="24"/>
        </w:rPr>
      </w:pPr>
      <w:r>
        <w:rPr>
          <w:b/>
          <w:sz w:val="24"/>
        </w:rPr>
        <w:t>12. CONTRATOS.</w:t>
      </w:r>
    </w:p>
    <w:p w14:paraId="10C88857" w14:textId="45C6D2A3" w:rsidR="00620DE4" w:rsidRDefault="00204FE9">
      <w:pPr>
        <w:rPr>
          <w:b/>
          <w:sz w:val="24"/>
        </w:rPr>
      </w:pPr>
      <w:r>
        <w:rPr>
          <w:b/>
          <w:sz w:val="24"/>
        </w:rPr>
        <w:t xml:space="preserve">1156 </w:t>
      </w:r>
      <w:r w:rsidR="00C15120">
        <w:rPr>
          <w:b/>
          <w:sz w:val="24"/>
        </w:rPr>
        <w:t>PENALIZACIONES IMPUESTAS POR INCUMPLIMIENTO DE LOS/LAS CONTRATISTAS.</w:t>
      </w:r>
    </w:p>
    <w:p w14:paraId="5ACE9491" w14:textId="77777777" w:rsidR="00C802E6" w:rsidRPr="00C802E6" w:rsidRDefault="00C802E6" w:rsidP="00C802E6">
      <w:pPr>
        <w:spacing w:before="225" w:after="75"/>
        <w:rPr>
          <w:sz w:val="24"/>
        </w:rPr>
      </w:pPr>
      <w:r w:rsidRPr="00C802E6">
        <w:rPr>
          <w:sz w:val="24"/>
        </w:rPr>
        <w:t>Durante el año 2025 no se impuso ninguna penalización por incumplimiento de los/las contratistas.</w:t>
      </w:r>
    </w:p>
    <w:p w14:paraId="4226687A" w14:textId="77777777" w:rsidR="00C802E6" w:rsidRPr="00C802E6" w:rsidRDefault="00C802E6" w:rsidP="00C802E6">
      <w:pPr>
        <w:spacing w:before="225" w:after="75"/>
        <w:rPr>
          <w:sz w:val="24"/>
        </w:rPr>
      </w:pPr>
      <w:r w:rsidRPr="00C802E6">
        <w:rPr>
          <w:sz w:val="24"/>
        </w:rPr>
        <w:t xml:space="preserve">Durante el año 2024 tuvimos una penalización impuesta a un proveedor correspondiente al expediente 33/2024, cuya información dispone en el siguiente:  </w:t>
      </w:r>
      <w:hyperlink r:id="rId6" w:tgtFrame="_blank" w:history="1">
        <w:r w:rsidRPr="00C802E6">
          <w:rPr>
            <w:rStyle w:val="Hipervnculo"/>
            <w:sz w:val="24"/>
          </w:rPr>
          <w:t>Informe</w:t>
        </w:r>
      </w:hyperlink>
    </w:p>
    <w:p w14:paraId="5682D614" w14:textId="77777777" w:rsidR="00C802E6" w:rsidRPr="00C802E6" w:rsidRDefault="00C802E6" w:rsidP="00C802E6">
      <w:pPr>
        <w:spacing w:before="225" w:after="75"/>
        <w:rPr>
          <w:sz w:val="24"/>
        </w:rPr>
      </w:pPr>
      <w:r w:rsidRPr="00C802E6">
        <w:rPr>
          <w:sz w:val="24"/>
        </w:rPr>
        <w:t>No se han realizado ninguna penalización sobre incumplimiento de los contratistas de los contratos formalizados durante los años anteriores 2023, 2022, 2021, 2020 y 2019:</w:t>
      </w:r>
    </w:p>
    <w:p w14:paraId="745B9B39" w14:textId="77777777" w:rsidR="00C802E6" w:rsidRPr="00C802E6" w:rsidRDefault="00C802E6" w:rsidP="00C802E6">
      <w:pPr>
        <w:spacing w:before="225" w:after="75"/>
        <w:rPr>
          <w:sz w:val="24"/>
        </w:rPr>
      </w:pPr>
      <w:r w:rsidRPr="00C802E6">
        <w:rPr>
          <w:sz w:val="24"/>
        </w:rPr>
        <w:t>FORMATO: DOC </w:t>
      </w:r>
      <w:proofErr w:type="gramStart"/>
      <w:r w:rsidRPr="00C802E6">
        <w:rPr>
          <w:sz w:val="24"/>
        </w:rPr>
        <w:t>DOCX  PDF</w:t>
      </w:r>
      <w:proofErr w:type="gramEnd"/>
      <w:r w:rsidRPr="00C802E6">
        <w:rPr>
          <w:sz w:val="24"/>
        </w:rPr>
        <w:t> ODT</w:t>
      </w:r>
    </w:p>
    <w:p w14:paraId="795ED15D" w14:textId="77777777" w:rsidR="00C802E6" w:rsidRPr="00C802E6" w:rsidRDefault="00C802E6" w:rsidP="00C802E6">
      <w:pPr>
        <w:spacing w:before="225" w:after="75"/>
        <w:rPr>
          <w:sz w:val="24"/>
        </w:rPr>
      </w:pPr>
      <w:r w:rsidRPr="00C802E6">
        <w:rPr>
          <w:sz w:val="24"/>
        </w:rPr>
        <w:t>Toda  información adicional está disponible para cualquier persona o entidad en nuestro </w:t>
      </w:r>
      <w:hyperlink r:id="rId7" w:tgtFrame="_blank" w:history="1">
        <w:r w:rsidRPr="00C802E6">
          <w:rPr>
            <w:rStyle w:val="Hipervnculo"/>
            <w:sz w:val="24"/>
          </w:rPr>
          <w:t>PERFIL DEL CONTRATANTE - LICITACIONES DE ESTA WEB</w:t>
        </w:r>
      </w:hyperlink>
      <w:r w:rsidRPr="00C802E6">
        <w:rPr>
          <w:sz w:val="24"/>
        </w:rPr>
        <w:t>  o en el Perfil de nuestra entidad en </w:t>
      </w:r>
      <w:hyperlink r:id="rId8" w:tgtFrame="_blank" w:history="1">
        <w:r w:rsidRPr="00C802E6">
          <w:rPr>
            <w:rStyle w:val="Hipervnculo"/>
            <w:sz w:val="24"/>
          </w:rPr>
          <w:t>PLATAFORMA DE CONTRATACIÓN DEL ESTADO.</w:t>
        </w:r>
      </w:hyperlink>
    </w:p>
    <w:p w14:paraId="38754C6C" w14:textId="02A9CE89" w:rsidR="00733577" w:rsidRPr="00F27705" w:rsidRDefault="00C802E6" w:rsidP="00733577">
      <w:pPr>
        <w:spacing w:before="225" w:after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1DCF3CF6">
          <v:rect id="_x0000_i1033" style="width:510.5pt;height:3pt" o:hrpct="0" o:hrstd="t" o:hrnoshade="t" o:hr="t" fillcolor="#252525" stroked="f"/>
        </w:pict>
      </w:r>
    </w:p>
    <w:p w14:paraId="0701A41A" w14:textId="77777777" w:rsidR="00733577" w:rsidRPr="00F27705" w:rsidRDefault="00733577" w:rsidP="00733577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F27705"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 w:rsidRPr="00F27705"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65013D41" w14:textId="7F19E66B" w:rsidR="00733577" w:rsidRPr="00F27705" w:rsidRDefault="00733577" w:rsidP="00733577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F27705"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 w:rsidRPr="00F27705">
        <w:rPr>
          <w:rFonts w:ascii="Arial" w:hAnsi="Arial" w:cs="Arial"/>
          <w:color w:val="252525"/>
          <w:sz w:val="18"/>
          <w:szCs w:val="18"/>
        </w:rPr>
        <w:t>  PDF / ODT/ XPS / XLS / DOC/ HTML WEB  </w:t>
      </w:r>
      <w:r w:rsidRPr="00F27705">
        <w:rPr>
          <w:rFonts w:ascii="Arial" w:hAnsi="Arial" w:cs="Arial"/>
          <w:b/>
          <w:bCs/>
          <w:color w:val="252525"/>
          <w:sz w:val="18"/>
          <w:szCs w:val="18"/>
        </w:rPr>
        <w:t>Fecha de Actualización:</w:t>
      </w:r>
      <w:r>
        <w:rPr>
          <w:rFonts w:ascii="Arial" w:hAnsi="Arial" w:cs="Arial"/>
          <w:color w:val="252525"/>
          <w:sz w:val="18"/>
          <w:szCs w:val="18"/>
        </w:rPr>
        <w:t>  10</w:t>
      </w:r>
      <w:r w:rsidRPr="00F27705">
        <w:rPr>
          <w:rFonts w:ascii="Arial" w:hAnsi="Arial" w:cs="Arial"/>
          <w:color w:val="252525"/>
          <w:sz w:val="18"/>
          <w:szCs w:val="18"/>
        </w:rPr>
        <w:t xml:space="preserve"> de </w:t>
      </w:r>
      <w:r w:rsidR="00C802E6">
        <w:rPr>
          <w:rFonts w:ascii="Arial" w:hAnsi="Arial" w:cs="Arial"/>
          <w:color w:val="252525"/>
          <w:sz w:val="18"/>
          <w:szCs w:val="18"/>
        </w:rPr>
        <w:t>junio</w:t>
      </w:r>
      <w:r w:rsidRPr="00F27705">
        <w:rPr>
          <w:rFonts w:ascii="Arial" w:hAnsi="Arial" w:cs="Arial"/>
          <w:color w:val="252525"/>
          <w:sz w:val="18"/>
          <w:szCs w:val="18"/>
        </w:rPr>
        <w:t xml:space="preserve"> de 202</w:t>
      </w:r>
      <w:r w:rsidR="00C802E6">
        <w:rPr>
          <w:rFonts w:ascii="Arial" w:hAnsi="Arial" w:cs="Arial"/>
          <w:color w:val="252525"/>
          <w:sz w:val="18"/>
          <w:szCs w:val="18"/>
        </w:rPr>
        <w:t>6</w:t>
      </w:r>
    </w:p>
    <w:p w14:paraId="7B97CF36" w14:textId="77777777" w:rsidR="00733577" w:rsidRPr="00F27705" w:rsidRDefault="00733577" w:rsidP="00733577">
      <w:pPr>
        <w:spacing w:before="225" w:after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46333EFC">
          <v:rect id="_x0000_i1026" style="width:510.5pt;height:3pt" o:hrpct="0" o:hrstd="t" o:hrnoshade="t" o:hr="t" fillcolor="#252525" stroked="f"/>
        </w:pict>
      </w:r>
    </w:p>
    <w:p w14:paraId="09F53A57" w14:textId="77777777" w:rsidR="00733577" w:rsidRDefault="00733577" w:rsidP="00733577"/>
    <w:p w14:paraId="1FCBC87D" w14:textId="77777777" w:rsidR="00733577" w:rsidRDefault="00733577"/>
    <w:sectPr w:rsidR="00733577">
      <w:headerReference w:type="default" r:id="rId9"/>
      <w:footerReference w:type="default" r:id="rId10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A7B8" w14:textId="77777777" w:rsidR="00401AFC" w:rsidRDefault="00401AFC">
      <w:r>
        <w:separator/>
      </w:r>
    </w:p>
  </w:endnote>
  <w:endnote w:type="continuationSeparator" w:id="0">
    <w:p w14:paraId="4B46ED29" w14:textId="77777777" w:rsidR="00401AFC" w:rsidRDefault="0040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CCDB" w14:textId="77777777" w:rsidR="00C15120" w:rsidRDefault="00C15120">
    <w:pPr>
      <w:pStyle w:val="PieLegal"/>
    </w:pPr>
    <w:r>
      <w:t>MERCATENERIFE, S.A. El Mayorazgo Sector 2 38110 Santa Cruz de Tenerife Tel.: 922 22 27 40 Fax: 922 22 27 41</w:t>
    </w:r>
  </w:p>
  <w:p w14:paraId="6BCFAD52" w14:textId="77777777" w:rsidR="00C15120" w:rsidRDefault="00C15120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2EE2" w14:textId="77777777" w:rsidR="00401AFC" w:rsidRDefault="00401AFC">
      <w:r>
        <w:rPr>
          <w:color w:val="000000"/>
        </w:rPr>
        <w:separator/>
      </w:r>
    </w:p>
  </w:footnote>
  <w:footnote w:type="continuationSeparator" w:id="0">
    <w:p w14:paraId="5514B4D3" w14:textId="77777777" w:rsidR="00401AFC" w:rsidRDefault="0040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68"/>
      <w:gridCol w:w="3938"/>
      <w:gridCol w:w="900"/>
    </w:tblGrid>
    <w:tr w:rsidR="00C15120" w14:paraId="275D878D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DB068C2" w14:textId="77777777" w:rsidR="00C15120" w:rsidRDefault="0006049F">
          <w:r w:rsidRPr="0049511D">
            <w:rPr>
              <w:noProof/>
            </w:rPr>
            <w:pict w14:anchorId="6A5E89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7" type="#_x0000_t75" alt="LogoAzulHorizontal" style="width:226.8pt;height:60pt;visibility:visibl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3AFC34C" w14:textId="77777777" w:rsidR="00C15120" w:rsidRDefault="00C15120"/>
      </w:tc>
      <w:tc>
        <w:tcPr>
          <w:tcW w:w="900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8E43F4F" w14:textId="77777777" w:rsidR="00C15120" w:rsidRDefault="0006049F">
          <w:pPr>
            <w:jc w:val="right"/>
          </w:pPr>
          <w:r w:rsidRPr="0049511D">
            <w:rPr>
              <w:noProof/>
            </w:rPr>
            <w:pict w14:anchorId="47D83258">
              <v:shape id="Imagen 2" o:spid="_x0000_i1028" type="#_x0000_t75" alt="LogoConjuntoPequeño" style="width:40.8pt;height:39pt;visibility:visible">
                <v:imagedata r:id="rId2" o:title="LogoConjuntoPequeño"/>
              </v:shape>
            </w:pict>
          </w:r>
        </w:p>
      </w:tc>
    </w:tr>
  </w:tbl>
  <w:p w14:paraId="4A25FB7F" w14:textId="77777777" w:rsidR="00C15120" w:rsidRDefault="00C151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DE4"/>
    <w:rsid w:val="0006049F"/>
    <w:rsid w:val="001A7E7D"/>
    <w:rsid w:val="00204FE9"/>
    <w:rsid w:val="00401AFC"/>
    <w:rsid w:val="00491E9B"/>
    <w:rsid w:val="00620DE4"/>
    <w:rsid w:val="00723B7A"/>
    <w:rsid w:val="00733577"/>
    <w:rsid w:val="00C03F17"/>
    <w:rsid w:val="00C15120"/>
    <w:rsid w:val="00C802E6"/>
    <w:rsid w:val="00F8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DA32"/>
  <w15:docId w15:val="{A2FECBEF-7128-40E1-90A7-B59999BF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802E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0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taciondelestado.es/wps/poc?uri=deeplink:perfilContratante&amp;idBp=FOJAMKocR94QK2TEfXGy%2BA%3D%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rcatenerife.com/perfil-del-contratant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rcatenerife.com/wp-content/uploads/2025/04/20241009_090616_INFORME-FINLIZACION-CONSTRUCCIONES-SIMEON-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1120</Characters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 Mercatfe</vt:lpstr>
    </vt:vector>
  </TitlesOfParts>
  <Company/>
  <LinksUpToDate>false</LinksUpToDate>
  <CharactersWithSpaces>1321</CharactersWithSpaces>
  <SharedDoc>false</SharedDoc>
  <HLinks>
    <vt:vector size="12" baseType="variant">
      <vt:variant>
        <vt:i4>2293807</vt:i4>
      </vt:variant>
      <vt:variant>
        <vt:i4>3</vt:i4>
      </vt:variant>
      <vt:variant>
        <vt:i4>0</vt:i4>
      </vt:variant>
      <vt:variant>
        <vt:i4>5</vt:i4>
      </vt:variant>
      <vt:variant>
        <vt:lpwstr>https://contrataciondelestado.es/wps/poc?uri=deeplink:perfilContratante&amp;idBp=FOJAMKocR94QK2TEfXGy%2BA%3D%3D</vt:lpwstr>
      </vt:variant>
      <vt:variant>
        <vt:lpwstr/>
      </vt:variant>
      <vt:variant>
        <vt:i4>1048669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https://mercatenerife.com/perfil-del-contratante/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2020-10-23T11:00:00Z</cp:lastPrinted>
  <dcterms:created xsi:type="dcterms:W3CDTF">2026-06-23T08:31:00Z</dcterms:created>
  <dcterms:modified xsi:type="dcterms:W3CDTF">2026-06-23T08:31:00Z</dcterms:modified>
</cp:coreProperties>
</file>