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0" w:lineRule="exact"/>
        <w:ind w:left="-170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10430" cy="15875"/>
                <wp:effectExtent l="9525" t="0" r="4445" b="317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710430" cy="15875"/>
                          <a:chExt cx="4710430" cy="158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624"/>
                            <a:ext cx="471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0430" h="0">
                                <a:moveTo>
                                  <a:pt x="0" y="0"/>
                                </a:moveTo>
                                <a:lnTo>
                                  <a:pt x="4709914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0.9pt;height:1.25pt;mso-position-horizontal-relative:char;mso-position-vertical-relative:line" id="docshapegroup1" coordorigin="0,0" coordsize="7418,25">
                <v:line style="position:absolute" from="0,12" to="7417,12" stroked="true" strokeweight="1.20067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50"/>
        <w:rPr>
          <w:sz w:val="23"/>
        </w:rPr>
      </w:pPr>
    </w:p>
    <w:p>
      <w:pPr>
        <w:pStyle w:val="Title"/>
        <w:spacing w:line="235" w:lineRule="auto" w:before="1"/>
      </w:pPr>
      <w:r>
        <w:rPr>
          <w:color w:val="211F23"/>
        </w:rPr>
        <w:t>MERCADOS CENTRALES DE ABASTECIMIENTO DE TENERIFE, S.A.</w:t>
      </w:r>
    </w:p>
    <w:p>
      <w:pPr>
        <w:pStyle w:val="Title"/>
        <w:spacing w:line="260" w:lineRule="exact"/>
        <w:ind w:right="1302"/>
      </w:pPr>
      <w:r>
        <w:rPr>
          <w:color w:val="211F23"/>
          <w:spacing w:val="4"/>
        </w:rPr>
        <w:t>(MERCATENERIFE,</w:t>
      </w:r>
      <w:r>
        <w:rPr>
          <w:color w:val="211F23"/>
          <w:spacing w:val="-1"/>
        </w:rPr>
        <w:t> </w:t>
      </w:r>
      <w:r>
        <w:rPr>
          <w:color w:val="211F23"/>
          <w:spacing w:val="-2"/>
        </w:rPr>
        <w:t>S.A.)</w:t>
      </w:r>
    </w:p>
    <w:p>
      <w:pPr>
        <w:pStyle w:val="Heading1"/>
        <w:spacing w:line="491" w:lineRule="auto" w:before="263"/>
        <w:ind w:right="2561"/>
        <w:jc w:val="center"/>
      </w:pPr>
      <w:r>
        <w:rPr>
          <w:color w:val="211F23"/>
          <w:w w:val="105"/>
        </w:rPr>
        <w:t>Cuentas Anuales Abreviadas 31 de diciembre de 2025</w:t>
      </w:r>
    </w:p>
    <w:p>
      <w:pPr>
        <w:pStyle w:val="Heading1"/>
        <w:spacing w:after="0" w:line="491" w:lineRule="auto"/>
        <w:jc w:val="center"/>
        <w:sectPr>
          <w:type w:val="continuous"/>
          <w:pgSz w:w="11860" w:h="16980"/>
          <w:pgMar w:top="20" w:bottom="280" w:left="1700" w:right="1700"/>
        </w:sectPr>
      </w:pPr>
    </w:p>
    <w:p>
      <w:pPr>
        <w:pStyle w:val="BodyText"/>
        <w:spacing w:before="32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12214</wp:posOffset>
                </wp:positionV>
                <wp:extent cx="5041900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041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0" h="0">
                              <a:moveTo>
                                <a:pt x="0" y="0"/>
                              </a:moveTo>
                              <a:lnTo>
                                <a:pt x="5041398" y="0"/>
                              </a:lnTo>
                            </a:path>
                          </a:pathLst>
                        </a:custGeom>
                        <a:ln w="213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0pt,.961808pt" to="396.960534pt,.961808pt" stroked="true" strokeweight="1.681423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before="0"/>
        <w:ind w:left="1794" w:right="0" w:firstLine="0"/>
        <w:jc w:val="center"/>
        <w:rPr>
          <w:sz w:val="18"/>
        </w:rPr>
      </w:pPr>
      <w:r>
        <w:rPr>
          <w:color w:val="444248"/>
          <w:sz w:val="18"/>
        </w:rPr>
        <w:t>ME</w:t>
      </w:r>
      <w:r>
        <w:rPr>
          <w:color w:val="18161A"/>
          <w:sz w:val="18"/>
        </w:rPr>
        <w:t>R</w:t>
      </w:r>
      <w:r>
        <w:rPr>
          <w:color w:val="444248"/>
          <w:sz w:val="18"/>
        </w:rPr>
        <w:t>CA</w:t>
      </w:r>
      <w:r>
        <w:rPr>
          <w:color w:val="18161A"/>
          <w:sz w:val="18"/>
        </w:rPr>
        <w:t>DO</w:t>
      </w:r>
      <w:r>
        <w:rPr>
          <w:color w:val="444248"/>
          <w:sz w:val="18"/>
        </w:rPr>
        <w:t>S</w:t>
      </w:r>
      <w:r>
        <w:rPr>
          <w:color w:val="444248"/>
          <w:spacing w:val="26"/>
          <w:sz w:val="18"/>
        </w:rPr>
        <w:t> </w:t>
      </w:r>
      <w:r>
        <w:rPr>
          <w:color w:val="444248"/>
          <w:sz w:val="18"/>
        </w:rPr>
        <w:t>CEN</w:t>
      </w:r>
      <w:r>
        <w:rPr>
          <w:color w:val="18161A"/>
          <w:sz w:val="18"/>
        </w:rPr>
        <w:t>TRA</w:t>
      </w:r>
      <w:r>
        <w:rPr>
          <w:color w:val="444248"/>
          <w:sz w:val="18"/>
        </w:rPr>
        <w:t>LES</w:t>
      </w:r>
      <w:r>
        <w:rPr>
          <w:color w:val="444248"/>
          <w:spacing w:val="24"/>
          <w:sz w:val="18"/>
        </w:rPr>
        <w:t> </w:t>
      </w:r>
      <w:r>
        <w:rPr>
          <w:color w:val="2D2B2F"/>
          <w:sz w:val="18"/>
        </w:rPr>
        <w:t>D</w:t>
      </w:r>
      <w:r>
        <w:rPr>
          <w:color w:val="59595D"/>
          <w:sz w:val="18"/>
        </w:rPr>
        <w:t>E</w:t>
      </w:r>
      <w:r>
        <w:rPr>
          <w:color w:val="59595D"/>
          <w:spacing w:val="21"/>
          <w:sz w:val="18"/>
        </w:rPr>
        <w:t> </w:t>
      </w:r>
      <w:r>
        <w:rPr>
          <w:color w:val="444248"/>
          <w:sz w:val="18"/>
        </w:rPr>
        <w:t>ABASTECIMIE</w:t>
      </w:r>
      <w:r>
        <w:rPr>
          <w:color w:val="444248"/>
          <w:spacing w:val="51"/>
          <w:sz w:val="18"/>
        </w:rPr>
        <w:t>  </w:t>
      </w:r>
      <w:r>
        <w:rPr>
          <w:color w:val="444248"/>
          <w:sz w:val="18"/>
        </w:rPr>
        <w:t>TO</w:t>
      </w:r>
      <w:r>
        <w:rPr>
          <w:color w:val="444248"/>
          <w:spacing w:val="15"/>
          <w:sz w:val="18"/>
        </w:rPr>
        <w:t> </w:t>
      </w:r>
      <w:r>
        <w:rPr>
          <w:color w:val="18161A"/>
          <w:sz w:val="18"/>
        </w:rPr>
        <w:t>D</w:t>
      </w:r>
      <w:r>
        <w:rPr>
          <w:color w:val="59595D"/>
          <w:sz w:val="18"/>
        </w:rPr>
        <w:t>E</w:t>
      </w:r>
      <w:r>
        <w:rPr>
          <w:color w:val="59595D"/>
          <w:spacing w:val="10"/>
          <w:sz w:val="18"/>
        </w:rPr>
        <w:t> </w:t>
      </w:r>
      <w:r>
        <w:rPr>
          <w:color w:val="2D2B2F"/>
          <w:sz w:val="18"/>
        </w:rPr>
        <w:t>TENERIFE</w:t>
      </w:r>
      <w:r>
        <w:rPr>
          <w:color w:val="59595D"/>
          <w:sz w:val="18"/>
        </w:rPr>
        <w:t>,</w:t>
      </w:r>
      <w:r>
        <w:rPr>
          <w:color w:val="59595D"/>
          <w:spacing w:val="22"/>
          <w:sz w:val="18"/>
        </w:rPr>
        <w:t> </w:t>
      </w:r>
      <w:r>
        <w:rPr>
          <w:color w:val="444248"/>
          <w:spacing w:val="-5"/>
          <w:sz w:val="18"/>
        </w:rPr>
        <w:t>S.A</w:t>
      </w:r>
    </w:p>
    <w:p>
      <w:pPr>
        <w:spacing w:line="427" w:lineRule="auto" w:before="139"/>
        <w:ind w:left="4315" w:right="2504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18161A"/>
          <w:spacing w:val="-2"/>
          <w:w w:val="105"/>
          <w:sz w:val="18"/>
        </w:rPr>
        <w:t>Balance</w:t>
      </w:r>
      <w:r>
        <w:rPr>
          <w:rFonts w:ascii="Arial" w:hAnsi="Arial"/>
          <w:color w:val="18161A"/>
          <w:spacing w:val="-12"/>
          <w:w w:val="105"/>
          <w:sz w:val="18"/>
        </w:rPr>
        <w:t> </w:t>
      </w:r>
      <w:r>
        <w:rPr>
          <w:rFonts w:ascii="Arial" w:hAnsi="Arial"/>
          <w:color w:val="18161A"/>
          <w:spacing w:val="-2"/>
          <w:w w:val="105"/>
          <w:sz w:val="18"/>
        </w:rPr>
        <w:t>de</w:t>
      </w:r>
      <w:r>
        <w:rPr>
          <w:rFonts w:ascii="Arial" w:hAnsi="Arial"/>
          <w:color w:val="18161A"/>
          <w:spacing w:val="-11"/>
          <w:w w:val="105"/>
          <w:sz w:val="18"/>
        </w:rPr>
        <w:t> </w:t>
      </w:r>
      <w:r>
        <w:rPr>
          <w:rFonts w:ascii="Arial" w:hAnsi="Arial"/>
          <w:color w:val="18161A"/>
          <w:spacing w:val="-2"/>
          <w:w w:val="105"/>
          <w:sz w:val="18"/>
        </w:rPr>
        <w:t>Situación</w:t>
      </w:r>
      <w:r>
        <w:rPr>
          <w:rFonts w:ascii="Arial" w:hAnsi="Arial"/>
          <w:color w:val="18161A"/>
          <w:spacing w:val="-11"/>
          <w:w w:val="105"/>
          <w:sz w:val="18"/>
        </w:rPr>
        <w:t> </w:t>
      </w:r>
      <w:r>
        <w:rPr>
          <w:rFonts w:ascii="Arial" w:hAnsi="Arial"/>
          <w:color w:val="18161A"/>
          <w:spacing w:val="-2"/>
          <w:w w:val="105"/>
          <w:sz w:val="18"/>
        </w:rPr>
        <w:t>abreviado</w:t>
      </w:r>
      <w:r>
        <w:rPr>
          <w:rFonts w:ascii="Arial" w:hAnsi="Arial"/>
          <w:color w:val="18161A"/>
          <w:spacing w:val="-11"/>
          <w:w w:val="105"/>
          <w:sz w:val="18"/>
        </w:rPr>
        <w:t> </w:t>
      </w:r>
      <w:r>
        <w:rPr>
          <w:rFonts w:ascii="Arial" w:hAnsi="Arial"/>
          <w:color w:val="18161A"/>
          <w:spacing w:val="-2"/>
          <w:w w:val="105"/>
          <w:sz w:val="18"/>
        </w:rPr>
        <w:t>al </w:t>
      </w:r>
      <w:r>
        <w:rPr>
          <w:rFonts w:ascii="Arial" w:hAnsi="Arial"/>
          <w:color w:val="18161A"/>
          <w:w w:val="105"/>
          <w:sz w:val="18"/>
        </w:rPr>
        <w:t>31 de diciembre de 2025 (Expresado en euros)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9"/>
        <w:rPr>
          <w:rFonts w:ascii="Arial"/>
          <w:sz w:val="20"/>
        </w:rPr>
      </w:pPr>
    </w:p>
    <w:tbl>
      <w:tblPr>
        <w:tblW w:w="0" w:type="auto"/>
        <w:jc w:val="left"/>
        <w:tblInd w:w="1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0"/>
        <w:gridCol w:w="1043"/>
        <w:gridCol w:w="1448"/>
        <w:gridCol w:w="1249"/>
      </w:tblGrid>
      <w:tr>
        <w:trPr>
          <w:trHeight w:val="193" w:hRule="atLeast"/>
        </w:trPr>
        <w:tc>
          <w:tcPr>
            <w:tcW w:w="4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2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2"/>
                <w:sz w:val="16"/>
              </w:rPr>
              <w:t>ACTIVO</w:t>
            </w:r>
          </w:p>
        </w:tc>
        <w:tc>
          <w:tcPr>
            <w:tcW w:w="1043" w:type="dxa"/>
          </w:tcPr>
          <w:p>
            <w:pPr>
              <w:pStyle w:val="TableParagraph"/>
              <w:spacing w:line="168" w:lineRule="exact" w:before="5"/>
              <w:ind w:left="4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4"/>
                <w:w w:val="105"/>
                <w:sz w:val="16"/>
              </w:rPr>
              <w:t>Nota</w:t>
            </w:r>
          </w:p>
        </w:tc>
        <w:tc>
          <w:tcPr>
            <w:tcW w:w="14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4" w:lineRule="exact"/>
              <w:ind w:left="471"/>
              <w:rPr>
                <w:b/>
                <w:sz w:val="18"/>
              </w:rPr>
            </w:pPr>
            <w:r>
              <w:rPr>
                <w:b/>
                <w:color w:val="18161A"/>
                <w:spacing w:val="-4"/>
                <w:w w:val="105"/>
                <w:sz w:val="18"/>
              </w:rPr>
              <w:t>2025</w:t>
            </w:r>
          </w:p>
        </w:tc>
        <w:tc>
          <w:tcPr>
            <w:tcW w:w="12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4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18161A"/>
                <w:spacing w:val="-4"/>
                <w:w w:val="105"/>
                <w:sz w:val="18"/>
              </w:rPr>
              <w:t>2024</w:t>
            </w:r>
          </w:p>
        </w:tc>
      </w:tr>
      <w:tr>
        <w:trPr>
          <w:trHeight w:val="527" w:hRule="atLeast"/>
        </w:trPr>
        <w:tc>
          <w:tcPr>
            <w:tcW w:w="4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6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2"/>
                <w:sz w:val="16"/>
              </w:rPr>
              <w:t>ACTIVO</w:t>
            </w:r>
            <w:r>
              <w:rPr>
                <w:rFonts w:ascii="Arial"/>
                <w:b/>
                <w:color w:val="18161A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NO</w:t>
            </w:r>
            <w:r>
              <w:rPr>
                <w:rFonts w:ascii="Arial"/>
                <w:b/>
                <w:color w:val="18161A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CORRIENTE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0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20.794.351,67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0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20.987</w:t>
            </w:r>
            <w:r>
              <w:rPr>
                <w:b/>
                <w:color w:val="2D2B2F"/>
                <w:spacing w:val="-2"/>
                <w:w w:val="105"/>
                <w:sz w:val="18"/>
              </w:rPr>
              <w:t>.945,64</w:t>
            </w:r>
          </w:p>
        </w:tc>
      </w:tr>
      <w:tr>
        <w:trPr>
          <w:trHeight w:val="271" w:hRule="atLeast"/>
        </w:trPr>
        <w:tc>
          <w:tcPr>
            <w:tcW w:w="4200" w:type="dxa"/>
          </w:tcPr>
          <w:p>
            <w:pPr>
              <w:pStyle w:val="TableParagraph"/>
              <w:spacing w:before="37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z w:val="16"/>
              </w:rPr>
              <w:t>Inmovilizado</w:t>
            </w:r>
            <w:r>
              <w:rPr>
                <w:rFonts w:ascii="Arial"/>
                <w:b/>
                <w:color w:val="18161A"/>
                <w:spacing w:val="3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intangible</w:t>
            </w:r>
          </w:p>
        </w:tc>
        <w:tc>
          <w:tcPr>
            <w:tcW w:w="1043" w:type="dxa"/>
          </w:tcPr>
          <w:p>
            <w:pPr>
              <w:pStyle w:val="TableParagraph"/>
              <w:spacing w:before="33"/>
              <w:ind w:left="623"/>
              <w:rPr>
                <w:b/>
                <w:sz w:val="18"/>
              </w:rPr>
            </w:pPr>
            <w:r>
              <w:rPr>
                <w:b/>
                <w:color w:val="18161A"/>
                <w:spacing w:val="-10"/>
                <w:w w:val="105"/>
                <w:sz w:val="18"/>
              </w:rPr>
              <w:t>5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6.282,57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4200" w:type="dxa"/>
          </w:tcPr>
          <w:p>
            <w:pPr>
              <w:pStyle w:val="TableParagraph"/>
              <w:spacing w:before="25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z w:val="16"/>
              </w:rPr>
              <w:t>Inmovilizado</w:t>
            </w:r>
            <w:r>
              <w:rPr>
                <w:rFonts w:ascii="Arial"/>
                <w:b/>
                <w:color w:val="18161A"/>
                <w:spacing w:val="5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material</w:t>
            </w:r>
          </w:p>
        </w:tc>
        <w:tc>
          <w:tcPr>
            <w:tcW w:w="1043" w:type="dxa"/>
          </w:tcPr>
          <w:p>
            <w:pPr>
              <w:pStyle w:val="TableParagraph"/>
              <w:spacing w:before="26"/>
              <w:ind w:left="617"/>
              <w:rPr>
                <w:sz w:val="18"/>
              </w:rPr>
            </w:pPr>
            <w:r>
              <w:rPr>
                <w:color w:val="18161A"/>
                <w:spacing w:val="-10"/>
                <w:w w:val="105"/>
                <w:sz w:val="18"/>
              </w:rPr>
              <w:t>6</w:t>
            </w:r>
          </w:p>
        </w:tc>
        <w:tc>
          <w:tcPr>
            <w:tcW w:w="1448" w:type="dxa"/>
          </w:tcPr>
          <w:p>
            <w:pPr>
              <w:pStyle w:val="TableParagraph"/>
              <w:spacing w:before="26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20.094.180,87</w:t>
            </w:r>
          </w:p>
        </w:tc>
        <w:tc>
          <w:tcPr>
            <w:tcW w:w="1249" w:type="dxa"/>
          </w:tcPr>
          <w:p>
            <w:pPr>
              <w:pStyle w:val="TableParagraph"/>
              <w:spacing w:before="26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20.260.057,21</w:t>
            </w:r>
          </w:p>
        </w:tc>
      </w:tr>
      <w:tr>
        <w:trPr>
          <w:trHeight w:val="269" w:hRule="atLeast"/>
        </w:trPr>
        <w:tc>
          <w:tcPr>
            <w:tcW w:w="4200" w:type="dxa"/>
          </w:tcPr>
          <w:p>
            <w:pPr>
              <w:pStyle w:val="TableParagraph"/>
              <w:spacing w:before="28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2"/>
                <w:sz w:val="16"/>
              </w:rPr>
              <w:t>Inversiones</w:t>
            </w:r>
            <w:r>
              <w:rPr>
                <w:rFonts w:ascii="Arial"/>
                <w:b/>
                <w:color w:val="18161A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inmobiliarias</w:t>
            </w:r>
          </w:p>
        </w:tc>
        <w:tc>
          <w:tcPr>
            <w:tcW w:w="1043" w:type="dxa"/>
          </w:tcPr>
          <w:p>
            <w:pPr>
              <w:pStyle w:val="TableParagraph"/>
              <w:spacing w:before="25"/>
              <w:ind w:left="618"/>
              <w:rPr>
                <w:b/>
                <w:sz w:val="18"/>
              </w:rPr>
            </w:pPr>
            <w:r>
              <w:rPr>
                <w:b/>
                <w:color w:val="18161A"/>
                <w:spacing w:val="-10"/>
                <w:w w:val="105"/>
                <w:sz w:val="18"/>
              </w:rPr>
              <w:t>7</w:t>
            </w:r>
          </w:p>
        </w:tc>
        <w:tc>
          <w:tcPr>
            <w:tcW w:w="1448" w:type="dxa"/>
          </w:tcPr>
          <w:p>
            <w:pPr>
              <w:pStyle w:val="TableParagraph"/>
              <w:spacing w:before="25"/>
              <w:ind w:right="165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124.322,78</w:t>
            </w:r>
          </w:p>
        </w:tc>
        <w:tc>
          <w:tcPr>
            <w:tcW w:w="1249" w:type="dxa"/>
          </w:tcPr>
          <w:p>
            <w:pPr>
              <w:pStyle w:val="TableParagraph"/>
              <w:spacing w:before="29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124.322,78</w:t>
            </w:r>
          </w:p>
        </w:tc>
      </w:tr>
      <w:tr>
        <w:trPr>
          <w:trHeight w:val="261" w:hRule="atLeast"/>
        </w:trPr>
        <w:tc>
          <w:tcPr>
            <w:tcW w:w="4200" w:type="dxa"/>
          </w:tcPr>
          <w:p>
            <w:pPr>
              <w:pStyle w:val="TableParagraph"/>
              <w:spacing w:before="28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2"/>
                <w:sz w:val="16"/>
              </w:rPr>
              <w:t>Inversiones</w:t>
            </w:r>
            <w:r>
              <w:rPr>
                <w:rFonts w:ascii="Arial"/>
                <w:b/>
                <w:color w:val="18161A"/>
                <w:spacing w:val="6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financieras</w:t>
            </w:r>
            <w:r>
              <w:rPr>
                <w:rFonts w:ascii="Arial"/>
                <w:b/>
                <w:color w:val="18161A"/>
                <w:spacing w:val="-1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a largo</w:t>
            </w:r>
            <w:r>
              <w:rPr>
                <w:rFonts w:ascii="Arial"/>
                <w:b/>
                <w:color w:val="18161A"/>
                <w:spacing w:val="7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plazo</w:t>
            </w:r>
          </w:p>
        </w:tc>
        <w:tc>
          <w:tcPr>
            <w:tcW w:w="1043" w:type="dxa"/>
          </w:tcPr>
          <w:p>
            <w:pPr>
              <w:pStyle w:val="TableParagraph"/>
              <w:spacing w:before="25"/>
              <w:ind w:left="618"/>
              <w:rPr>
                <w:b/>
                <w:sz w:val="18"/>
              </w:rPr>
            </w:pPr>
            <w:r>
              <w:rPr>
                <w:b/>
                <w:color w:val="18161A"/>
                <w:spacing w:val="-10"/>
                <w:w w:val="110"/>
                <w:sz w:val="18"/>
              </w:rPr>
              <w:t>8</w:t>
            </w:r>
          </w:p>
        </w:tc>
        <w:tc>
          <w:tcPr>
            <w:tcW w:w="1448" w:type="dxa"/>
          </w:tcPr>
          <w:p>
            <w:pPr>
              <w:pStyle w:val="TableParagraph"/>
              <w:spacing w:before="25"/>
              <w:ind w:right="167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sz w:val="18"/>
              </w:rPr>
              <w:t>2.378,97</w:t>
            </w:r>
          </w:p>
        </w:tc>
        <w:tc>
          <w:tcPr>
            <w:tcW w:w="1249" w:type="dxa"/>
          </w:tcPr>
          <w:p>
            <w:pPr>
              <w:pStyle w:val="TableParagraph"/>
              <w:spacing w:before="25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sz w:val="18"/>
              </w:rPr>
              <w:t>2.378,97</w:t>
            </w:r>
          </w:p>
        </w:tc>
      </w:tr>
      <w:tr>
        <w:trPr>
          <w:trHeight w:val="367" w:hRule="atLeast"/>
        </w:trPr>
        <w:tc>
          <w:tcPr>
            <w:tcW w:w="4200" w:type="dxa"/>
          </w:tcPr>
          <w:p>
            <w:pPr>
              <w:pStyle w:val="TableParagraph"/>
              <w:spacing w:before="31"/>
              <w:ind w:lef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2"/>
                <w:sz w:val="16"/>
              </w:rPr>
              <w:t>Deudores</w:t>
            </w:r>
            <w:r>
              <w:rPr>
                <w:rFonts w:ascii="Arial"/>
                <w:b/>
                <w:color w:val="18161A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comerciales</w:t>
            </w:r>
            <w:r>
              <w:rPr>
                <w:rFonts w:ascii="Arial"/>
                <w:b/>
                <w:color w:val="18161A"/>
                <w:spacing w:val="6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no</w:t>
            </w:r>
            <w:r>
              <w:rPr>
                <w:rFonts w:ascii="Arial"/>
                <w:b/>
                <w:color w:val="18161A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corrientes</w:t>
            </w:r>
          </w:p>
        </w:tc>
        <w:tc>
          <w:tcPr>
            <w:tcW w:w="1043" w:type="dxa"/>
          </w:tcPr>
          <w:p>
            <w:pPr>
              <w:pStyle w:val="TableParagraph"/>
              <w:spacing w:before="27"/>
              <w:ind w:left="613"/>
              <w:rPr>
                <w:b/>
                <w:sz w:val="18"/>
              </w:rPr>
            </w:pPr>
            <w:r>
              <w:rPr>
                <w:b/>
                <w:color w:val="18161A"/>
                <w:spacing w:val="-10"/>
                <w:sz w:val="18"/>
              </w:rPr>
              <w:t>8</w:t>
            </w:r>
          </w:p>
        </w:tc>
        <w:tc>
          <w:tcPr>
            <w:tcW w:w="1448" w:type="dxa"/>
          </w:tcPr>
          <w:p>
            <w:pPr>
              <w:pStyle w:val="TableParagraph"/>
              <w:spacing w:before="22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567.186,48</w:t>
            </w:r>
          </w:p>
        </w:tc>
        <w:tc>
          <w:tcPr>
            <w:tcW w:w="1249" w:type="dxa"/>
          </w:tcPr>
          <w:p>
            <w:pPr>
              <w:pStyle w:val="TableParagraph"/>
              <w:spacing w:before="27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601.186,68</w:t>
            </w:r>
          </w:p>
        </w:tc>
      </w:tr>
      <w:tr>
        <w:trPr>
          <w:trHeight w:val="351" w:hRule="atLeast"/>
        </w:trPr>
        <w:tc>
          <w:tcPr>
            <w:tcW w:w="4200" w:type="dxa"/>
          </w:tcPr>
          <w:p>
            <w:pPr>
              <w:pStyle w:val="TableParagraph"/>
              <w:spacing w:before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pacing w:val="-5"/>
                <w:sz w:val="16"/>
              </w:rPr>
              <w:t>ACTIVO</w:t>
            </w:r>
            <w:r>
              <w:rPr>
                <w:rFonts w:ascii="Arial"/>
                <w:b/>
                <w:color w:val="18161A"/>
                <w:spacing w:val="-3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CORRIENTE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 w:before="12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4.572.732,80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30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3.743.914,32</w:t>
            </w:r>
          </w:p>
        </w:tc>
      </w:tr>
      <w:tr>
        <w:trPr>
          <w:trHeight w:val="297" w:hRule="atLeast"/>
        </w:trPr>
        <w:tc>
          <w:tcPr>
            <w:tcW w:w="4200" w:type="dxa"/>
          </w:tcPr>
          <w:p>
            <w:pPr>
              <w:pStyle w:val="TableParagraph"/>
              <w:spacing w:line="178" w:lineRule="exact" w:before="99"/>
              <w:ind w:right="50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z w:val="16"/>
              </w:rPr>
              <w:t>Deudores</w:t>
            </w:r>
            <w:r>
              <w:rPr>
                <w:rFonts w:ascii="Arial"/>
                <w:b/>
                <w:color w:val="18161A"/>
                <w:spacing w:val="-12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comerciales</w:t>
            </w:r>
            <w:r>
              <w:rPr>
                <w:rFonts w:ascii="Arial"/>
                <w:b/>
                <w:color w:val="18161A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y</w:t>
            </w:r>
            <w:r>
              <w:rPr>
                <w:rFonts w:ascii="Arial"/>
                <w:b/>
                <w:color w:val="18161A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otras</w:t>
            </w:r>
            <w:r>
              <w:rPr>
                <w:rFonts w:ascii="Arial"/>
                <w:b/>
                <w:color w:val="18161A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cuentas</w:t>
            </w:r>
            <w:r>
              <w:rPr>
                <w:rFonts w:ascii="Arial"/>
                <w:b/>
                <w:color w:val="18161A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a</w:t>
            </w:r>
            <w:r>
              <w:rPr>
                <w:rFonts w:ascii="Arial"/>
                <w:b/>
                <w:color w:val="18161A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cobrar</w:t>
            </w:r>
          </w:p>
        </w:tc>
        <w:tc>
          <w:tcPr>
            <w:tcW w:w="1043" w:type="dxa"/>
          </w:tcPr>
          <w:p>
            <w:pPr>
              <w:pStyle w:val="TableParagraph"/>
              <w:spacing w:line="186" w:lineRule="exact" w:before="91"/>
              <w:ind w:left="613"/>
              <w:rPr>
                <w:b/>
                <w:sz w:val="18"/>
              </w:rPr>
            </w:pPr>
            <w:r>
              <w:rPr>
                <w:b/>
                <w:color w:val="18161A"/>
                <w:spacing w:val="-10"/>
                <w:w w:val="110"/>
                <w:sz w:val="18"/>
              </w:rPr>
              <w:t>8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7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96</w:t>
            </w:r>
            <w:r>
              <w:rPr>
                <w:b/>
                <w:color w:val="444248"/>
                <w:spacing w:val="-2"/>
                <w:w w:val="105"/>
                <w:sz w:val="18"/>
              </w:rPr>
              <w:t>.</w:t>
            </w:r>
            <w:r>
              <w:rPr>
                <w:b/>
                <w:color w:val="18161A"/>
                <w:spacing w:val="-2"/>
                <w:w w:val="105"/>
                <w:sz w:val="18"/>
              </w:rPr>
              <w:t>455,47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81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88.731,97</w:t>
            </w:r>
          </w:p>
        </w:tc>
      </w:tr>
      <w:tr>
        <w:trPr>
          <w:trHeight w:val="340" w:hRule="atLeast"/>
        </w:trPr>
        <w:tc>
          <w:tcPr>
            <w:tcW w:w="4200" w:type="dxa"/>
          </w:tcPr>
          <w:p>
            <w:pPr>
              <w:pStyle w:val="TableParagraph"/>
              <w:spacing w:before="104"/>
              <w:ind w:right="47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D2B2F"/>
                <w:w w:val="105"/>
                <w:sz w:val="16"/>
              </w:rPr>
              <w:t>Clientes</w:t>
            </w:r>
            <w:r>
              <w:rPr>
                <w:rFonts w:ascii="Arial" w:hAnsi="Arial"/>
                <w:color w:val="2D2B2F"/>
                <w:spacing w:val="-3"/>
                <w:w w:val="105"/>
                <w:sz w:val="16"/>
              </w:rPr>
              <w:t> </w:t>
            </w:r>
            <w:r>
              <w:rPr>
                <w:rFonts w:ascii="Arial" w:hAnsi="Arial"/>
                <w:color w:val="2D2B2F"/>
                <w:w w:val="105"/>
                <w:sz w:val="16"/>
              </w:rPr>
              <w:t>por</w:t>
            </w:r>
            <w:r>
              <w:rPr>
                <w:rFonts w:ascii="Arial" w:hAnsi="Arial"/>
                <w:color w:val="2D2B2F"/>
                <w:spacing w:val="12"/>
                <w:w w:val="105"/>
                <w:sz w:val="16"/>
              </w:rPr>
              <w:t> </w:t>
            </w:r>
            <w:r>
              <w:rPr>
                <w:rFonts w:ascii="Arial" w:hAnsi="Arial"/>
                <w:color w:val="2D2B2F"/>
                <w:w w:val="105"/>
                <w:sz w:val="16"/>
              </w:rPr>
              <w:t>ventas y</w:t>
            </w:r>
            <w:r>
              <w:rPr>
                <w:rFonts w:ascii="Arial" w:hAnsi="Arial"/>
                <w:color w:val="2D2B2F"/>
                <w:spacing w:val="-9"/>
                <w:w w:val="105"/>
                <w:sz w:val="16"/>
              </w:rPr>
              <w:t> </w:t>
            </w:r>
            <w:r>
              <w:rPr>
                <w:rFonts w:ascii="Arial" w:hAnsi="Arial"/>
                <w:color w:val="2D2B2F"/>
                <w:w w:val="105"/>
                <w:sz w:val="16"/>
              </w:rPr>
              <w:t>prestación</w:t>
            </w:r>
            <w:r>
              <w:rPr>
                <w:rFonts w:ascii="Arial" w:hAnsi="Arial"/>
                <w:color w:val="2D2B2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color w:val="2D2B2F"/>
                <w:w w:val="105"/>
                <w:sz w:val="16"/>
              </w:rPr>
              <w:t>de</w:t>
            </w:r>
            <w:r>
              <w:rPr>
                <w:rFonts w:ascii="Arial" w:hAnsi="Arial"/>
                <w:color w:val="2D2B2F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color w:val="2D2B2F"/>
                <w:spacing w:val="-2"/>
                <w:w w:val="105"/>
                <w:sz w:val="16"/>
              </w:rPr>
              <w:t>serv</w:t>
            </w:r>
            <w:r>
              <w:rPr>
                <w:rFonts w:ascii="Arial" w:hAnsi="Arial"/>
                <w:color w:val="59595D"/>
                <w:spacing w:val="-2"/>
                <w:w w:val="105"/>
                <w:sz w:val="16"/>
              </w:rPr>
              <w:t>i</w:t>
            </w:r>
            <w:r>
              <w:rPr>
                <w:rFonts w:ascii="Arial" w:hAnsi="Arial"/>
                <w:color w:val="2D2B2F"/>
                <w:spacing w:val="-2"/>
                <w:w w:val="105"/>
                <w:sz w:val="16"/>
              </w:rPr>
              <w:t>cios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0"/>
              <w:ind w:right="151"/>
              <w:jc w:val="right"/>
              <w:rPr>
                <w:sz w:val="18"/>
              </w:rPr>
            </w:pPr>
            <w:r>
              <w:rPr>
                <w:color w:val="18161A"/>
                <w:spacing w:val="-2"/>
                <w:w w:val="105"/>
                <w:sz w:val="18"/>
              </w:rPr>
              <w:t>68</w:t>
            </w:r>
            <w:r>
              <w:rPr>
                <w:color w:val="444248"/>
                <w:spacing w:val="-2"/>
                <w:w w:val="105"/>
                <w:sz w:val="18"/>
              </w:rPr>
              <w:t>.</w:t>
            </w:r>
            <w:r>
              <w:rPr>
                <w:color w:val="18161A"/>
                <w:spacing w:val="-2"/>
                <w:w w:val="105"/>
                <w:sz w:val="18"/>
              </w:rPr>
              <w:t>965,51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0"/>
              <w:ind w:right="10"/>
              <w:jc w:val="right"/>
              <w:rPr>
                <w:sz w:val="18"/>
              </w:rPr>
            </w:pPr>
            <w:r>
              <w:rPr>
                <w:color w:val="18161A"/>
                <w:spacing w:val="-2"/>
                <w:w w:val="105"/>
                <w:sz w:val="18"/>
              </w:rPr>
              <w:t>61.134</w:t>
            </w:r>
            <w:r>
              <w:rPr>
                <w:color w:val="444248"/>
                <w:spacing w:val="-2"/>
                <w:w w:val="105"/>
                <w:sz w:val="18"/>
              </w:rPr>
              <w:t>,72</w:t>
            </w:r>
          </w:p>
        </w:tc>
      </w:tr>
      <w:tr>
        <w:trPr>
          <w:trHeight w:val="374" w:hRule="atLeast"/>
        </w:trPr>
        <w:tc>
          <w:tcPr>
            <w:tcW w:w="4200" w:type="dxa"/>
          </w:tcPr>
          <w:p>
            <w:pPr>
              <w:pStyle w:val="TableParagraph"/>
              <w:spacing w:before="28"/>
              <w:ind w:left="391"/>
              <w:rPr>
                <w:rFonts w:ascii="Arial"/>
                <w:sz w:val="16"/>
              </w:rPr>
            </w:pPr>
            <w:r>
              <w:rPr>
                <w:rFonts w:ascii="Arial"/>
                <w:color w:val="2D2B2F"/>
                <w:w w:val="105"/>
                <w:sz w:val="16"/>
              </w:rPr>
              <w:t>Otros</w:t>
            </w:r>
            <w:r>
              <w:rPr>
                <w:rFonts w:ascii="Arial"/>
                <w:color w:val="2D2B2F"/>
                <w:spacing w:val="5"/>
                <w:w w:val="105"/>
                <w:sz w:val="16"/>
              </w:rPr>
              <w:t> </w:t>
            </w:r>
            <w:r>
              <w:rPr>
                <w:rFonts w:ascii="Arial"/>
                <w:color w:val="2D2B2F"/>
                <w:spacing w:val="-2"/>
                <w:w w:val="105"/>
                <w:sz w:val="16"/>
              </w:rPr>
              <w:t>deudores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29"/>
              <w:ind w:right="176"/>
              <w:jc w:val="right"/>
              <w:rPr>
                <w:sz w:val="18"/>
              </w:rPr>
            </w:pPr>
            <w:r>
              <w:rPr>
                <w:color w:val="2D2B2F"/>
                <w:spacing w:val="-2"/>
                <w:sz w:val="18"/>
              </w:rPr>
              <w:t>27.489,96</w:t>
            </w:r>
          </w:p>
        </w:tc>
        <w:tc>
          <w:tcPr>
            <w:tcW w:w="1249" w:type="dxa"/>
          </w:tcPr>
          <w:p>
            <w:pPr>
              <w:pStyle w:val="TableParagraph"/>
              <w:spacing w:before="29"/>
              <w:ind w:right="16"/>
              <w:jc w:val="right"/>
              <w:rPr>
                <w:sz w:val="18"/>
              </w:rPr>
            </w:pPr>
            <w:r>
              <w:rPr>
                <w:color w:val="2D2B2F"/>
                <w:spacing w:val="-2"/>
                <w:sz w:val="18"/>
              </w:rPr>
              <w:t>27.597,25</w:t>
            </w:r>
          </w:p>
        </w:tc>
      </w:tr>
      <w:tr>
        <w:trPr>
          <w:trHeight w:val="475" w:hRule="atLeast"/>
        </w:trPr>
        <w:tc>
          <w:tcPr>
            <w:tcW w:w="4200" w:type="dxa"/>
          </w:tcPr>
          <w:p>
            <w:pPr>
              <w:pStyle w:val="TableParagraph"/>
              <w:spacing w:before="133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8161A"/>
                <w:sz w:val="16"/>
              </w:rPr>
              <w:t>Inversiones</w:t>
            </w:r>
            <w:r>
              <w:rPr>
                <w:rFonts w:ascii="Arial"/>
                <w:b/>
                <w:color w:val="18161A"/>
                <w:spacing w:val="-7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financieras</w:t>
            </w:r>
            <w:r>
              <w:rPr>
                <w:rFonts w:ascii="Arial"/>
                <w:b/>
                <w:color w:val="18161A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a</w:t>
            </w:r>
            <w:r>
              <w:rPr>
                <w:rFonts w:ascii="Arial"/>
                <w:b/>
                <w:color w:val="18161A"/>
                <w:spacing w:val="-12"/>
                <w:sz w:val="16"/>
              </w:rPr>
              <w:t> </w:t>
            </w:r>
            <w:r>
              <w:rPr>
                <w:rFonts w:ascii="Arial"/>
                <w:b/>
                <w:color w:val="18161A"/>
                <w:sz w:val="16"/>
              </w:rPr>
              <w:t>corto</w:t>
            </w:r>
            <w:r>
              <w:rPr>
                <w:rFonts w:ascii="Arial"/>
                <w:b/>
                <w:color w:val="18161A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plazo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4"/>
              <w:ind w:left="537"/>
              <w:rPr>
                <w:b/>
                <w:sz w:val="18"/>
              </w:rPr>
            </w:pPr>
            <w:r>
              <w:rPr>
                <w:b/>
                <w:color w:val="18161A"/>
                <w:spacing w:val="-5"/>
                <w:w w:val="110"/>
                <w:sz w:val="18"/>
              </w:rPr>
              <w:t>8.1</w:t>
            </w:r>
          </w:p>
        </w:tc>
        <w:tc>
          <w:tcPr>
            <w:tcW w:w="1448" w:type="dxa"/>
          </w:tcPr>
          <w:p>
            <w:pPr>
              <w:pStyle w:val="TableParagraph"/>
              <w:spacing w:before="134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4.147.116,50</w:t>
            </w:r>
          </w:p>
        </w:tc>
        <w:tc>
          <w:tcPr>
            <w:tcW w:w="1249" w:type="dxa"/>
          </w:tcPr>
          <w:p>
            <w:pPr>
              <w:pStyle w:val="TableParagraph"/>
              <w:spacing w:before="139"/>
              <w:ind w:right="23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2.002.603,84</w:t>
            </w:r>
          </w:p>
        </w:tc>
      </w:tr>
      <w:tr>
        <w:trPr>
          <w:trHeight w:val="502" w:hRule="atLeast"/>
        </w:trPr>
        <w:tc>
          <w:tcPr>
            <w:tcW w:w="4200" w:type="dxa"/>
          </w:tcPr>
          <w:p>
            <w:pPr>
              <w:pStyle w:val="TableParagraph"/>
              <w:spacing w:before="124"/>
              <w:ind w:lef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8161A"/>
                <w:spacing w:val="-2"/>
                <w:sz w:val="16"/>
              </w:rPr>
              <w:t>Efectivo</w:t>
            </w:r>
            <w:r>
              <w:rPr>
                <w:rFonts w:ascii="Arial" w:hAnsi="Arial"/>
                <w:b/>
                <w:color w:val="18161A"/>
                <w:spacing w:val="8"/>
                <w:sz w:val="16"/>
              </w:rPr>
              <w:t> </w:t>
            </w:r>
            <w:r>
              <w:rPr>
                <w:rFonts w:ascii="Arial" w:hAnsi="Arial"/>
                <w:b/>
                <w:color w:val="18161A"/>
                <w:spacing w:val="-2"/>
                <w:sz w:val="16"/>
              </w:rPr>
              <w:t>y</w:t>
            </w:r>
            <w:r>
              <w:rPr>
                <w:rFonts w:ascii="Arial" w:hAnsi="Arial"/>
                <w:b/>
                <w:color w:val="18161A"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color w:val="18161A"/>
                <w:spacing w:val="-2"/>
                <w:sz w:val="16"/>
              </w:rPr>
              <w:t>otros</w:t>
            </w:r>
            <w:r>
              <w:rPr>
                <w:rFonts w:ascii="Arial" w:hAnsi="Arial"/>
                <w:b/>
                <w:color w:val="18161A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18161A"/>
                <w:spacing w:val="-2"/>
                <w:sz w:val="16"/>
              </w:rPr>
              <w:t>activos líquidos</w:t>
            </w:r>
            <w:r>
              <w:rPr>
                <w:rFonts w:ascii="Arial" w:hAnsi="Arial"/>
                <w:b/>
                <w:color w:val="18161A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18161A"/>
                <w:spacing w:val="-2"/>
                <w:sz w:val="16"/>
              </w:rPr>
              <w:t>equivalentes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121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344</w:t>
            </w:r>
            <w:r>
              <w:rPr>
                <w:b/>
                <w:color w:val="444248"/>
                <w:spacing w:val="-2"/>
                <w:w w:val="105"/>
                <w:sz w:val="18"/>
              </w:rPr>
              <w:t>.</w:t>
            </w:r>
            <w:r>
              <w:rPr>
                <w:b/>
                <w:color w:val="18161A"/>
                <w:spacing w:val="-2"/>
                <w:w w:val="105"/>
                <w:sz w:val="18"/>
              </w:rPr>
              <w:t>594,85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5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color w:val="2D2B2F"/>
                <w:spacing w:val="-2"/>
                <w:w w:val="105"/>
                <w:sz w:val="18"/>
              </w:rPr>
              <w:t>1.652.578,51</w:t>
            </w:r>
          </w:p>
        </w:tc>
      </w:tr>
      <w:tr>
        <w:trPr>
          <w:trHeight w:val="423" w:hRule="atLeast"/>
        </w:trPr>
        <w:tc>
          <w:tcPr>
            <w:tcW w:w="4200" w:type="dxa"/>
          </w:tcPr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937"/>
              <w:rPr>
                <w:rFonts w:ascii="Arial"/>
                <w:b/>
                <w:sz w:val="16"/>
              </w:rPr>
            </w:pPr>
            <w:r>
              <w:rPr>
                <w:rFonts w:ascii="Arial"/>
                <w:color w:val="18161A"/>
                <w:spacing w:val="-4"/>
                <w:sz w:val="16"/>
              </w:rPr>
              <w:t>TOTAL </w:t>
            </w:r>
            <w:r>
              <w:rPr>
                <w:rFonts w:ascii="Arial"/>
                <w:b/>
                <w:color w:val="18161A"/>
                <w:spacing w:val="-2"/>
                <w:sz w:val="16"/>
              </w:rPr>
              <w:t>ACTIVO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161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0688">
                      <wp:simplePos x="0" y="0"/>
                      <wp:positionH relativeFrom="column">
                        <wp:posOffset>-18310</wp:posOffset>
                      </wp:positionH>
                      <wp:positionV relativeFrom="paragraph">
                        <wp:posOffset>250127</wp:posOffset>
                      </wp:positionV>
                      <wp:extent cx="1745614" cy="18415"/>
                      <wp:effectExtent l="0" t="0" r="0" b="0"/>
                      <wp:wrapNone/>
                      <wp:docPr id="5" name="Group 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1745614" cy="18415"/>
                                <a:chExt cx="1745614" cy="1841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7626"/>
                                  <a:ext cx="1745614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5614" h="3175">
                                      <a:moveTo>
                                        <a:pt x="891094" y="3050"/>
                                      </a:moveTo>
                                      <a:lnTo>
                                        <a:pt x="1745569" y="3050"/>
                                      </a:lnTo>
                                    </a:path>
                                    <a:path w="1745614" h="3175">
                                      <a:moveTo>
                                        <a:pt x="0" y="0"/>
                                      </a:moveTo>
                                      <a:lnTo>
                                        <a:pt x="854474" y="0"/>
                                      </a:lnTo>
                                    </a:path>
                                  </a:pathLst>
                                </a:custGeom>
                                <a:ln w="152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441745pt;margin-top:19.695068pt;width:137.450pt;height:1.45pt;mso-position-horizontal-relative:column;mso-position-vertical-relative:paragraph;z-index:15730688" id="docshapegroup3" coordorigin="-29,394" coordsize="2749,29">
                      <v:shape style="position:absolute;left:-29;top:405;width:2749;height:5" id="docshape4" coordorigin="-29,406" coordsize="2749,5" path="m1374,411l2720,411m-29,406l1317,406e" filled="false" stroked="true" strokeweight="1.201235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18161A"/>
                <w:spacing w:val="-2"/>
                <w:w w:val="105"/>
                <w:sz w:val="18"/>
              </w:rPr>
              <w:t>25.382.518,49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6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color w:val="18161A"/>
                <w:spacing w:val="-2"/>
                <w:w w:val="105"/>
                <w:sz w:val="18"/>
              </w:rPr>
              <w:t>24.731.859,96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8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927715</wp:posOffset>
            </wp:positionH>
            <wp:positionV relativeFrom="paragraph">
              <wp:posOffset>267953</wp:posOffset>
            </wp:positionV>
            <wp:extent cx="1292824" cy="1207008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2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378410</wp:posOffset>
            </wp:positionH>
            <wp:positionV relativeFrom="paragraph">
              <wp:posOffset>1658463</wp:posOffset>
            </wp:positionV>
            <wp:extent cx="878144" cy="67056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4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headerReference w:type="default" r:id="rId5"/>
          <w:pgSz w:w="11870" w:h="17000"/>
          <w:pgMar w:header="1290" w:footer="0" w:top="1480" w:bottom="280" w:left="566" w:right="1559"/>
          <w:pgNumType w:start="1"/>
        </w:sectPr>
      </w:pPr>
    </w:p>
    <w:p>
      <w:pPr>
        <w:pStyle w:val="BodyText"/>
        <w:rPr>
          <w:rFonts w:ascii="Arial"/>
          <w:sz w:val="18"/>
        </w:rPr>
      </w:pPr>
      <w:r>
        <w:rPr>
          <w:rFonts w:asci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24425</wp:posOffset>
                </wp:positionV>
                <wp:extent cx="606933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069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9330" h="0">
                              <a:moveTo>
                                <a:pt x="0" y="0"/>
                              </a:moveTo>
                              <a:lnTo>
                                <a:pt x="6069228" y="0"/>
                              </a:lnTo>
                            </a:path>
                          </a:pathLst>
                        </a:custGeom>
                        <a:ln w="274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0pt,1.923268pt" to="477.891993pt,1.923268pt" stroked="true" strokeweight="2.162436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3"/>
        <w:rPr>
          <w:rFonts w:ascii="Arial"/>
          <w:sz w:val="18"/>
        </w:rPr>
      </w:pPr>
    </w:p>
    <w:p>
      <w:pPr>
        <w:spacing w:before="0"/>
        <w:ind w:left="1534" w:right="0" w:firstLine="0"/>
        <w:jc w:val="center"/>
        <w:rPr>
          <w:sz w:val="18"/>
        </w:rPr>
      </w:pPr>
      <w:r>
        <w:rPr>
          <w:color w:val="38383D"/>
          <w:sz w:val="18"/>
        </w:rPr>
        <w:t>MERCADOS</w:t>
      </w:r>
      <w:r>
        <w:rPr>
          <w:color w:val="38383D"/>
          <w:spacing w:val="39"/>
          <w:sz w:val="18"/>
        </w:rPr>
        <w:t> </w:t>
      </w:r>
      <w:r>
        <w:rPr>
          <w:color w:val="38383D"/>
          <w:sz w:val="18"/>
        </w:rPr>
        <w:t>CE</w:t>
      </w:r>
      <w:r>
        <w:rPr>
          <w:color w:val="38383D"/>
          <w:spacing w:val="75"/>
          <w:w w:val="150"/>
          <w:sz w:val="18"/>
        </w:rPr>
        <w:t> </w:t>
      </w:r>
      <w:r>
        <w:rPr>
          <w:color w:val="38383D"/>
          <w:sz w:val="18"/>
        </w:rPr>
        <w:t>TRALES</w:t>
      </w:r>
      <w:r>
        <w:rPr>
          <w:color w:val="38383D"/>
          <w:spacing w:val="37"/>
          <w:sz w:val="18"/>
        </w:rPr>
        <w:t> </w:t>
      </w:r>
      <w:r>
        <w:rPr>
          <w:color w:val="38383D"/>
          <w:sz w:val="18"/>
        </w:rPr>
        <w:t>DE</w:t>
      </w:r>
      <w:r>
        <w:rPr>
          <w:color w:val="38383D"/>
          <w:spacing w:val="25"/>
          <w:sz w:val="18"/>
        </w:rPr>
        <w:t> </w:t>
      </w:r>
      <w:r>
        <w:rPr>
          <w:color w:val="38383D"/>
          <w:sz w:val="18"/>
        </w:rPr>
        <w:t>ABASTECIMIE</w:t>
      </w:r>
      <w:r>
        <w:rPr>
          <w:color w:val="38383D"/>
          <w:spacing w:val="36"/>
          <w:sz w:val="18"/>
        </w:rPr>
        <w:t>  </w:t>
      </w:r>
      <w:r>
        <w:rPr>
          <w:color w:val="38383D"/>
          <w:sz w:val="18"/>
        </w:rPr>
        <w:t>TO</w:t>
      </w:r>
      <w:r>
        <w:rPr>
          <w:color w:val="38383D"/>
          <w:spacing w:val="8"/>
          <w:sz w:val="18"/>
        </w:rPr>
        <w:t> </w:t>
      </w:r>
      <w:r>
        <w:rPr>
          <w:color w:val="262328"/>
          <w:sz w:val="18"/>
        </w:rPr>
        <w:t>DE</w:t>
      </w:r>
      <w:r>
        <w:rPr>
          <w:color w:val="262328"/>
          <w:spacing w:val="1"/>
          <w:sz w:val="18"/>
        </w:rPr>
        <w:t> </w:t>
      </w:r>
      <w:r>
        <w:rPr>
          <w:color w:val="38383D"/>
          <w:sz w:val="18"/>
        </w:rPr>
        <w:t>TE</w:t>
      </w:r>
      <w:r>
        <w:rPr>
          <w:color w:val="38383D"/>
          <w:spacing w:val="70"/>
          <w:w w:val="150"/>
          <w:sz w:val="18"/>
        </w:rPr>
        <w:t> </w:t>
      </w:r>
      <w:r>
        <w:rPr>
          <w:color w:val="38383D"/>
          <w:sz w:val="18"/>
        </w:rPr>
        <w:t>ERIFE</w:t>
      </w:r>
      <w:r>
        <w:rPr>
          <w:color w:val="67676B"/>
          <w:sz w:val="18"/>
        </w:rPr>
        <w:t>,</w:t>
      </w:r>
      <w:r>
        <w:rPr>
          <w:color w:val="67676B"/>
          <w:spacing w:val="14"/>
          <w:sz w:val="18"/>
        </w:rPr>
        <w:t> </w:t>
      </w:r>
      <w:r>
        <w:rPr>
          <w:color w:val="38383D"/>
          <w:spacing w:val="-5"/>
          <w:sz w:val="18"/>
        </w:rPr>
        <w:t>S</w:t>
      </w:r>
      <w:r>
        <w:rPr>
          <w:color w:val="67676B"/>
          <w:spacing w:val="-5"/>
          <w:sz w:val="18"/>
        </w:rPr>
        <w:t>.A</w:t>
      </w:r>
    </w:p>
    <w:p>
      <w:pPr>
        <w:spacing w:line="427" w:lineRule="auto" w:before="138"/>
        <w:ind w:left="4070" w:right="2529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151318"/>
          <w:sz w:val="18"/>
        </w:rPr>
        <w:t>Balance de</w:t>
      </w:r>
      <w:r>
        <w:rPr>
          <w:rFonts w:ascii="Arial" w:hAnsi="Arial"/>
          <w:color w:val="151318"/>
          <w:spacing w:val="-3"/>
          <w:sz w:val="18"/>
        </w:rPr>
        <w:t> </w:t>
      </w:r>
      <w:r>
        <w:rPr>
          <w:rFonts w:ascii="Arial" w:hAnsi="Arial"/>
          <w:color w:val="151318"/>
          <w:sz w:val="18"/>
        </w:rPr>
        <w:t>Situación abreviado al 31 de diciembre de 2025 </w:t>
      </w:r>
      <w:r>
        <w:rPr>
          <w:rFonts w:ascii="Arial" w:hAnsi="Arial"/>
          <w:color w:val="262328"/>
          <w:sz w:val="18"/>
        </w:rPr>
        <w:t>(Expresado en </w:t>
      </w:r>
      <w:r>
        <w:rPr>
          <w:rFonts w:ascii="Arial" w:hAnsi="Arial"/>
          <w:color w:val="151318"/>
          <w:sz w:val="18"/>
        </w:rPr>
        <w:t>euros)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8"/>
        <w:rPr>
          <w:rFonts w:ascii="Arial"/>
          <w:sz w:val="20"/>
        </w:rPr>
      </w:pPr>
    </w:p>
    <w:tbl>
      <w:tblPr>
        <w:tblW w:w="0" w:type="auto"/>
        <w:jc w:val="left"/>
        <w:tblInd w:w="1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6"/>
        <w:gridCol w:w="947"/>
        <w:gridCol w:w="1446"/>
        <w:gridCol w:w="1251"/>
      </w:tblGrid>
      <w:tr>
        <w:trPr>
          <w:trHeight w:val="198" w:hRule="atLeast"/>
        </w:trPr>
        <w:tc>
          <w:tcPr>
            <w:tcW w:w="4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1"/>
              <w:ind w:left="1110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z w:val="16"/>
              </w:rPr>
              <w:t>PATRIMONIO</w:t>
            </w:r>
            <w:r>
              <w:rPr>
                <w:rFonts w:ascii="Arial"/>
                <w:color w:val="151318"/>
                <w:spacing w:val="-3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NETO</w:t>
            </w:r>
            <w:r>
              <w:rPr>
                <w:rFonts w:ascii="Arial"/>
                <w:color w:val="151318"/>
                <w:spacing w:val="-6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Y</w:t>
            </w:r>
            <w:r>
              <w:rPr>
                <w:rFonts w:ascii="Arial"/>
                <w:color w:val="151318"/>
                <w:spacing w:val="-11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PASIVO</w:t>
            </w:r>
          </w:p>
        </w:tc>
        <w:tc>
          <w:tcPr>
            <w:tcW w:w="947" w:type="dxa"/>
          </w:tcPr>
          <w:p>
            <w:pPr>
              <w:pStyle w:val="TableParagraph"/>
              <w:spacing w:line="168" w:lineRule="exact" w:before="10"/>
              <w:ind w:left="386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pacing w:val="-4"/>
                <w:w w:val="110"/>
                <w:sz w:val="16"/>
              </w:rPr>
              <w:t>Nota</w:t>
            </w:r>
          </w:p>
        </w:tc>
        <w:tc>
          <w:tcPr>
            <w:tcW w:w="14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9" w:lineRule="exact"/>
              <w:ind w:left="471"/>
              <w:rPr>
                <w:sz w:val="18"/>
              </w:rPr>
            </w:pPr>
            <w:r>
              <w:rPr>
                <w:color w:val="151318"/>
                <w:spacing w:val="-4"/>
                <w:w w:val="105"/>
                <w:sz w:val="18"/>
              </w:rPr>
              <w:t>2025</w:t>
            </w:r>
          </w:p>
        </w:tc>
        <w:tc>
          <w:tcPr>
            <w:tcW w:w="12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9" w:lineRule="exact"/>
              <w:ind w:right="4"/>
              <w:jc w:val="center"/>
              <w:rPr>
                <w:sz w:val="18"/>
              </w:rPr>
            </w:pPr>
            <w:r>
              <w:rPr>
                <w:color w:val="151318"/>
                <w:spacing w:val="-4"/>
                <w:w w:val="105"/>
                <w:sz w:val="18"/>
              </w:rPr>
              <w:t>2024</w:t>
            </w:r>
          </w:p>
        </w:tc>
      </w:tr>
      <w:tr>
        <w:trPr>
          <w:trHeight w:val="523" w:hRule="atLeast"/>
        </w:trPr>
        <w:tc>
          <w:tcPr>
            <w:tcW w:w="4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6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173" w:lineRule="exact"/>
              <w:ind w:left="9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z w:val="16"/>
              </w:rPr>
              <w:t>PATRIMONIO</w:t>
            </w:r>
            <w:r>
              <w:rPr>
                <w:rFonts w:ascii="Arial"/>
                <w:color w:val="151318"/>
                <w:spacing w:val="14"/>
                <w:sz w:val="16"/>
              </w:rPr>
              <w:t> </w:t>
            </w:r>
            <w:r>
              <w:rPr>
                <w:rFonts w:ascii="Arial"/>
                <w:color w:val="151318"/>
                <w:spacing w:val="-4"/>
                <w:sz w:val="16"/>
              </w:rPr>
              <w:t>NETO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01" w:lineRule="exact"/>
              <w:ind w:right="149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24</w:t>
            </w:r>
            <w:r>
              <w:rPr>
                <w:color w:val="38383D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357.617,98</w:t>
            </w:r>
          </w:p>
        </w:tc>
        <w:tc>
          <w:tcPr>
            <w:tcW w:w="125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01" w:lineRule="exact"/>
              <w:ind w:right="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23</w:t>
            </w:r>
            <w:r>
              <w:rPr>
                <w:color w:val="565659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642.758,04</w:t>
            </w:r>
          </w:p>
        </w:tc>
      </w:tr>
      <w:tr>
        <w:trPr>
          <w:trHeight w:val="259" w:hRule="atLeast"/>
        </w:trPr>
        <w:tc>
          <w:tcPr>
            <w:tcW w:w="4306" w:type="dxa"/>
          </w:tcPr>
          <w:p>
            <w:pPr>
              <w:pStyle w:val="TableParagraph"/>
              <w:spacing w:line="178" w:lineRule="exact" w:before="61"/>
              <w:ind w:left="143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Fondos</w:t>
            </w:r>
            <w:r>
              <w:rPr>
                <w:rFonts w:ascii="Arial"/>
                <w:color w:val="151318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propios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5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24.158.872,63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0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23.424.419,96</w:t>
            </w:r>
          </w:p>
        </w:tc>
      </w:tr>
      <w:tr>
        <w:trPr>
          <w:trHeight w:val="259" w:hRule="atLeast"/>
        </w:trPr>
        <w:tc>
          <w:tcPr>
            <w:tcW w:w="4306" w:type="dxa"/>
          </w:tcPr>
          <w:p>
            <w:pPr>
              <w:pStyle w:val="TableParagraph"/>
              <w:spacing w:line="178" w:lineRule="exact" w:before="61"/>
              <w:ind w:left="408"/>
              <w:rPr>
                <w:rFonts w:ascii="Arial"/>
                <w:sz w:val="16"/>
              </w:rPr>
            </w:pPr>
            <w:r>
              <w:rPr>
                <w:rFonts w:ascii="Arial"/>
                <w:color w:val="262328"/>
                <w:spacing w:val="-2"/>
                <w:w w:val="105"/>
                <w:sz w:val="16"/>
              </w:rPr>
              <w:t>Cap</w:t>
            </w:r>
            <w:r>
              <w:rPr>
                <w:rFonts w:ascii="Arial"/>
                <w:color w:val="565659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8383D"/>
                <w:spacing w:val="-2"/>
                <w:w w:val="105"/>
                <w:sz w:val="16"/>
              </w:rPr>
              <w:t>ta</w:t>
            </w:r>
            <w:r>
              <w:rPr>
                <w:rFonts w:ascii="Arial"/>
                <w:color w:val="565659"/>
                <w:spacing w:val="-2"/>
                <w:w w:val="105"/>
                <w:sz w:val="16"/>
              </w:rPr>
              <w:t>l</w:t>
            </w:r>
          </w:p>
        </w:tc>
        <w:tc>
          <w:tcPr>
            <w:tcW w:w="947" w:type="dxa"/>
          </w:tcPr>
          <w:p>
            <w:pPr>
              <w:pStyle w:val="TableParagraph"/>
              <w:spacing w:line="186" w:lineRule="exact" w:before="53"/>
              <w:ind w:left="454"/>
              <w:rPr>
                <w:sz w:val="18"/>
              </w:rPr>
            </w:pPr>
            <w:r>
              <w:rPr>
                <w:color w:val="151318"/>
                <w:spacing w:val="-5"/>
                <w:w w:val="105"/>
                <w:sz w:val="18"/>
              </w:rPr>
              <w:t>9.1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160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5.133.681,90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33"/>
              <w:ind w:right="-15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5</w:t>
            </w:r>
            <w:r>
              <w:rPr>
                <w:color w:val="565659"/>
                <w:spacing w:val="-2"/>
                <w:w w:val="105"/>
                <w:sz w:val="18"/>
              </w:rPr>
              <w:t>.</w:t>
            </w:r>
            <w:r>
              <w:rPr>
                <w:color w:val="38383D"/>
                <w:spacing w:val="-2"/>
                <w:w w:val="105"/>
                <w:sz w:val="18"/>
              </w:rPr>
              <w:t>133.</w:t>
            </w:r>
            <w:r>
              <w:rPr>
                <w:color w:val="151318"/>
                <w:spacing w:val="-2"/>
                <w:w w:val="105"/>
                <w:sz w:val="18"/>
              </w:rPr>
              <w:t>681</w:t>
            </w:r>
            <w:r>
              <w:rPr>
                <w:color w:val="38383D"/>
                <w:spacing w:val="-2"/>
                <w:w w:val="105"/>
                <w:sz w:val="18"/>
              </w:rPr>
              <w:t>,9</w:t>
            </w:r>
            <w:r>
              <w:rPr>
                <w:color w:val="151318"/>
                <w:spacing w:val="-2"/>
                <w:w w:val="105"/>
                <w:sz w:val="18"/>
              </w:rPr>
              <w:t>0</w:t>
            </w:r>
          </w:p>
        </w:tc>
      </w:tr>
      <w:tr>
        <w:trPr>
          <w:trHeight w:val="292" w:hRule="atLeast"/>
        </w:trPr>
        <w:tc>
          <w:tcPr>
            <w:tcW w:w="4306" w:type="dxa"/>
          </w:tcPr>
          <w:p>
            <w:pPr>
              <w:pStyle w:val="TableParagraph"/>
              <w:spacing w:before="61"/>
              <w:ind w:left="595"/>
              <w:rPr>
                <w:rFonts w:ascii="Arial"/>
                <w:sz w:val="16"/>
              </w:rPr>
            </w:pPr>
            <w:r>
              <w:rPr>
                <w:rFonts w:ascii="Arial"/>
                <w:color w:val="38383D"/>
                <w:w w:val="105"/>
                <w:sz w:val="16"/>
              </w:rPr>
              <w:t>Capital</w:t>
            </w:r>
            <w:r>
              <w:rPr>
                <w:rFonts w:ascii="Arial"/>
                <w:color w:val="38383D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color w:val="38383D"/>
                <w:spacing w:val="-2"/>
                <w:w w:val="105"/>
                <w:sz w:val="16"/>
              </w:rPr>
              <w:t>escriturado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149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5.133</w:t>
            </w:r>
            <w:r>
              <w:rPr>
                <w:color w:val="38383D"/>
                <w:spacing w:val="-2"/>
                <w:w w:val="105"/>
                <w:sz w:val="18"/>
              </w:rPr>
              <w:t>.681,</w:t>
            </w:r>
            <w:r>
              <w:rPr>
                <w:color w:val="151318"/>
                <w:spacing w:val="-2"/>
                <w:w w:val="105"/>
                <w:sz w:val="18"/>
              </w:rPr>
              <w:t>90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7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5.133.681,90</w:t>
            </w:r>
          </w:p>
        </w:tc>
      </w:tr>
      <w:tr>
        <w:trPr>
          <w:trHeight w:val="266" w:hRule="atLeast"/>
        </w:trPr>
        <w:tc>
          <w:tcPr>
            <w:tcW w:w="4306" w:type="dxa"/>
          </w:tcPr>
          <w:p>
            <w:pPr>
              <w:pStyle w:val="TableParagraph"/>
              <w:spacing w:before="33"/>
              <w:ind w:left="408"/>
              <w:rPr>
                <w:rFonts w:ascii="Arial"/>
                <w:sz w:val="16"/>
              </w:rPr>
            </w:pPr>
            <w:r>
              <w:rPr>
                <w:rFonts w:ascii="Arial"/>
                <w:color w:val="262328"/>
                <w:spacing w:val="-2"/>
                <w:sz w:val="16"/>
              </w:rPr>
              <w:t>Reservas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454"/>
              <w:rPr>
                <w:sz w:val="18"/>
              </w:rPr>
            </w:pPr>
            <w:r>
              <w:rPr>
                <w:color w:val="151318"/>
                <w:spacing w:val="-5"/>
                <w:w w:val="105"/>
                <w:sz w:val="18"/>
              </w:rPr>
              <w:t>9</w:t>
            </w:r>
            <w:r>
              <w:rPr>
                <w:color w:val="38383D"/>
                <w:spacing w:val="-5"/>
                <w:w w:val="105"/>
                <w:sz w:val="18"/>
              </w:rPr>
              <w:t>.</w:t>
            </w:r>
            <w:r>
              <w:rPr>
                <w:color w:val="151318"/>
                <w:spacing w:val="-5"/>
                <w:w w:val="105"/>
                <w:sz w:val="18"/>
              </w:rPr>
              <w:t>2</w:t>
            </w:r>
          </w:p>
        </w:tc>
        <w:tc>
          <w:tcPr>
            <w:tcW w:w="1446" w:type="dxa"/>
          </w:tcPr>
          <w:p>
            <w:pPr>
              <w:pStyle w:val="TableParagraph"/>
              <w:spacing w:before="25"/>
              <w:ind w:right="149"/>
              <w:jc w:val="right"/>
              <w:rPr>
                <w:sz w:val="18"/>
              </w:rPr>
            </w:pPr>
            <w:r>
              <w:rPr>
                <w:color w:val="38383D"/>
                <w:spacing w:val="-2"/>
                <w:w w:val="105"/>
                <w:sz w:val="18"/>
              </w:rPr>
              <w:t>17</w:t>
            </w:r>
            <w:r>
              <w:rPr>
                <w:color w:val="67676B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290</w:t>
            </w:r>
            <w:r>
              <w:rPr>
                <w:color w:val="67676B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738,06</w:t>
            </w:r>
          </w:p>
        </w:tc>
        <w:tc>
          <w:tcPr>
            <w:tcW w:w="1251" w:type="dxa"/>
          </w:tcPr>
          <w:p>
            <w:pPr>
              <w:pStyle w:val="TableParagraph"/>
              <w:spacing w:before="25"/>
              <w:ind w:right="-15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16.474</w:t>
            </w:r>
            <w:r>
              <w:rPr>
                <w:color w:val="565659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893,11</w:t>
            </w:r>
          </w:p>
        </w:tc>
      </w:tr>
      <w:tr>
        <w:trPr>
          <w:trHeight w:val="331" w:hRule="atLeast"/>
        </w:trPr>
        <w:tc>
          <w:tcPr>
            <w:tcW w:w="4306" w:type="dxa"/>
          </w:tcPr>
          <w:p>
            <w:pPr>
              <w:pStyle w:val="TableParagraph"/>
              <w:spacing w:before="35"/>
              <w:ind w:left="408"/>
              <w:rPr>
                <w:rFonts w:ascii="Arial"/>
                <w:sz w:val="16"/>
              </w:rPr>
            </w:pPr>
            <w:r>
              <w:rPr>
                <w:rFonts w:ascii="Arial"/>
                <w:color w:val="262328"/>
                <w:w w:val="105"/>
                <w:sz w:val="16"/>
              </w:rPr>
              <w:t>Resultado</w:t>
            </w:r>
            <w:r>
              <w:rPr>
                <w:rFonts w:ascii="Arial"/>
                <w:color w:val="262328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262328"/>
                <w:w w:val="105"/>
                <w:sz w:val="16"/>
              </w:rPr>
              <w:t>del</w:t>
            </w:r>
            <w:r>
              <w:rPr>
                <w:rFonts w:ascii="Arial"/>
                <w:color w:val="262328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color w:val="38383D"/>
                <w:spacing w:val="-2"/>
                <w:w w:val="105"/>
                <w:sz w:val="16"/>
              </w:rPr>
              <w:t>ejerci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8383D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o</w:t>
            </w:r>
          </w:p>
        </w:tc>
        <w:tc>
          <w:tcPr>
            <w:tcW w:w="947" w:type="dxa"/>
          </w:tcPr>
          <w:p>
            <w:pPr>
              <w:pStyle w:val="TableParagraph"/>
              <w:spacing w:before="27"/>
              <w:ind w:left="191"/>
              <w:jc w:val="center"/>
              <w:rPr>
                <w:sz w:val="18"/>
              </w:rPr>
            </w:pPr>
            <w:r>
              <w:rPr>
                <w:color w:val="151318"/>
                <w:spacing w:val="-10"/>
                <w:w w:val="105"/>
                <w:sz w:val="18"/>
              </w:rPr>
              <w:t>3</w:t>
            </w:r>
          </w:p>
        </w:tc>
        <w:tc>
          <w:tcPr>
            <w:tcW w:w="1446" w:type="dxa"/>
          </w:tcPr>
          <w:p>
            <w:pPr>
              <w:pStyle w:val="TableParagraph"/>
              <w:spacing w:before="27"/>
              <w:ind w:right="149"/>
              <w:jc w:val="right"/>
              <w:rPr>
                <w:sz w:val="18"/>
              </w:rPr>
            </w:pPr>
            <w:r>
              <w:rPr>
                <w:color w:val="262328"/>
                <w:w w:val="105"/>
                <w:sz w:val="18"/>
              </w:rPr>
              <w:t>l.</w:t>
            </w:r>
            <w:r>
              <w:rPr>
                <w:color w:val="262328"/>
                <w:spacing w:val="-20"/>
                <w:w w:val="105"/>
                <w:sz w:val="18"/>
              </w:rPr>
              <w:t> </w:t>
            </w:r>
            <w:r>
              <w:rPr>
                <w:color w:val="151318"/>
                <w:spacing w:val="-2"/>
                <w:w w:val="105"/>
                <w:sz w:val="18"/>
              </w:rPr>
              <w:t>734.452</w:t>
            </w:r>
            <w:r>
              <w:rPr>
                <w:color w:val="38383D"/>
                <w:spacing w:val="-2"/>
                <w:w w:val="105"/>
                <w:sz w:val="18"/>
              </w:rPr>
              <w:t>,67</w:t>
            </w:r>
          </w:p>
        </w:tc>
        <w:tc>
          <w:tcPr>
            <w:tcW w:w="1251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1</w:t>
            </w:r>
            <w:r>
              <w:rPr>
                <w:color w:val="67676B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815.844,95</w:t>
            </w:r>
          </w:p>
        </w:tc>
      </w:tr>
      <w:tr>
        <w:trPr>
          <w:trHeight w:val="456" w:hRule="atLeast"/>
        </w:trPr>
        <w:tc>
          <w:tcPr>
            <w:tcW w:w="4306" w:type="dxa"/>
          </w:tcPr>
          <w:p>
            <w:pPr>
              <w:pStyle w:val="TableParagraph"/>
              <w:spacing w:before="98"/>
              <w:ind w:left="134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Subvenciones, donaciones</w:t>
            </w:r>
            <w:r>
              <w:rPr>
                <w:rFonts w:ascii="Arial"/>
                <w:color w:val="151318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y</w:t>
            </w:r>
            <w:r>
              <w:rPr>
                <w:rFonts w:ascii="Arial"/>
                <w:color w:val="151318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legados</w:t>
            </w:r>
          </w:p>
        </w:tc>
        <w:tc>
          <w:tcPr>
            <w:tcW w:w="947" w:type="dxa"/>
          </w:tcPr>
          <w:p>
            <w:pPr>
              <w:pStyle w:val="TableParagraph"/>
              <w:spacing w:before="89"/>
              <w:ind w:left="449"/>
              <w:rPr>
                <w:sz w:val="18"/>
              </w:rPr>
            </w:pPr>
            <w:r>
              <w:rPr>
                <w:color w:val="151318"/>
                <w:spacing w:val="-5"/>
                <w:w w:val="105"/>
                <w:sz w:val="18"/>
              </w:rPr>
              <w:t>9</w:t>
            </w:r>
            <w:r>
              <w:rPr>
                <w:color w:val="38383D"/>
                <w:spacing w:val="-5"/>
                <w:w w:val="105"/>
                <w:sz w:val="18"/>
              </w:rPr>
              <w:t>.</w:t>
            </w:r>
            <w:r>
              <w:rPr>
                <w:color w:val="151318"/>
                <w:spacing w:val="-5"/>
                <w:w w:val="105"/>
                <w:sz w:val="18"/>
              </w:rPr>
              <w:t>3</w:t>
            </w:r>
          </w:p>
        </w:tc>
        <w:tc>
          <w:tcPr>
            <w:tcW w:w="1446" w:type="dxa"/>
          </w:tcPr>
          <w:p>
            <w:pPr>
              <w:pStyle w:val="TableParagraph"/>
              <w:spacing w:before="89"/>
              <w:ind w:right="16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198.745,35</w:t>
            </w:r>
          </w:p>
        </w:tc>
        <w:tc>
          <w:tcPr>
            <w:tcW w:w="1251" w:type="dxa"/>
          </w:tcPr>
          <w:p>
            <w:pPr>
              <w:pStyle w:val="TableParagraph"/>
              <w:spacing w:before="89"/>
              <w:ind w:right="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218.338,08</w:t>
            </w:r>
          </w:p>
        </w:tc>
      </w:tr>
      <w:tr>
        <w:trPr>
          <w:trHeight w:val="372" w:hRule="atLeast"/>
        </w:trPr>
        <w:tc>
          <w:tcPr>
            <w:tcW w:w="4306" w:type="dxa"/>
          </w:tcPr>
          <w:p>
            <w:pPr>
              <w:pStyle w:val="TableParagraph"/>
              <w:spacing w:line="183" w:lineRule="exact" w:before="170"/>
              <w:ind w:left="4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pacing w:val="-2"/>
                <w:sz w:val="16"/>
              </w:rPr>
              <w:t>PASIVO</w:t>
            </w:r>
            <w:r>
              <w:rPr>
                <w:rFonts w:ascii="Arial"/>
                <w:color w:val="151318"/>
                <w:spacing w:val="1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NO</w:t>
            </w:r>
            <w:r>
              <w:rPr>
                <w:rFonts w:ascii="Arial"/>
                <w:color w:val="151318"/>
                <w:spacing w:val="-9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CORRIENTE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52"/>
              <w:ind w:right="152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603.152,83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52"/>
              <w:ind w:right="8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612.300,13</w:t>
            </w:r>
          </w:p>
        </w:tc>
      </w:tr>
      <w:tr>
        <w:trPr>
          <w:trHeight w:val="384" w:hRule="atLeast"/>
        </w:trPr>
        <w:tc>
          <w:tcPr>
            <w:tcW w:w="4306" w:type="dxa"/>
          </w:tcPr>
          <w:p>
            <w:pPr>
              <w:pStyle w:val="TableParagraph"/>
              <w:spacing w:before="176"/>
              <w:ind w:left="134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Deudas</w:t>
            </w:r>
            <w:r>
              <w:rPr>
                <w:rFonts w:ascii="Arial"/>
                <w:color w:val="151318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a</w:t>
            </w:r>
            <w:r>
              <w:rPr>
                <w:rFonts w:ascii="Arial"/>
                <w:color w:val="151318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largo</w:t>
            </w:r>
            <w:r>
              <w:rPr>
                <w:rFonts w:ascii="Arial"/>
                <w:color w:val="151318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plazo</w:t>
            </w:r>
          </w:p>
        </w:tc>
        <w:tc>
          <w:tcPr>
            <w:tcW w:w="947" w:type="dxa"/>
          </w:tcPr>
          <w:p>
            <w:pPr>
              <w:pStyle w:val="TableParagraph"/>
              <w:spacing w:line="191" w:lineRule="exact" w:before="173"/>
              <w:ind w:left="464"/>
              <w:rPr>
                <w:sz w:val="18"/>
              </w:rPr>
            </w:pPr>
            <w:r>
              <w:rPr>
                <w:color w:val="151318"/>
                <w:spacing w:val="-5"/>
                <w:w w:val="105"/>
                <w:sz w:val="18"/>
              </w:rPr>
              <w:t>10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58"/>
              <w:ind w:right="16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496.539,45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63"/>
              <w:ind w:right="9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505.488,84</w:t>
            </w:r>
          </w:p>
        </w:tc>
      </w:tr>
      <w:tr>
        <w:trPr>
          <w:trHeight w:val="354" w:hRule="atLeast"/>
        </w:trPr>
        <w:tc>
          <w:tcPr>
            <w:tcW w:w="4306" w:type="dxa"/>
          </w:tcPr>
          <w:p>
            <w:pPr>
              <w:pStyle w:val="TableParagraph"/>
              <w:spacing w:before="61"/>
              <w:ind w:left="398"/>
              <w:rPr>
                <w:rFonts w:ascii="Arial"/>
                <w:sz w:val="16"/>
              </w:rPr>
            </w:pPr>
            <w:r>
              <w:rPr>
                <w:rFonts w:ascii="Arial"/>
                <w:color w:val="38383D"/>
                <w:w w:val="105"/>
                <w:sz w:val="16"/>
              </w:rPr>
              <w:t>Otras</w:t>
            </w:r>
            <w:r>
              <w:rPr>
                <w:rFonts w:ascii="Arial"/>
                <w:color w:val="38383D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262328"/>
                <w:w w:val="105"/>
                <w:sz w:val="16"/>
              </w:rPr>
              <w:t>deudas a</w:t>
            </w:r>
            <w:r>
              <w:rPr>
                <w:rFonts w:ascii="Arial"/>
                <w:color w:val="262328"/>
                <w:spacing w:val="-12"/>
                <w:w w:val="105"/>
                <w:sz w:val="16"/>
              </w:rPr>
              <w:t> </w:t>
            </w:r>
            <w:r>
              <w:rPr>
                <w:rFonts w:ascii="Arial"/>
                <w:color w:val="38383D"/>
                <w:w w:val="105"/>
                <w:sz w:val="16"/>
              </w:rPr>
              <w:t>larg</w:t>
            </w:r>
            <w:r>
              <w:rPr>
                <w:rFonts w:ascii="Arial"/>
                <w:color w:val="151318"/>
                <w:w w:val="105"/>
                <w:sz w:val="16"/>
              </w:rPr>
              <w:t>o</w:t>
            </w:r>
            <w:r>
              <w:rPr>
                <w:rFonts w:ascii="Arial"/>
                <w:color w:val="151318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color w:val="262328"/>
                <w:spacing w:val="-4"/>
                <w:w w:val="105"/>
                <w:sz w:val="16"/>
              </w:rPr>
              <w:t>plazo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7"/>
              <w:ind w:right="154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496</w:t>
            </w:r>
            <w:r>
              <w:rPr>
                <w:color w:val="565659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539,45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2"/>
              <w:ind w:right="20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sz w:val="18"/>
              </w:rPr>
              <w:t>505.488,84</w:t>
            </w:r>
          </w:p>
        </w:tc>
      </w:tr>
      <w:tr>
        <w:trPr>
          <w:trHeight w:val="372" w:hRule="atLeast"/>
        </w:trPr>
        <w:tc>
          <w:tcPr>
            <w:tcW w:w="4306" w:type="dxa"/>
          </w:tcPr>
          <w:p>
            <w:pPr>
              <w:pStyle w:val="TableParagraph"/>
              <w:spacing w:before="81"/>
              <w:ind w:left="134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z w:val="16"/>
              </w:rPr>
              <w:t>Pasivos</w:t>
            </w:r>
            <w:r>
              <w:rPr>
                <w:rFonts w:ascii="Arial"/>
                <w:color w:val="151318"/>
                <w:spacing w:val="17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por</w:t>
            </w:r>
            <w:r>
              <w:rPr>
                <w:rFonts w:ascii="Arial"/>
                <w:color w:val="151318"/>
                <w:spacing w:val="65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impuesto</w:t>
            </w:r>
            <w:r>
              <w:rPr>
                <w:rFonts w:ascii="Arial"/>
                <w:color w:val="151318"/>
                <w:spacing w:val="21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diferido</w:t>
            </w:r>
          </w:p>
        </w:tc>
        <w:tc>
          <w:tcPr>
            <w:tcW w:w="947" w:type="dxa"/>
          </w:tcPr>
          <w:p>
            <w:pPr>
              <w:pStyle w:val="TableParagraph"/>
              <w:spacing w:before="87"/>
              <w:ind w:left="460"/>
              <w:rPr>
                <w:sz w:val="17"/>
              </w:rPr>
            </w:pPr>
            <w:r>
              <w:rPr>
                <w:color w:val="151318"/>
                <w:spacing w:val="-5"/>
                <w:w w:val="115"/>
                <w:sz w:val="17"/>
              </w:rPr>
              <w:t>11</w:t>
            </w:r>
          </w:p>
        </w:tc>
        <w:tc>
          <w:tcPr>
            <w:tcW w:w="1446" w:type="dxa"/>
          </w:tcPr>
          <w:p>
            <w:pPr>
              <w:pStyle w:val="TableParagraph"/>
              <w:spacing w:before="77"/>
              <w:ind w:right="15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1.983,38</w:t>
            </w:r>
          </w:p>
        </w:tc>
        <w:tc>
          <w:tcPr>
            <w:tcW w:w="1251" w:type="dxa"/>
          </w:tcPr>
          <w:p>
            <w:pPr>
              <w:pStyle w:val="TableParagraph"/>
              <w:spacing w:before="82"/>
              <w:ind w:right="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</w:t>
            </w:r>
            <w:r>
              <w:rPr>
                <w:color w:val="38383D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181,29</w:t>
            </w:r>
          </w:p>
        </w:tc>
      </w:tr>
      <w:tr>
        <w:trPr>
          <w:trHeight w:val="494" w:hRule="atLeast"/>
        </w:trPr>
        <w:tc>
          <w:tcPr>
            <w:tcW w:w="4306" w:type="dxa"/>
          </w:tcPr>
          <w:p>
            <w:pPr>
              <w:pStyle w:val="TableParagraph"/>
              <w:spacing w:before="79"/>
              <w:ind w:left="129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pacing w:val="2"/>
                <w:sz w:val="16"/>
              </w:rPr>
              <w:t>Periodificaciones</w:t>
            </w:r>
            <w:r>
              <w:rPr>
                <w:rFonts w:ascii="Arial"/>
                <w:color w:val="151318"/>
                <w:spacing w:val="16"/>
                <w:sz w:val="16"/>
              </w:rPr>
              <w:t> </w:t>
            </w:r>
            <w:r>
              <w:rPr>
                <w:rFonts w:ascii="Arial"/>
                <w:color w:val="151318"/>
                <w:spacing w:val="2"/>
                <w:sz w:val="16"/>
              </w:rPr>
              <w:t>a</w:t>
            </w:r>
            <w:r>
              <w:rPr>
                <w:rFonts w:ascii="Arial"/>
                <w:color w:val="151318"/>
                <w:spacing w:val="35"/>
                <w:sz w:val="16"/>
              </w:rPr>
              <w:t> </w:t>
            </w:r>
            <w:r>
              <w:rPr>
                <w:rFonts w:ascii="Arial"/>
                <w:color w:val="151318"/>
                <w:spacing w:val="2"/>
                <w:sz w:val="16"/>
              </w:rPr>
              <w:t>largo</w:t>
            </w:r>
            <w:r>
              <w:rPr>
                <w:rFonts w:ascii="Arial"/>
                <w:color w:val="151318"/>
                <w:spacing w:val="27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plazo</w:t>
            </w:r>
          </w:p>
        </w:tc>
        <w:tc>
          <w:tcPr>
            <w:tcW w:w="947" w:type="dxa"/>
          </w:tcPr>
          <w:p>
            <w:pPr>
              <w:pStyle w:val="TableParagraph"/>
              <w:spacing w:before="80"/>
              <w:ind w:left="459"/>
              <w:rPr>
                <w:sz w:val="18"/>
              </w:rPr>
            </w:pPr>
            <w:r>
              <w:rPr>
                <w:color w:val="151318"/>
                <w:spacing w:val="-5"/>
                <w:w w:val="110"/>
                <w:sz w:val="18"/>
              </w:rPr>
              <w:t>10</w:t>
            </w:r>
          </w:p>
        </w:tc>
        <w:tc>
          <w:tcPr>
            <w:tcW w:w="1446" w:type="dxa"/>
          </w:tcPr>
          <w:p>
            <w:pPr>
              <w:pStyle w:val="TableParagraph"/>
              <w:spacing w:before="75"/>
              <w:ind w:right="159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104</w:t>
            </w:r>
            <w:r>
              <w:rPr>
                <w:color w:val="38383D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630,00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80"/>
              <w:ind w:right="1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104.630,00</w:t>
            </w:r>
          </w:p>
        </w:tc>
      </w:tr>
      <w:tr>
        <w:trPr>
          <w:trHeight w:val="425" w:hRule="atLeast"/>
        </w:trPr>
        <w:tc>
          <w:tcPr>
            <w:tcW w:w="4306" w:type="dxa"/>
          </w:tcPr>
          <w:p>
            <w:pPr>
              <w:pStyle w:val="TableParagraph"/>
              <w:spacing w:before="34"/>
              <w:rPr>
                <w:rFonts w:ascii="Arial"/>
                <w:sz w:val="16"/>
              </w:rPr>
            </w:pPr>
          </w:p>
          <w:p>
            <w:pPr>
              <w:pStyle w:val="TableParagraph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pacing w:val="-4"/>
                <w:sz w:val="16"/>
              </w:rPr>
              <w:t>PASIVO</w:t>
            </w:r>
            <w:r>
              <w:rPr>
                <w:rFonts w:ascii="Arial"/>
                <w:color w:val="151318"/>
                <w:spacing w:val="-2"/>
                <w:sz w:val="16"/>
              </w:rPr>
              <w:t> CORRIENTE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200"/>
              <w:ind w:right="165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421.747,68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205"/>
              <w:ind w:right="12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476.801,79</w:t>
            </w:r>
          </w:p>
        </w:tc>
      </w:tr>
      <w:tr>
        <w:trPr>
          <w:trHeight w:val="254" w:hRule="atLeast"/>
        </w:trPr>
        <w:tc>
          <w:tcPr>
            <w:tcW w:w="4306" w:type="dxa"/>
          </w:tcPr>
          <w:p>
            <w:pPr>
              <w:pStyle w:val="TableParagraph"/>
              <w:spacing w:before="46"/>
              <w:ind w:left="129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Deudas</w:t>
            </w:r>
            <w:r>
              <w:rPr>
                <w:rFonts w:ascii="Arial"/>
                <w:color w:val="151318"/>
                <w:spacing w:val="3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a</w:t>
            </w:r>
            <w:r>
              <w:rPr>
                <w:rFonts w:ascii="Arial"/>
                <w:color w:val="151318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corto</w:t>
            </w:r>
            <w:r>
              <w:rPr>
                <w:rFonts w:ascii="Arial"/>
                <w:color w:val="151318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4"/>
                <w:w w:val="105"/>
                <w:sz w:val="16"/>
              </w:rPr>
              <w:t>plazo</w:t>
            </w:r>
          </w:p>
        </w:tc>
        <w:tc>
          <w:tcPr>
            <w:tcW w:w="947" w:type="dxa"/>
          </w:tcPr>
          <w:p>
            <w:pPr>
              <w:pStyle w:val="TableParagraph"/>
              <w:spacing w:line="186" w:lineRule="exact" w:before="48"/>
              <w:ind w:left="454"/>
              <w:rPr>
                <w:sz w:val="18"/>
              </w:rPr>
            </w:pPr>
            <w:r>
              <w:rPr>
                <w:color w:val="151318"/>
                <w:spacing w:val="-5"/>
                <w:w w:val="105"/>
                <w:sz w:val="18"/>
              </w:rPr>
              <w:t>10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28"/>
              <w:ind w:right="16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86</w:t>
            </w:r>
            <w:r>
              <w:rPr>
                <w:color w:val="38383D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051,38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33"/>
              <w:ind w:right="2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105.250,82</w:t>
            </w:r>
          </w:p>
        </w:tc>
      </w:tr>
      <w:tr>
        <w:trPr>
          <w:trHeight w:val="309" w:hRule="atLeast"/>
        </w:trPr>
        <w:tc>
          <w:tcPr>
            <w:tcW w:w="4306" w:type="dxa"/>
          </w:tcPr>
          <w:p>
            <w:pPr>
              <w:pStyle w:val="TableParagraph"/>
              <w:spacing w:before="56"/>
              <w:ind w:left="394"/>
              <w:rPr>
                <w:rFonts w:ascii="Arial"/>
                <w:sz w:val="16"/>
              </w:rPr>
            </w:pPr>
            <w:r>
              <w:rPr>
                <w:rFonts w:ascii="Arial"/>
                <w:color w:val="262328"/>
                <w:w w:val="105"/>
                <w:sz w:val="16"/>
              </w:rPr>
              <w:t>Otras</w:t>
            </w:r>
            <w:r>
              <w:rPr>
                <w:rFonts w:ascii="Arial"/>
                <w:color w:val="262328"/>
                <w:spacing w:val="-1"/>
                <w:w w:val="105"/>
                <w:sz w:val="16"/>
              </w:rPr>
              <w:t> </w:t>
            </w:r>
            <w:r>
              <w:rPr>
                <w:rFonts w:ascii="Arial"/>
                <w:color w:val="262328"/>
                <w:w w:val="105"/>
                <w:sz w:val="16"/>
              </w:rPr>
              <w:t>deudas</w:t>
            </w:r>
            <w:r>
              <w:rPr>
                <w:rFonts w:ascii="Arial"/>
                <w:color w:val="262328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color w:val="38383D"/>
                <w:w w:val="105"/>
                <w:sz w:val="16"/>
              </w:rPr>
              <w:t>a</w:t>
            </w:r>
            <w:r>
              <w:rPr>
                <w:rFonts w:ascii="Arial"/>
                <w:color w:val="38383D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color w:val="262328"/>
                <w:w w:val="105"/>
                <w:sz w:val="16"/>
              </w:rPr>
              <w:t>corto</w:t>
            </w:r>
            <w:r>
              <w:rPr>
                <w:rFonts w:ascii="Arial"/>
                <w:color w:val="262328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color w:val="262328"/>
                <w:spacing w:val="-2"/>
                <w:w w:val="105"/>
                <w:sz w:val="16"/>
              </w:rPr>
              <w:t>plazo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6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86</w:t>
            </w:r>
            <w:r>
              <w:rPr>
                <w:color w:val="565659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051,38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right="6"/>
              <w:jc w:val="right"/>
              <w:rPr>
                <w:sz w:val="18"/>
              </w:rPr>
            </w:pPr>
            <w:r>
              <w:rPr>
                <w:color w:val="38383D"/>
                <w:spacing w:val="-2"/>
                <w:w w:val="105"/>
                <w:sz w:val="18"/>
              </w:rPr>
              <w:t>105.2</w:t>
            </w:r>
            <w:r>
              <w:rPr>
                <w:color w:val="151318"/>
                <w:spacing w:val="-2"/>
                <w:w w:val="105"/>
                <w:sz w:val="18"/>
              </w:rPr>
              <w:t>50,8</w:t>
            </w:r>
            <w:r>
              <w:rPr>
                <w:color w:val="38383D"/>
                <w:spacing w:val="-2"/>
                <w:w w:val="105"/>
                <w:sz w:val="18"/>
              </w:rPr>
              <w:t>2</w:t>
            </w:r>
          </w:p>
        </w:tc>
      </w:tr>
      <w:tr>
        <w:trPr>
          <w:trHeight w:val="286" w:hRule="atLeast"/>
        </w:trPr>
        <w:tc>
          <w:tcPr>
            <w:tcW w:w="4306" w:type="dxa"/>
          </w:tcPr>
          <w:p>
            <w:pPr>
              <w:pStyle w:val="TableParagraph"/>
              <w:spacing w:line="183" w:lineRule="exact" w:before="83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Acreedores</w:t>
            </w:r>
            <w:r>
              <w:rPr>
                <w:rFonts w:ascii="Arial"/>
                <w:color w:val="151318"/>
                <w:spacing w:val="8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comerciales</w:t>
            </w:r>
            <w:r>
              <w:rPr>
                <w:rFonts w:ascii="Arial"/>
                <w:color w:val="151318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y</w:t>
            </w:r>
            <w:r>
              <w:rPr>
                <w:rFonts w:ascii="Arial"/>
                <w:color w:val="151318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otras cuentas</w:t>
            </w:r>
            <w:r>
              <w:rPr>
                <w:rFonts w:ascii="Arial"/>
                <w:color w:val="151318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a</w:t>
            </w:r>
            <w:r>
              <w:rPr>
                <w:rFonts w:ascii="Arial"/>
                <w:color w:val="151318"/>
                <w:spacing w:val="7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pagar</w:t>
            </w:r>
          </w:p>
        </w:tc>
        <w:tc>
          <w:tcPr>
            <w:tcW w:w="947" w:type="dxa"/>
          </w:tcPr>
          <w:p>
            <w:pPr>
              <w:pStyle w:val="TableParagraph"/>
              <w:spacing w:line="186" w:lineRule="exact" w:before="80"/>
              <w:ind w:left="454"/>
              <w:rPr>
                <w:sz w:val="18"/>
              </w:rPr>
            </w:pPr>
            <w:r>
              <w:rPr>
                <w:color w:val="262328"/>
                <w:spacing w:val="-5"/>
                <w:w w:val="105"/>
                <w:sz w:val="18"/>
              </w:rPr>
              <w:t>10</w:t>
            </w: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61"/>
              <w:ind w:right="170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307.440,36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65"/>
              <w:ind w:right="1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336.231,04</w:t>
            </w:r>
          </w:p>
        </w:tc>
      </w:tr>
      <w:tr>
        <w:trPr>
          <w:trHeight w:val="364" w:hRule="atLeast"/>
        </w:trPr>
        <w:tc>
          <w:tcPr>
            <w:tcW w:w="4306" w:type="dxa"/>
          </w:tcPr>
          <w:p>
            <w:pPr>
              <w:pStyle w:val="TableParagraph"/>
              <w:spacing w:before="46"/>
              <w:ind w:left="394"/>
              <w:rPr>
                <w:rFonts w:ascii="Arial"/>
                <w:sz w:val="16"/>
              </w:rPr>
            </w:pPr>
            <w:r>
              <w:rPr>
                <w:rFonts w:ascii="Arial"/>
                <w:color w:val="262328"/>
                <w:w w:val="105"/>
                <w:sz w:val="16"/>
              </w:rPr>
              <w:t>Otros</w:t>
            </w:r>
            <w:r>
              <w:rPr>
                <w:rFonts w:ascii="Arial"/>
                <w:color w:val="262328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color w:val="38383D"/>
                <w:spacing w:val="-2"/>
                <w:w w:val="105"/>
                <w:sz w:val="16"/>
              </w:rPr>
              <w:t>acreedores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right="163"/>
              <w:jc w:val="right"/>
              <w:rPr>
                <w:sz w:val="18"/>
              </w:rPr>
            </w:pPr>
            <w:r>
              <w:rPr>
                <w:color w:val="262328"/>
                <w:spacing w:val="-2"/>
                <w:w w:val="105"/>
                <w:sz w:val="18"/>
              </w:rPr>
              <w:t>307</w:t>
            </w:r>
            <w:r>
              <w:rPr>
                <w:color w:val="565659"/>
                <w:spacing w:val="-2"/>
                <w:w w:val="105"/>
                <w:sz w:val="18"/>
              </w:rPr>
              <w:t>.</w:t>
            </w:r>
            <w:r>
              <w:rPr>
                <w:color w:val="262328"/>
                <w:spacing w:val="-2"/>
                <w:w w:val="105"/>
                <w:sz w:val="18"/>
              </w:rPr>
              <w:t>440,36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right="15"/>
              <w:jc w:val="right"/>
              <w:rPr>
                <w:sz w:val="18"/>
              </w:rPr>
            </w:pPr>
            <w:r>
              <w:rPr>
                <w:color w:val="38383D"/>
                <w:spacing w:val="-2"/>
                <w:w w:val="105"/>
                <w:sz w:val="18"/>
              </w:rPr>
              <w:t>336</w:t>
            </w:r>
            <w:r>
              <w:rPr>
                <w:color w:val="151318"/>
                <w:spacing w:val="-2"/>
                <w:w w:val="105"/>
                <w:sz w:val="18"/>
              </w:rPr>
              <w:t>.231</w:t>
            </w:r>
            <w:r>
              <w:rPr>
                <w:color w:val="38383D"/>
                <w:spacing w:val="-2"/>
                <w:w w:val="105"/>
                <w:sz w:val="18"/>
              </w:rPr>
              <w:t>,04</w:t>
            </w:r>
          </w:p>
        </w:tc>
      </w:tr>
      <w:tr>
        <w:trPr>
          <w:trHeight w:val="472" w:hRule="atLeast"/>
        </w:trPr>
        <w:tc>
          <w:tcPr>
            <w:tcW w:w="4306" w:type="dxa"/>
          </w:tcPr>
          <w:p>
            <w:pPr>
              <w:pStyle w:val="TableParagraph"/>
              <w:spacing w:before="104"/>
              <w:ind w:left="125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10"/>
                <w:sz w:val="16"/>
              </w:rPr>
              <w:t>Periodificaciones</w:t>
            </w:r>
            <w:r>
              <w:rPr>
                <w:rFonts w:ascii="Arial"/>
                <w:color w:val="151318"/>
                <w:spacing w:val="-13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a</w:t>
            </w:r>
            <w:r>
              <w:rPr>
                <w:rFonts w:asci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corto</w:t>
            </w:r>
            <w:r>
              <w:rPr>
                <w:rFonts w:ascii="Arial"/>
                <w:color w:val="151318"/>
                <w:spacing w:val="-11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10"/>
                <w:sz w:val="16"/>
              </w:rPr>
              <w:t>plazo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106"/>
              <w:ind w:right="17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28.255,94</w:t>
            </w:r>
          </w:p>
        </w:tc>
        <w:tc>
          <w:tcPr>
            <w:tcW w:w="1251" w:type="dxa"/>
          </w:tcPr>
          <w:p>
            <w:pPr>
              <w:pStyle w:val="TableParagraph"/>
              <w:spacing w:before="111"/>
              <w:ind w:right="14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35.319,93</w:t>
            </w:r>
          </w:p>
        </w:tc>
      </w:tr>
      <w:tr>
        <w:trPr>
          <w:trHeight w:val="404" w:hRule="atLeast"/>
        </w:trPr>
        <w:tc>
          <w:tcPr>
            <w:tcW w:w="4306" w:type="dxa"/>
          </w:tcPr>
          <w:p>
            <w:pPr>
              <w:pStyle w:val="TableParagraph"/>
              <w:spacing w:before="175"/>
              <w:ind w:left="1095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z w:val="16"/>
              </w:rPr>
              <w:t>TOTAL</w:t>
            </w:r>
            <w:r>
              <w:rPr>
                <w:rFonts w:ascii="Arial"/>
                <w:color w:val="151318"/>
                <w:spacing w:val="-12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PATRIMONIO</w:t>
            </w:r>
            <w:r>
              <w:rPr>
                <w:rFonts w:ascii="Arial"/>
                <w:color w:val="151318"/>
                <w:spacing w:val="-7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NETO</w:t>
            </w:r>
            <w:r>
              <w:rPr>
                <w:rFonts w:ascii="Arial"/>
                <w:color w:val="151318"/>
                <w:spacing w:val="-7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Y</w:t>
            </w:r>
            <w:r>
              <w:rPr>
                <w:rFonts w:ascii="Arial"/>
                <w:color w:val="151318"/>
                <w:spacing w:val="-11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PASIVO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147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2224">
                      <wp:simplePos x="0" y="0"/>
                      <wp:positionH relativeFrom="column">
                        <wp:posOffset>-24423</wp:posOffset>
                      </wp:positionH>
                      <wp:positionV relativeFrom="paragraph">
                        <wp:posOffset>238197</wp:posOffset>
                      </wp:positionV>
                      <wp:extent cx="1746885" cy="18415"/>
                      <wp:effectExtent l="0" t="0" r="0" b="0"/>
                      <wp:wrapNone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1746885" cy="18415"/>
                                <a:chExt cx="1746885" cy="1841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7628"/>
                                  <a:ext cx="17468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6885" h="3175">
                                      <a:moveTo>
                                        <a:pt x="891456" y="3051"/>
                                      </a:moveTo>
                                      <a:lnTo>
                                        <a:pt x="1746276" y="3051"/>
                                      </a:lnTo>
                                    </a:path>
                                    <a:path w="1746885" h="3175">
                                      <a:moveTo>
                                        <a:pt x="0" y="0"/>
                                      </a:moveTo>
                                      <a:lnTo>
                                        <a:pt x="854820" y="0"/>
                                      </a:lnTo>
                                    </a:path>
                                  </a:pathLst>
                                </a:custGeom>
                                <a:ln w="1526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923107pt;margin-top:18.755692pt;width:137.550pt;height:1.45pt;mso-position-horizontal-relative:column;mso-position-vertical-relative:paragraph;z-index:15732224" id="docshapegroup6" coordorigin="-38,375" coordsize="2751,29">
                      <v:shape style="position:absolute;left:-39;top:387;width:2751;height:5" id="docshape7" coordorigin="-38,387" coordsize="2751,5" path="m1365,392l2712,392m-38,387l1308,387e" filled="false" stroked="true" strokeweight="1.20164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51318"/>
                <w:spacing w:val="-2"/>
                <w:w w:val="105"/>
                <w:sz w:val="18"/>
              </w:rPr>
              <w:t>25</w:t>
            </w:r>
            <w:r>
              <w:rPr>
                <w:color w:val="38383D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382.518,49</w:t>
            </w:r>
          </w:p>
        </w:tc>
        <w:tc>
          <w:tcPr>
            <w:tcW w:w="1251" w:type="dxa"/>
          </w:tcPr>
          <w:p>
            <w:pPr>
              <w:pStyle w:val="TableParagraph"/>
              <w:spacing w:before="147"/>
              <w:ind w:right="30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24.731.859,96</w:t>
            </w:r>
          </w:p>
        </w:tc>
      </w:tr>
    </w:tbl>
    <w:p>
      <w:pPr>
        <w:pStyle w:val="BodyText"/>
        <w:spacing w:before="56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561739</wp:posOffset>
            </wp:positionH>
            <wp:positionV relativeFrom="paragraph">
              <wp:posOffset>196871</wp:posOffset>
            </wp:positionV>
            <wp:extent cx="1451558" cy="22677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558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20"/>
        </w:rPr>
        <w:sectPr>
          <w:headerReference w:type="default" r:id="rId8"/>
          <w:pgSz w:w="11870" w:h="17030"/>
          <w:pgMar w:header="1324" w:footer="0" w:top="1520" w:bottom="280" w:left="850" w:right="1559"/>
        </w:sectPr>
      </w:pPr>
    </w:p>
    <w:p>
      <w:pPr>
        <w:spacing w:before="82"/>
        <w:ind w:left="1519" w:right="831" w:firstLine="0"/>
        <w:jc w:val="center"/>
        <w:rPr>
          <w:sz w:val="18"/>
        </w:rPr>
      </w:pPr>
      <w:r>
        <w:rPr>
          <w:color w:val="444446"/>
          <w:sz w:val="18"/>
        </w:rPr>
        <w:t>ME</w:t>
      </w:r>
      <w:r>
        <w:rPr>
          <w:color w:val="242328"/>
          <w:sz w:val="18"/>
        </w:rPr>
        <w:t>R</w:t>
      </w:r>
      <w:r>
        <w:rPr>
          <w:color w:val="444446"/>
          <w:sz w:val="18"/>
        </w:rPr>
        <w:t>CA</w:t>
      </w:r>
      <w:r>
        <w:rPr>
          <w:color w:val="242328"/>
          <w:sz w:val="18"/>
        </w:rPr>
        <w:t>DOS</w:t>
      </w:r>
      <w:r>
        <w:rPr>
          <w:color w:val="242328"/>
          <w:spacing w:val="28"/>
          <w:sz w:val="18"/>
        </w:rPr>
        <w:t> </w:t>
      </w:r>
      <w:r>
        <w:rPr>
          <w:color w:val="444446"/>
          <w:sz w:val="18"/>
        </w:rPr>
        <w:t>CE</w:t>
      </w:r>
      <w:r>
        <w:rPr>
          <w:color w:val="444446"/>
          <w:spacing w:val="39"/>
          <w:sz w:val="18"/>
        </w:rPr>
        <w:t>  </w:t>
      </w:r>
      <w:r>
        <w:rPr>
          <w:color w:val="343438"/>
          <w:sz w:val="18"/>
        </w:rPr>
        <w:t>TRALES</w:t>
      </w:r>
      <w:r>
        <w:rPr>
          <w:color w:val="343438"/>
          <w:spacing w:val="58"/>
          <w:sz w:val="18"/>
        </w:rPr>
        <w:t> </w:t>
      </w:r>
      <w:r>
        <w:rPr>
          <w:color w:val="242328"/>
          <w:sz w:val="18"/>
        </w:rPr>
        <w:t>D</w:t>
      </w:r>
      <w:r>
        <w:rPr>
          <w:color w:val="444446"/>
          <w:sz w:val="18"/>
        </w:rPr>
        <w:t>E</w:t>
      </w:r>
      <w:r>
        <w:rPr>
          <w:color w:val="444446"/>
          <w:spacing w:val="10"/>
          <w:sz w:val="18"/>
        </w:rPr>
        <w:t> </w:t>
      </w:r>
      <w:r>
        <w:rPr>
          <w:color w:val="444446"/>
          <w:sz w:val="18"/>
        </w:rPr>
        <w:t>A</w:t>
      </w:r>
      <w:r>
        <w:rPr>
          <w:color w:val="242328"/>
          <w:sz w:val="18"/>
        </w:rPr>
        <w:t>B</w:t>
      </w:r>
      <w:r>
        <w:rPr>
          <w:color w:val="444446"/>
          <w:sz w:val="18"/>
        </w:rPr>
        <w:t>ASTEC</w:t>
      </w:r>
      <w:r>
        <w:rPr>
          <w:color w:val="242328"/>
          <w:sz w:val="18"/>
        </w:rPr>
        <w:t>I</w:t>
      </w:r>
      <w:r>
        <w:rPr>
          <w:color w:val="444446"/>
          <w:sz w:val="18"/>
        </w:rPr>
        <w:t>MIENTO</w:t>
      </w:r>
      <w:r>
        <w:rPr>
          <w:color w:val="444446"/>
          <w:spacing w:val="14"/>
          <w:sz w:val="18"/>
        </w:rPr>
        <w:t> </w:t>
      </w:r>
      <w:r>
        <w:rPr>
          <w:color w:val="242328"/>
          <w:sz w:val="18"/>
        </w:rPr>
        <w:t>D</w:t>
      </w:r>
      <w:r>
        <w:rPr>
          <w:color w:val="444446"/>
          <w:sz w:val="18"/>
        </w:rPr>
        <w:t>E</w:t>
      </w:r>
      <w:r>
        <w:rPr>
          <w:color w:val="444446"/>
          <w:spacing w:val="12"/>
          <w:sz w:val="18"/>
        </w:rPr>
        <w:t> </w:t>
      </w:r>
      <w:r>
        <w:rPr>
          <w:color w:val="343438"/>
          <w:sz w:val="18"/>
        </w:rPr>
        <w:t>TENERIFE</w:t>
      </w:r>
      <w:r>
        <w:rPr>
          <w:color w:val="54565D"/>
          <w:sz w:val="18"/>
        </w:rPr>
        <w:t>,</w:t>
      </w:r>
      <w:r>
        <w:rPr>
          <w:color w:val="54565D"/>
          <w:spacing w:val="24"/>
          <w:sz w:val="18"/>
        </w:rPr>
        <w:t> </w:t>
      </w:r>
      <w:r>
        <w:rPr>
          <w:color w:val="444446"/>
          <w:spacing w:val="-5"/>
          <w:sz w:val="18"/>
        </w:rPr>
        <w:t>S.A</w:t>
      </w:r>
    </w:p>
    <w:p>
      <w:pPr>
        <w:spacing w:line="410" w:lineRule="auto" w:before="135"/>
        <w:ind w:left="1517" w:right="831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151318"/>
          <w:spacing w:val="-2"/>
          <w:w w:val="105"/>
          <w:sz w:val="18"/>
        </w:rPr>
        <w:t>Cuenta de</w:t>
      </w:r>
      <w:r>
        <w:rPr>
          <w:rFonts w:ascii="Arial" w:hAnsi="Arial"/>
          <w:color w:val="151318"/>
          <w:spacing w:val="-12"/>
          <w:w w:val="105"/>
          <w:sz w:val="18"/>
        </w:rPr>
        <w:t> </w:t>
      </w:r>
      <w:r>
        <w:rPr>
          <w:rFonts w:ascii="Arial" w:hAnsi="Arial"/>
          <w:color w:val="151318"/>
          <w:spacing w:val="-2"/>
          <w:w w:val="105"/>
          <w:sz w:val="18"/>
        </w:rPr>
        <w:t>Pérdidas </w:t>
      </w:r>
      <w:r>
        <w:rPr>
          <w:color w:val="151318"/>
          <w:spacing w:val="-2"/>
          <w:w w:val="105"/>
          <w:sz w:val="19"/>
        </w:rPr>
        <w:t>y</w:t>
      </w:r>
      <w:r>
        <w:rPr>
          <w:color w:val="151318"/>
          <w:spacing w:val="-7"/>
          <w:w w:val="105"/>
          <w:sz w:val="19"/>
        </w:rPr>
        <w:t> </w:t>
      </w:r>
      <w:r>
        <w:rPr>
          <w:rFonts w:ascii="Arial" w:hAnsi="Arial"/>
          <w:color w:val="151318"/>
          <w:spacing w:val="-2"/>
          <w:w w:val="105"/>
          <w:sz w:val="18"/>
        </w:rPr>
        <w:t>Ganancias</w:t>
      </w:r>
      <w:r>
        <w:rPr>
          <w:rFonts w:ascii="Arial" w:hAnsi="Arial"/>
          <w:color w:val="151318"/>
          <w:spacing w:val="8"/>
          <w:w w:val="105"/>
          <w:sz w:val="18"/>
        </w:rPr>
        <w:t> </w:t>
      </w:r>
      <w:r>
        <w:rPr>
          <w:rFonts w:ascii="Arial" w:hAnsi="Arial"/>
          <w:color w:val="242328"/>
          <w:spacing w:val="-2"/>
          <w:w w:val="105"/>
          <w:sz w:val="18"/>
        </w:rPr>
        <w:t>abreviada </w:t>
      </w:r>
      <w:r>
        <w:rPr>
          <w:rFonts w:ascii="Arial" w:hAnsi="Arial"/>
          <w:color w:val="151318"/>
          <w:spacing w:val="-2"/>
          <w:w w:val="105"/>
          <w:sz w:val="18"/>
        </w:rPr>
        <w:t>correspondiente</w:t>
      </w:r>
      <w:r>
        <w:rPr>
          <w:rFonts w:ascii="Arial" w:hAnsi="Arial"/>
          <w:color w:val="151318"/>
          <w:spacing w:val="-13"/>
          <w:w w:val="105"/>
          <w:sz w:val="18"/>
        </w:rPr>
        <w:t> </w:t>
      </w:r>
      <w:r>
        <w:rPr>
          <w:rFonts w:ascii="Arial" w:hAnsi="Arial"/>
          <w:color w:val="151318"/>
          <w:spacing w:val="-2"/>
          <w:w w:val="105"/>
          <w:sz w:val="18"/>
        </w:rPr>
        <w:t>al</w:t>
      </w:r>
      <w:r>
        <w:rPr>
          <w:rFonts w:ascii="Arial" w:hAnsi="Arial"/>
          <w:color w:val="151318"/>
          <w:spacing w:val="-11"/>
          <w:w w:val="105"/>
          <w:sz w:val="18"/>
        </w:rPr>
        <w:t> </w:t>
      </w:r>
      <w:r>
        <w:rPr>
          <w:rFonts w:ascii="Arial" w:hAnsi="Arial"/>
          <w:color w:val="151318"/>
          <w:spacing w:val="-2"/>
          <w:w w:val="105"/>
          <w:sz w:val="18"/>
        </w:rPr>
        <w:t>ejercicio</w:t>
      </w:r>
      <w:r>
        <w:rPr>
          <w:rFonts w:ascii="Arial" w:hAnsi="Arial"/>
          <w:color w:val="151318"/>
          <w:spacing w:val="-3"/>
          <w:w w:val="105"/>
          <w:sz w:val="18"/>
        </w:rPr>
        <w:t> </w:t>
      </w:r>
      <w:r>
        <w:rPr>
          <w:rFonts w:ascii="Arial" w:hAnsi="Arial"/>
          <w:color w:val="151318"/>
          <w:spacing w:val="-2"/>
          <w:w w:val="105"/>
          <w:sz w:val="18"/>
        </w:rPr>
        <w:t>terminado </w:t>
      </w:r>
      <w:r>
        <w:rPr>
          <w:rFonts w:ascii="Arial" w:hAnsi="Arial"/>
          <w:color w:val="151318"/>
          <w:w w:val="105"/>
          <w:sz w:val="18"/>
        </w:rPr>
        <w:t>el </w:t>
      </w:r>
      <w:r>
        <w:rPr>
          <w:rFonts w:ascii="Arial" w:hAnsi="Arial"/>
          <w:color w:val="242328"/>
          <w:w w:val="105"/>
          <w:sz w:val="18"/>
        </w:rPr>
        <w:t>31 </w:t>
      </w:r>
      <w:r>
        <w:rPr>
          <w:rFonts w:ascii="Arial" w:hAnsi="Arial"/>
          <w:color w:val="151318"/>
          <w:w w:val="105"/>
          <w:sz w:val="18"/>
        </w:rPr>
        <w:t>de diciembre</w:t>
      </w:r>
      <w:r>
        <w:rPr>
          <w:rFonts w:ascii="Arial" w:hAnsi="Arial"/>
          <w:color w:val="151318"/>
          <w:spacing w:val="40"/>
          <w:w w:val="105"/>
          <w:sz w:val="18"/>
        </w:rPr>
        <w:t> </w:t>
      </w:r>
      <w:r>
        <w:rPr>
          <w:rFonts w:ascii="Arial" w:hAnsi="Arial"/>
          <w:color w:val="151318"/>
          <w:w w:val="105"/>
          <w:sz w:val="18"/>
        </w:rPr>
        <w:t>de 2025</w:t>
      </w:r>
    </w:p>
    <w:p>
      <w:pPr>
        <w:spacing w:before="15"/>
        <w:ind w:left="1517" w:right="832" w:firstLine="0"/>
        <w:jc w:val="center"/>
        <w:rPr>
          <w:rFonts w:ascii="Arial"/>
          <w:sz w:val="16"/>
        </w:rPr>
      </w:pPr>
      <w:r>
        <w:rPr>
          <w:rFonts w:ascii="Arial"/>
          <w:color w:val="343438"/>
          <w:sz w:val="16"/>
        </w:rPr>
        <w:t>(Expresada</w:t>
      </w:r>
      <w:r>
        <w:rPr>
          <w:rFonts w:ascii="Arial"/>
          <w:color w:val="343438"/>
          <w:spacing w:val="10"/>
          <w:sz w:val="16"/>
        </w:rPr>
        <w:t> </w:t>
      </w:r>
      <w:r>
        <w:rPr>
          <w:rFonts w:ascii="Arial"/>
          <w:color w:val="343438"/>
          <w:sz w:val="16"/>
        </w:rPr>
        <w:t>en</w:t>
      </w:r>
      <w:r>
        <w:rPr>
          <w:rFonts w:ascii="Arial"/>
          <w:color w:val="343438"/>
          <w:spacing w:val="3"/>
          <w:sz w:val="16"/>
        </w:rPr>
        <w:t> </w:t>
      </w:r>
      <w:r>
        <w:rPr>
          <w:rFonts w:ascii="Arial"/>
          <w:color w:val="343438"/>
          <w:spacing w:val="-2"/>
          <w:sz w:val="16"/>
        </w:rPr>
        <w:t>euros)</w:t>
      </w:r>
    </w:p>
    <w:p>
      <w:pPr>
        <w:tabs>
          <w:tab w:pos="7109" w:val="left" w:leader="none"/>
          <w:tab w:pos="8697" w:val="right" w:leader="none"/>
        </w:tabs>
        <w:spacing w:before="591"/>
        <w:ind w:left="618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5136001</wp:posOffset>
                </wp:positionH>
                <wp:positionV relativeFrom="paragraph">
                  <wp:posOffset>512968</wp:posOffset>
                </wp:positionV>
                <wp:extent cx="1517015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517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015" h="0">
                              <a:moveTo>
                                <a:pt x="0" y="0"/>
                              </a:moveTo>
                              <a:lnTo>
                                <a:pt x="1516692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404.409546pt,40.391243pt" to="523.834113pt,40.391243pt" stroked="true" strokeweight=".96108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151318"/>
          <w:spacing w:val="-4"/>
          <w:sz w:val="16"/>
        </w:rPr>
        <w:t>Nota</w:t>
      </w:r>
      <w:r>
        <w:rPr>
          <w:rFonts w:ascii="Arial"/>
          <w:color w:val="151318"/>
          <w:sz w:val="16"/>
        </w:rPr>
        <w:tab/>
      </w:r>
      <w:r>
        <w:rPr>
          <w:color w:val="151318"/>
          <w:spacing w:val="-4"/>
          <w:sz w:val="18"/>
        </w:rPr>
        <w:t>2025</w:t>
      </w:r>
      <w:r>
        <w:rPr>
          <w:color w:val="151318"/>
          <w:sz w:val="18"/>
        </w:rPr>
        <w:tab/>
      </w:r>
      <w:r>
        <w:rPr>
          <w:color w:val="151318"/>
          <w:spacing w:val="-4"/>
          <w:sz w:val="18"/>
        </w:rPr>
        <w:t>2024</w:t>
      </w:r>
    </w:p>
    <w:p>
      <w:pPr>
        <w:spacing w:before="350"/>
        <w:ind w:left="781" w:right="0" w:firstLine="0"/>
        <w:jc w:val="left"/>
        <w:rPr>
          <w:rFonts w:ascii="Arial"/>
          <w:sz w:val="16"/>
        </w:rPr>
      </w:pPr>
      <w:r>
        <w:rPr>
          <w:rFonts w:ascii="Arial"/>
          <w:color w:val="151318"/>
          <w:w w:val="90"/>
          <w:sz w:val="16"/>
        </w:rPr>
        <w:t>OPERACIONES</w:t>
      </w:r>
      <w:r>
        <w:rPr>
          <w:rFonts w:ascii="Arial"/>
          <w:color w:val="151318"/>
          <w:spacing w:val="32"/>
          <w:sz w:val="16"/>
        </w:rPr>
        <w:t> </w:t>
      </w:r>
      <w:r>
        <w:rPr>
          <w:rFonts w:ascii="Arial"/>
          <w:color w:val="151318"/>
          <w:spacing w:val="-2"/>
          <w:sz w:val="16"/>
        </w:rPr>
        <w:t>CONTINUADAS</w:t>
      </w:r>
    </w:p>
    <w:p>
      <w:pPr>
        <w:pStyle w:val="BodyText"/>
        <w:spacing w:before="108" w:after="1"/>
        <w:rPr>
          <w:rFonts w:ascii="Arial"/>
          <w:sz w:val="20"/>
        </w:rPr>
      </w:pPr>
    </w:p>
    <w:tbl>
      <w:tblPr>
        <w:tblW w:w="0" w:type="auto"/>
        <w:jc w:val="left"/>
        <w:tblInd w:w="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8"/>
        <w:gridCol w:w="547"/>
        <w:gridCol w:w="1256"/>
        <w:gridCol w:w="1148"/>
      </w:tblGrid>
      <w:tr>
        <w:trPr>
          <w:trHeight w:val="349" w:hRule="atLeast"/>
        </w:trPr>
        <w:tc>
          <w:tcPr>
            <w:tcW w:w="5408" w:type="dxa"/>
          </w:tcPr>
          <w:p>
            <w:pPr>
              <w:pStyle w:val="TableParagraph"/>
              <w:spacing w:before="5"/>
              <w:ind w:left="196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Importe</w:t>
            </w:r>
            <w:r>
              <w:rPr>
                <w:rFonts w:ascii="Arial"/>
                <w:color w:val="151318"/>
                <w:spacing w:val="17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neto</w:t>
            </w:r>
            <w:r>
              <w:rPr>
                <w:rFonts w:ascii="Arial"/>
                <w:color w:val="151318"/>
                <w:spacing w:val="1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de</w:t>
            </w:r>
            <w:r>
              <w:rPr>
                <w:rFonts w:ascii="Arial"/>
                <w:color w:val="151318"/>
                <w:spacing w:val="16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la</w:t>
            </w:r>
            <w:r>
              <w:rPr>
                <w:rFonts w:ascii="Arial"/>
                <w:color w:val="151318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cifra</w:t>
            </w:r>
            <w:r>
              <w:rPr>
                <w:rFonts w:ascii="Arial"/>
                <w:color w:val="151318"/>
                <w:spacing w:val="1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de</w:t>
            </w:r>
            <w:r>
              <w:rPr>
                <w:rFonts w:ascii="Arial"/>
                <w:color w:val="151318"/>
                <w:spacing w:val="1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negocios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4.707.511,83</w:t>
            </w:r>
          </w:p>
        </w:tc>
        <w:tc>
          <w:tcPr>
            <w:tcW w:w="1148" w:type="dxa"/>
          </w:tcPr>
          <w:p>
            <w:pPr>
              <w:pStyle w:val="TableParagraph"/>
              <w:spacing w:line="200" w:lineRule="exact"/>
              <w:ind w:right="1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4.567.738,33</w:t>
            </w:r>
          </w:p>
        </w:tc>
      </w:tr>
      <w:tr>
        <w:trPr>
          <w:trHeight w:val="497" w:hRule="atLeast"/>
        </w:trPr>
        <w:tc>
          <w:tcPr>
            <w:tcW w:w="5408" w:type="dxa"/>
          </w:tcPr>
          <w:p>
            <w:pPr>
              <w:pStyle w:val="TableParagraph"/>
              <w:spacing w:before="155"/>
              <w:ind w:left="197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pacing w:val="-2"/>
                <w:w w:val="110"/>
                <w:sz w:val="16"/>
              </w:rPr>
              <w:t>Aprovisionamientos</w:t>
            </w:r>
          </w:p>
        </w:tc>
        <w:tc>
          <w:tcPr>
            <w:tcW w:w="547" w:type="dxa"/>
          </w:tcPr>
          <w:p>
            <w:pPr>
              <w:pStyle w:val="TableParagraph"/>
              <w:spacing w:before="142"/>
              <w:ind w:left="29" w:right="77"/>
              <w:jc w:val="center"/>
              <w:rPr>
                <w:sz w:val="18"/>
              </w:rPr>
            </w:pPr>
            <w:r>
              <w:rPr>
                <w:color w:val="151318"/>
                <w:spacing w:val="-5"/>
                <w:w w:val="110"/>
                <w:sz w:val="18"/>
              </w:rPr>
              <w:t>16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2"/>
              <w:ind w:right="5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sz w:val="18"/>
              </w:rPr>
              <w:t>(5.401,52)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2"/>
              <w:ind w:right="22"/>
              <w:jc w:val="right"/>
              <w:rPr>
                <w:sz w:val="18"/>
              </w:rPr>
            </w:pPr>
            <w:r>
              <w:rPr>
                <w:color w:val="242328"/>
                <w:spacing w:val="-2"/>
                <w:sz w:val="18"/>
              </w:rPr>
              <w:t>(5.038,30)</w:t>
            </w:r>
          </w:p>
        </w:tc>
      </w:tr>
      <w:tr>
        <w:trPr>
          <w:trHeight w:val="492" w:hRule="atLeast"/>
        </w:trPr>
        <w:tc>
          <w:tcPr>
            <w:tcW w:w="5408" w:type="dxa"/>
          </w:tcPr>
          <w:p>
            <w:pPr>
              <w:pStyle w:val="TableParagraph"/>
              <w:spacing w:before="153"/>
              <w:ind w:left="198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05"/>
                <w:sz w:val="16"/>
              </w:rPr>
              <w:t>Gastos</w:t>
            </w:r>
            <w:r>
              <w:rPr>
                <w:rFonts w:ascii="Arial"/>
                <w:color w:val="151318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w w:val="105"/>
                <w:sz w:val="16"/>
              </w:rPr>
              <w:t>de</w:t>
            </w:r>
            <w:r>
              <w:rPr>
                <w:rFonts w:ascii="Arial"/>
                <w:color w:val="151318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personal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0"/>
              <w:ind w:right="32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(733</w:t>
            </w:r>
            <w:r>
              <w:rPr>
                <w:color w:val="343438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721,29)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0"/>
              <w:ind w:right="2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sz w:val="18"/>
              </w:rPr>
              <w:t>(698.016,09)</w:t>
            </w:r>
          </w:p>
        </w:tc>
      </w:tr>
      <w:tr>
        <w:trPr>
          <w:trHeight w:val="492" w:hRule="atLeast"/>
        </w:trPr>
        <w:tc>
          <w:tcPr>
            <w:tcW w:w="5408" w:type="dxa"/>
          </w:tcPr>
          <w:p>
            <w:pPr>
              <w:pStyle w:val="TableParagraph"/>
              <w:spacing w:before="151"/>
              <w:ind w:left="19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151318"/>
                <w:w w:val="105"/>
                <w:sz w:val="16"/>
              </w:rPr>
              <w:t>Otros</w:t>
            </w:r>
            <w:r>
              <w:rPr>
                <w:rFonts w:ascii="Arial" w:hAnsi="Arial"/>
                <w:color w:val="151318"/>
                <w:spacing w:val="-8"/>
                <w:w w:val="105"/>
                <w:sz w:val="16"/>
              </w:rPr>
              <w:t> </w:t>
            </w:r>
            <w:r>
              <w:rPr>
                <w:rFonts w:ascii="Arial" w:hAnsi="Arial"/>
                <w:color w:val="151318"/>
                <w:w w:val="105"/>
                <w:sz w:val="16"/>
              </w:rPr>
              <w:t>gastos</w:t>
            </w:r>
            <w:r>
              <w:rPr>
                <w:rFonts w:ascii="Arial" w:hAnsi="Arial"/>
                <w:color w:val="151318"/>
                <w:spacing w:val="2"/>
                <w:w w:val="105"/>
                <w:sz w:val="16"/>
              </w:rPr>
              <w:t> </w:t>
            </w:r>
            <w:r>
              <w:rPr>
                <w:rFonts w:ascii="Arial" w:hAnsi="Arial"/>
                <w:color w:val="151318"/>
                <w:w w:val="105"/>
                <w:sz w:val="16"/>
              </w:rPr>
              <w:t>de</w:t>
            </w:r>
            <w:r>
              <w:rPr>
                <w:rFonts w:ascii="Arial" w:hAnsi="Arial"/>
                <w:color w:val="151318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color w:val="151318"/>
                <w:spacing w:val="-2"/>
                <w:w w:val="105"/>
                <w:sz w:val="16"/>
              </w:rPr>
              <w:t>explotación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38"/>
              <w:ind w:right="3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(1</w:t>
            </w:r>
            <w:r>
              <w:rPr>
                <w:color w:val="343438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692.579,56)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8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(1</w:t>
            </w:r>
            <w:r>
              <w:rPr>
                <w:color w:val="343438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511.390,62)</w:t>
            </w:r>
          </w:p>
        </w:tc>
      </w:tr>
      <w:tr>
        <w:trPr>
          <w:trHeight w:val="497" w:hRule="atLeast"/>
        </w:trPr>
        <w:tc>
          <w:tcPr>
            <w:tcW w:w="5408" w:type="dxa"/>
          </w:tcPr>
          <w:p>
            <w:pPr>
              <w:pStyle w:val="TableParagraph"/>
              <w:spacing w:before="153"/>
              <w:ind w:left="19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151318"/>
                <w:w w:val="110"/>
                <w:sz w:val="16"/>
              </w:rPr>
              <w:t>Amortización</w:t>
            </w:r>
            <w:r>
              <w:rPr>
                <w:rFonts w:ascii="Arial" w:hAnsi="Arial"/>
                <w:color w:val="151318"/>
                <w:spacing w:val="-5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del</w:t>
            </w:r>
            <w:r>
              <w:rPr>
                <w:rFonts w:ascii="Arial" w:hAns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242328"/>
                <w:spacing w:val="-2"/>
                <w:w w:val="110"/>
                <w:sz w:val="16"/>
              </w:rPr>
              <w:t>inmovilizado</w:t>
            </w:r>
          </w:p>
        </w:tc>
        <w:tc>
          <w:tcPr>
            <w:tcW w:w="547" w:type="dxa"/>
          </w:tcPr>
          <w:p>
            <w:pPr>
              <w:pStyle w:val="TableParagraph"/>
              <w:spacing w:before="140"/>
              <w:ind w:left="24" w:right="77"/>
              <w:jc w:val="center"/>
              <w:rPr>
                <w:sz w:val="18"/>
              </w:rPr>
            </w:pPr>
            <w:r>
              <w:rPr>
                <w:color w:val="151318"/>
                <w:sz w:val="18"/>
              </w:rPr>
              <w:t>5-</w:t>
            </w:r>
            <w:r>
              <w:rPr>
                <w:color w:val="151318"/>
                <w:spacing w:val="-10"/>
                <w:sz w:val="18"/>
              </w:rPr>
              <w:t>6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0"/>
              <w:ind w:right="3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(645.962</w:t>
            </w:r>
            <w:r>
              <w:rPr>
                <w:color w:val="343438"/>
                <w:spacing w:val="-2"/>
                <w:w w:val="105"/>
                <w:sz w:val="18"/>
              </w:rPr>
              <w:t>,</w:t>
            </w:r>
            <w:r>
              <w:rPr>
                <w:color w:val="151318"/>
                <w:spacing w:val="-2"/>
                <w:w w:val="105"/>
                <w:sz w:val="18"/>
              </w:rPr>
              <w:t>43)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0"/>
              <w:ind w:right="2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sz w:val="18"/>
              </w:rPr>
              <w:t>(614.931,80)</w:t>
            </w:r>
          </w:p>
        </w:tc>
      </w:tr>
      <w:tr>
        <w:trPr>
          <w:trHeight w:val="530" w:hRule="atLeast"/>
        </w:trPr>
        <w:tc>
          <w:tcPr>
            <w:tcW w:w="5408" w:type="dxa"/>
          </w:tcPr>
          <w:p>
            <w:pPr>
              <w:pStyle w:val="TableParagraph"/>
              <w:spacing w:before="155"/>
              <w:ind w:left="19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151318"/>
                <w:w w:val="110"/>
                <w:sz w:val="16"/>
              </w:rPr>
              <w:t>Imputación</w:t>
            </w:r>
            <w:r>
              <w:rPr>
                <w:rFonts w:ascii="Arial" w:hAnsi="Arial"/>
                <w:color w:val="151318"/>
                <w:spacing w:val="-13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de</w:t>
            </w:r>
            <w:r>
              <w:rPr>
                <w:rFonts w:ascii="Arial" w:hAns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subvenciones</w:t>
            </w:r>
            <w:r>
              <w:rPr>
                <w:rFonts w:ascii="Arial" w:hAns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de</w:t>
            </w:r>
            <w:r>
              <w:rPr>
                <w:rFonts w:ascii="Arial" w:hAns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inmovilizado</w:t>
            </w:r>
            <w:r>
              <w:rPr>
                <w:rFonts w:ascii="Arial" w:hAnsi="Arial"/>
                <w:color w:val="151318"/>
                <w:spacing w:val="-7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no</w:t>
            </w:r>
            <w:r>
              <w:rPr>
                <w:rFonts w:ascii="Arial" w:hAnsi="Arial"/>
                <w:color w:val="151318"/>
                <w:spacing w:val="-13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financiero</w:t>
            </w:r>
            <w:r>
              <w:rPr>
                <w:rFonts w:ascii="Arial" w:hAnsi="Arial"/>
                <w:color w:val="151318"/>
                <w:spacing w:val="-5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w w:val="110"/>
                <w:sz w:val="16"/>
              </w:rPr>
              <w:t>y</w:t>
            </w:r>
            <w:r>
              <w:rPr>
                <w:rFonts w:ascii="Arial" w:hAns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151318"/>
                <w:spacing w:val="-4"/>
                <w:w w:val="110"/>
                <w:sz w:val="16"/>
              </w:rPr>
              <w:t>otras</w:t>
            </w:r>
          </w:p>
        </w:tc>
        <w:tc>
          <w:tcPr>
            <w:tcW w:w="547" w:type="dxa"/>
          </w:tcPr>
          <w:p>
            <w:pPr>
              <w:pStyle w:val="TableParagraph"/>
              <w:spacing w:before="142"/>
              <w:ind w:left="30" w:right="77"/>
              <w:jc w:val="center"/>
              <w:rPr>
                <w:sz w:val="18"/>
              </w:rPr>
            </w:pPr>
            <w:r>
              <w:rPr>
                <w:color w:val="151318"/>
                <w:spacing w:val="-5"/>
                <w:w w:val="110"/>
                <w:sz w:val="18"/>
              </w:rPr>
              <w:t>9.3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2"/>
              <w:ind w:right="5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19</w:t>
            </w:r>
            <w:r>
              <w:rPr>
                <w:color w:val="343438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790,64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2"/>
              <w:ind w:right="1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19.790,64</w:t>
            </w:r>
          </w:p>
        </w:tc>
      </w:tr>
      <w:tr>
        <w:trPr>
          <w:trHeight w:val="475" w:hRule="atLeast"/>
        </w:trPr>
        <w:tc>
          <w:tcPr>
            <w:tcW w:w="5408" w:type="dxa"/>
          </w:tcPr>
          <w:p>
            <w:pPr>
              <w:pStyle w:val="TableParagraph"/>
              <w:spacing w:before="182"/>
              <w:ind w:left="189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10"/>
                <w:sz w:val="16"/>
              </w:rPr>
              <w:t>Deterioro</w:t>
            </w:r>
            <w:r>
              <w:rPr>
                <w:rFonts w:ascii="Arial"/>
                <w:color w:val="151318"/>
                <w:spacing w:val="-13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y</w:t>
            </w:r>
            <w:r>
              <w:rPr>
                <w:rFonts w:asci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resultado</w:t>
            </w:r>
            <w:r>
              <w:rPr>
                <w:rFonts w:ascii="Arial"/>
                <w:color w:val="151318"/>
                <w:spacing w:val="-10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por</w:t>
            </w:r>
            <w:r>
              <w:rPr>
                <w:rFonts w:ascii="Arial"/>
                <w:color w:val="151318"/>
                <w:spacing w:val="-1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enajenaciones</w:t>
            </w:r>
            <w:r>
              <w:rPr>
                <w:rFonts w:ascii="Arial"/>
                <w:color w:val="151318"/>
                <w:spacing w:val="-4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w w:val="110"/>
                <w:sz w:val="16"/>
              </w:rPr>
              <w:t>de</w:t>
            </w:r>
            <w:r>
              <w:rPr>
                <w:rFonts w:ascii="Arial"/>
                <w:color w:val="151318"/>
                <w:spacing w:val="-12"/>
                <w:w w:val="110"/>
                <w:sz w:val="16"/>
              </w:rPr>
              <w:t> </w:t>
            </w:r>
            <w:r>
              <w:rPr>
                <w:rFonts w:ascii="Arial"/>
                <w:color w:val="242328"/>
                <w:spacing w:val="-2"/>
                <w:w w:val="110"/>
                <w:sz w:val="16"/>
              </w:rPr>
              <w:t>inmovilizado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74"/>
              <w:ind w:right="4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1.275</w:t>
            </w:r>
            <w:r>
              <w:rPr>
                <w:color w:val="343438"/>
                <w:spacing w:val="-2"/>
                <w:w w:val="105"/>
                <w:sz w:val="18"/>
              </w:rPr>
              <w:t>,</w:t>
            </w:r>
            <w:r>
              <w:rPr>
                <w:color w:val="151318"/>
                <w:spacing w:val="-2"/>
                <w:w w:val="105"/>
                <w:sz w:val="18"/>
              </w:rPr>
              <w:t>00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5408" w:type="dxa"/>
          </w:tcPr>
          <w:p>
            <w:pPr>
              <w:pStyle w:val="TableParagraph"/>
              <w:spacing w:before="95"/>
              <w:ind w:left="189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110"/>
                <w:sz w:val="16"/>
              </w:rPr>
              <w:t>Otros</w:t>
            </w:r>
            <w:r>
              <w:rPr>
                <w:rFonts w:ascii="Arial"/>
                <w:color w:val="151318"/>
                <w:spacing w:val="-8"/>
                <w:w w:val="110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10"/>
                <w:sz w:val="16"/>
              </w:rPr>
              <w:t>resultados</w:t>
            </w:r>
          </w:p>
        </w:tc>
        <w:tc>
          <w:tcPr>
            <w:tcW w:w="547" w:type="dxa"/>
          </w:tcPr>
          <w:p>
            <w:pPr>
              <w:pStyle w:val="TableParagraph"/>
              <w:spacing w:before="87"/>
              <w:ind w:left="21" w:right="77"/>
              <w:jc w:val="center"/>
              <w:rPr>
                <w:sz w:val="18"/>
              </w:rPr>
            </w:pPr>
            <w:r>
              <w:rPr>
                <w:color w:val="151318"/>
                <w:spacing w:val="-5"/>
                <w:w w:val="110"/>
                <w:sz w:val="18"/>
              </w:rPr>
              <w:t>17</w:t>
            </w:r>
          </w:p>
        </w:tc>
        <w:tc>
          <w:tcPr>
            <w:tcW w:w="1256" w:type="dxa"/>
          </w:tcPr>
          <w:p>
            <w:pPr>
              <w:pStyle w:val="TableParagraph"/>
              <w:spacing w:before="87"/>
              <w:ind w:right="52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17.305,22</w:t>
            </w:r>
          </w:p>
        </w:tc>
        <w:tc>
          <w:tcPr>
            <w:tcW w:w="1148" w:type="dxa"/>
          </w:tcPr>
          <w:p>
            <w:pPr>
              <w:pStyle w:val="TableParagraph"/>
              <w:spacing w:before="87"/>
              <w:ind w:right="22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sz w:val="18"/>
              </w:rPr>
              <w:t>27.590,77</w:t>
            </w:r>
          </w:p>
        </w:tc>
      </w:tr>
      <w:tr>
        <w:trPr>
          <w:trHeight w:val="387" w:hRule="atLeast"/>
        </w:trPr>
        <w:tc>
          <w:tcPr>
            <w:tcW w:w="5408" w:type="dxa"/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183" w:lineRule="exact"/>
              <w:ind w:left="5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151318"/>
                <w:spacing w:val="-8"/>
                <w:sz w:val="16"/>
              </w:rPr>
              <w:t>RESULTADO</w:t>
            </w:r>
            <w:r>
              <w:rPr>
                <w:rFonts w:ascii="Arial" w:hAnsi="Arial"/>
                <w:color w:val="151318"/>
                <w:spacing w:val="11"/>
                <w:sz w:val="16"/>
              </w:rPr>
              <w:t> </w:t>
            </w:r>
            <w:r>
              <w:rPr>
                <w:rFonts w:ascii="Arial" w:hAnsi="Arial"/>
                <w:color w:val="151318"/>
                <w:spacing w:val="-8"/>
                <w:sz w:val="16"/>
              </w:rPr>
              <w:t>DE</w:t>
            </w:r>
            <w:r>
              <w:rPr>
                <w:rFonts w:ascii="Arial" w:hAnsi="Arial"/>
                <w:color w:val="151318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151318"/>
                <w:spacing w:val="-8"/>
                <w:sz w:val="16"/>
              </w:rPr>
              <w:t>EXPLOTACIÓN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62"/>
              <w:ind w:right="60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1.668.217,89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66"/>
              <w:ind w:right="1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1.785.742,93</w:t>
            </w:r>
          </w:p>
        </w:tc>
      </w:tr>
      <w:tr>
        <w:trPr>
          <w:trHeight w:val="635" w:hRule="atLeast"/>
        </w:trPr>
        <w:tc>
          <w:tcPr>
            <w:tcW w:w="5408" w:type="dxa"/>
          </w:tcPr>
          <w:p>
            <w:pPr>
              <w:pStyle w:val="TableParagraph"/>
              <w:spacing w:before="9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87"/>
              <w:rPr>
                <w:rFonts w:ascii="Arial"/>
                <w:sz w:val="16"/>
              </w:rPr>
            </w:pPr>
            <w:r>
              <w:rPr>
                <w:rFonts w:ascii="Arial"/>
                <w:color w:val="242328"/>
                <w:w w:val="105"/>
                <w:sz w:val="16"/>
              </w:rPr>
              <w:t>Ingresos</w:t>
            </w:r>
            <w:r>
              <w:rPr>
                <w:rFonts w:ascii="Arial"/>
                <w:color w:val="242328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105"/>
                <w:sz w:val="16"/>
              </w:rPr>
              <w:t>financieros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5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66</w:t>
            </w:r>
            <w:r>
              <w:rPr>
                <w:color w:val="343438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234,78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46.736,32</w:t>
            </w:r>
          </w:p>
        </w:tc>
      </w:tr>
      <w:tr>
        <w:trPr>
          <w:trHeight w:val="485" w:hRule="atLeast"/>
        </w:trPr>
        <w:tc>
          <w:tcPr>
            <w:tcW w:w="5408" w:type="dxa"/>
          </w:tcPr>
          <w:p>
            <w:pPr>
              <w:pStyle w:val="TableParagraph"/>
              <w:spacing w:before="146"/>
              <w:ind w:left="188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z w:val="16"/>
              </w:rPr>
              <w:t>Gastos</w:t>
            </w:r>
            <w:r>
              <w:rPr>
                <w:rFonts w:ascii="Arial"/>
                <w:color w:val="151318"/>
                <w:spacing w:val="12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financieros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before="142"/>
              <w:ind w:right="32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sz w:val="18"/>
              </w:rPr>
              <w:t>(16.634,30)</w:t>
            </w:r>
          </w:p>
        </w:tc>
      </w:tr>
      <w:tr>
        <w:trPr>
          <w:trHeight w:val="358" w:hRule="atLeast"/>
        </w:trPr>
        <w:tc>
          <w:tcPr>
            <w:tcW w:w="5408" w:type="dxa"/>
          </w:tcPr>
          <w:p>
            <w:pPr>
              <w:pStyle w:val="TableParagraph"/>
              <w:spacing w:line="183" w:lineRule="exact" w:before="155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90"/>
                <w:sz w:val="16"/>
              </w:rPr>
              <w:t>RESULTADO</w:t>
            </w:r>
            <w:r>
              <w:rPr>
                <w:rFonts w:ascii="Arial"/>
                <w:color w:val="151318"/>
                <w:spacing w:val="32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FINANCIERO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right="63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66.234,78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33"/>
              <w:ind w:right="17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30</w:t>
            </w:r>
            <w:r>
              <w:rPr>
                <w:color w:val="343438"/>
                <w:spacing w:val="-2"/>
                <w:w w:val="105"/>
                <w:sz w:val="18"/>
              </w:rPr>
              <w:t>.</w:t>
            </w:r>
            <w:r>
              <w:rPr>
                <w:color w:val="151318"/>
                <w:spacing w:val="-2"/>
                <w:w w:val="105"/>
                <w:sz w:val="18"/>
              </w:rPr>
              <w:t>102,02</w:t>
            </w:r>
          </w:p>
        </w:tc>
      </w:tr>
      <w:tr>
        <w:trPr>
          <w:trHeight w:val="480" w:hRule="atLeast"/>
        </w:trPr>
        <w:tc>
          <w:tcPr>
            <w:tcW w:w="5408" w:type="dxa"/>
          </w:tcPr>
          <w:p>
            <w:pPr>
              <w:pStyle w:val="TableParagraph"/>
              <w:spacing w:before="98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178" w:lineRule="exact"/>
              <w:ind w:left="54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spacing w:val="-8"/>
                <w:sz w:val="16"/>
              </w:rPr>
              <w:t>RESULTADO</w:t>
            </w:r>
            <w:r>
              <w:rPr>
                <w:rFonts w:ascii="Arial"/>
                <w:color w:val="151318"/>
                <w:spacing w:val="10"/>
                <w:sz w:val="16"/>
              </w:rPr>
              <w:t> </w:t>
            </w:r>
            <w:r>
              <w:rPr>
                <w:rFonts w:ascii="Arial"/>
                <w:color w:val="151318"/>
                <w:spacing w:val="-8"/>
                <w:sz w:val="16"/>
              </w:rPr>
              <w:t>ANTES</w:t>
            </w:r>
            <w:r>
              <w:rPr>
                <w:rFonts w:ascii="Arial"/>
                <w:color w:val="151318"/>
                <w:spacing w:val="6"/>
                <w:sz w:val="16"/>
              </w:rPr>
              <w:t> </w:t>
            </w:r>
            <w:r>
              <w:rPr>
                <w:rFonts w:ascii="Arial"/>
                <w:color w:val="151318"/>
                <w:spacing w:val="-8"/>
                <w:sz w:val="16"/>
              </w:rPr>
              <w:t>DE</w:t>
            </w:r>
            <w:r>
              <w:rPr>
                <w:rFonts w:ascii="Arial"/>
                <w:color w:val="151318"/>
                <w:spacing w:val="-3"/>
                <w:sz w:val="16"/>
              </w:rPr>
              <w:t> </w:t>
            </w:r>
            <w:r>
              <w:rPr>
                <w:rFonts w:ascii="Arial"/>
                <w:color w:val="151318"/>
                <w:spacing w:val="-8"/>
                <w:sz w:val="16"/>
              </w:rPr>
              <w:t>IMPUESTOS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01" w:lineRule="exact"/>
              <w:ind w:right="65"/>
              <w:jc w:val="right"/>
              <w:rPr>
                <w:sz w:val="18"/>
              </w:rPr>
            </w:pPr>
            <w:r>
              <w:rPr>
                <w:rFonts w:ascii="Arial"/>
                <w:color w:val="151318"/>
                <w:sz w:val="16"/>
              </w:rPr>
              <w:t>l.</w:t>
            </w:r>
            <w:r>
              <w:rPr>
                <w:rFonts w:ascii="Arial"/>
                <w:color w:val="151318"/>
                <w:spacing w:val="10"/>
                <w:sz w:val="16"/>
              </w:rPr>
              <w:t> </w:t>
            </w:r>
            <w:r>
              <w:rPr>
                <w:color w:val="151318"/>
                <w:spacing w:val="-2"/>
                <w:sz w:val="18"/>
              </w:rPr>
              <w:t>734.452,67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01" w:lineRule="exact"/>
              <w:ind w:right="31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1.815.844,95</w:t>
            </w:r>
          </w:p>
        </w:tc>
      </w:tr>
      <w:tr>
        <w:trPr>
          <w:trHeight w:val="647" w:hRule="atLeast"/>
        </w:trPr>
        <w:tc>
          <w:tcPr>
            <w:tcW w:w="5408" w:type="dxa"/>
          </w:tcPr>
          <w:p>
            <w:pPr>
              <w:pStyle w:val="TableParagraph"/>
              <w:spacing w:before="9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82"/>
              <w:rPr>
                <w:rFonts w:ascii="Arial"/>
                <w:sz w:val="16"/>
              </w:rPr>
            </w:pPr>
            <w:r>
              <w:rPr>
                <w:rFonts w:ascii="Arial"/>
                <w:color w:val="242328"/>
                <w:sz w:val="16"/>
              </w:rPr>
              <w:t>Impuestos</w:t>
            </w:r>
            <w:r>
              <w:rPr>
                <w:rFonts w:ascii="Arial"/>
                <w:color w:val="242328"/>
                <w:spacing w:val="52"/>
                <w:sz w:val="16"/>
              </w:rPr>
              <w:t> </w:t>
            </w:r>
            <w:r>
              <w:rPr>
                <w:rFonts w:ascii="Arial"/>
                <w:color w:val="151318"/>
                <w:sz w:val="16"/>
              </w:rPr>
              <w:t>sobre</w:t>
            </w:r>
            <w:r>
              <w:rPr>
                <w:rFonts w:ascii="Arial"/>
                <w:color w:val="151318"/>
                <w:spacing w:val="41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sz w:val="16"/>
              </w:rPr>
              <w:t>beneficios</w:t>
            </w:r>
          </w:p>
        </w:tc>
        <w:tc>
          <w:tcPr>
            <w:tcW w:w="547" w:type="dxa"/>
          </w:tcPr>
          <w:p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77"/>
              <w:jc w:val="center"/>
              <w:rPr>
                <w:sz w:val="18"/>
              </w:rPr>
            </w:pPr>
            <w:r>
              <w:rPr>
                <w:color w:val="242328"/>
                <w:spacing w:val="-5"/>
                <w:w w:val="110"/>
                <w:sz w:val="18"/>
              </w:rPr>
              <w:t>11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6" w:hRule="atLeast"/>
        </w:trPr>
        <w:tc>
          <w:tcPr>
            <w:tcW w:w="5408" w:type="dxa"/>
          </w:tcPr>
          <w:p>
            <w:pPr>
              <w:pStyle w:val="TableParagraph"/>
              <w:spacing w:before="182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color w:val="151318"/>
                <w:w w:val="90"/>
                <w:sz w:val="16"/>
              </w:rPr>
              <w:t>RESULTADO</w:t>
            </w:r>
            <w:r>
              <w:rPr>
                <w:rFonts w:ascii="Arial"/>
                <w:color w:val="151318"/>
                <w:spacing w:val="35"/>
                <w:sz w:val="16"/>
              </w:rPr>
              <w:t> </w:t>
            </w:r>
            <w:r>
              <w:rPr>
                <w:rFonts w:ascii="Arial"/>
                <w:color w:val="151318"/>
                <w:w w:val="90"/>
                <w:sz w:val="16"/>
              </w:rPr>
              <w:t>DEL</w:t>
            </w:r>
            <w:r>
              <w:rPr>
                <w:rFonts w:ascii="Arial"/>
                <w:color w:val="151318"/>
                <w:spacing w:val="2"/>
                <w:sz w:val="16"/>
              </w:rPr>
              <w:t> </w:t>
            </w:r>
            <w:r>
              <w:rPr>
                <w:rFonts w:ascii="Arial"/>
                <w:color w:val="151318"/>
                <w:spacing w:val="-2"/>
                <w:w w:val="90"/>
                <w:sz w:val="16"/>
              </w:rPr>
              <w:t>EJERCICIO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5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3248">
                      <wp:simplePos x="0" y="0"/>
                      <wp:positionH relativeFrom="column">
                        <wp:posOffset>-9155</wp:posOffset>
                      </wp:positionH>
                      <wp:positionV relativeFrom="paragraph">
                        <wp:posOffset>248746</wp:posOffset>
                      </wp:positionV>
                      <wp:extent cx="1550670" cy="15875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1550670" cy="15875"/>
                                <a:chExt cx="1550670" cy="1587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7628"/>
                                  <a:ext cx="15506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0670" h="0">
                                      <a:moveTo>
                                        <a:pt x="0" y="0"/>
                                      </a:moveTo>
                                      <a:lnTo>
                                        <a:pt x="793440" y="0"/>
                                      </a:lnTo>
                                    </a:path>
                                    <a:path w="1550670" h="0">
                                      <a:moveTo>
                                        <a:pt x="805647" y="0"/>
                                      </a:moveTo>
                                      <a:lnTo>
                                        <a:pt x="1550260" y="0"/>
                                      </a:lnTo>
                                    </a:path>
                                  </a:pathLst>
                                </a:custGeom>
                                <a:ln w="152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720873pt;margin-top:19.586317pt;width:122.1pt;height:1.25pt;mso-position-horizontal-relative:column;mso-position-vertical-relative:paragraph;z-index:15733248" id="docshapegroup9" coordorigin="-14,392" coordsize="2442,25">
                      <v:shape style="position:absolute;left:-15;top:403;width:2442;height:2" id="docshape10" coordorigin="-14,404" coordsize="2442,0" path="m-14,404l1235,404m1254,404l2427,404e" filled="false" stroked="true" strokeweight="1.201405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51318"/>
                <w:sz w:val="18"/>
              </w:rPr>
              <w:t>l.</w:t>
            </w:r>
            <w:r>
              <w:rPr>
                <w:color w:val="151318"/>
                <w:spacing w:val="-8"/>
                <w:sz w:val="18"/>
              </w:rPr>
              <w:t> </w:t>
            </w:r>
            <w:r>
              <w:rPr>
                <w:color w:val="151318"/>
                <w:spacing w:val="-2"/>
                <w:sz w:val="18"/>
              </w:rPr>
              <w:t>734.452,67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9"/>
              <w:ind w:right="16"/>
              <w:jc w:val="right"/>
              <w:rPr>
                <w:sz w:val="18"/>
              </w:rPr>
            </w:pPr>
            <w:r>
              <w:rPr>
                <w:color w:val="151318"/>
                <w:spacing w:val="-2"/>
                <w:w w:val="105"/>
                <w:sz w:val="18"/>
              </w:rPr>
              <w:t>1.815.844</w:t>
            </w:r>
            <w:r>
              <w:rPr>
                <w:color w:val="343438"/>
                <w:spacing w:val="-2"/>
                <w:w w:val="105"/>
                <w:sz w:val="18"/>
              </w:rPr>
              <w:t>,</w:t>
            </w:r>
            <w:r>
              <w:rPr>
                <w:color w:val="151318"/>
                <w:spacing w:val="-2"/>
                <w:w w:val="105"/>
                <w:sz w:val="18"/>
              </w:rPr>
              <w:t>95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1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976542</wp:posOffset>
            </wp:positionH>
            <wp:positionV relativeFrom="paragraph">
              <wp:posOffset>174612</wp:posOffset>
            </wp:positionV>
            <wp:extent cx="1097370" cy="128016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7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20"/>
        </w:rPr>
        <w:sectPr>
          <w:headerReference w:type="default" r:id="rId10"/>
          <w:pgSz w:w="11870" w:h="17000"/>
          <w:pgMar w:header="1290" w:footer="0" w:top="1820" w:bottom="280" w:left="1417" w:right="1275"/>
        </w:sectPr>
      </w:pPr>
    </w:p>
    <w:p>
      <w:pPr>
        <w:pStyle w:val="BodyText"/>
        <w:rPr>
          <w:rFonts w:ascii="Arial"/>
          <w:sz w:val="18"/>
        </w:rPr>
      </w:pPr>
      <w:r>
        <w:rPr>
          <w:rFonts w:asci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48809</wp:posOffset>
                </wp:positionV>
                <wp:extent cx="5701030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570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1030" h="0">
                              <a:moveTo>
                                <a:pt x="0" y="0"/>
                              </a:moveTo>
                              <a:lnTo>
                                <a:pt x="5700559" y="0"/>
                              </a:lnTo>
                            </a:path>
                          </a:pathLst>
                        </a:custGeom>
                        <a:ln w="274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784" from="0pt,3.843257pt" to="448.862937pt,3.843257pt" stroked="true" strokeweight="2.16122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before="0"/>
        <w:ind w:left="508" w:right="0" w:firstLine="0"/>
        <w:jc w:val="center"/>
        <w:rPr>
          <w:sz w:val="18"/>
        </w:rPr>
      </w:pPr>
      <w:r>
        <w:rPr>
          <w:color w:val="3F3D42"/>
          <w:sz w:val="18"/>
        </w:rPr>
        <w:t>MERCADOS</w:t>
      </w:r>
      <w:r>
        <w:rPr>
          <w:color w:val="3F3D42"/>
          <w:spacing w:val="41"/>
          <w:sz w:val="18"/>
        </w:rPr>
        <w:t> </w:t>
      </w:r>
      <w:r>
        <w:rPr>
          <w:color w:val="3F3D42"/>
          <w:sz w:val="18"/>
        </w:rPr>
        <w:t>CE</w:t>
      </w:r>
      <w:r>
        <w:rPr>
          <w:color w:val="3F3D42"/>
          <w:spacing w:val="31"/>
          <w:sz w:val="18"/>
        </w:rPr>
        <w:t>  </w:t>
      </w:r>
      <w:r>
        <w:rPr>
          <w:color w:val="3F3D42"/>
          <w:sz w:val="18"/>
        </w:rPr>
        <w:t>TRALES</w:t>
      </w:r>
      <w:r>
        <w:rPr>
          <w:color w:val="3F3D42"/>
          <w:spacing w:val="39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25"/>
          <w:sz w:val="18"/>
        </w:rPr>
        <w:t> </w:t>
      </w:r>
      <w:r>
        <w:rPr>
          <w:color w:val="3F3D42"/>
          <w:sz w:val="18"/>
        </w:rPr>
        <w:t>ABASTECIMIENTO</w:t>
      </w:r>
      <w:r>
        <w:rPr>
          <w:color w:val="3F3D42"/>
          <w:spacing w:val="14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4"/>
          <w:sz w:val="18"/>
        </w:rPr>
        <w:t> </w:t>
      </w:r>
      <w:r>
        <w:rPr>
          <w:color w:val="3F3D42"/>
          <w:sz w:val="18"/>
        </w:rPr>
        <w:t>TENERJFE,</w:t>
      </w:r>
      <w:r>
        <w:rPr>
          <w:color w:val="3F3D42"/>
          <w:spacing w:val="28"/>
          <w:sz w:val="18"/>
        </w:rPr>
        <w:t> </w:t>
      </w:r>
      <w:r>
        <w:rPr>
          <w:color w:val="3F3D42"/>
          <w:spacing w:val="-5"/>
          <w:sz w:val="18"/>
        </w:rPr>
        <w:t>S</w:t>
      </w:r>
      <w:r>
        <w:rPr>
          <w:color w:val="59595D"/>
          <w:spacing w:val="-5"/>
          <w:sz w:val="18"/>
        </w:rPr>
        <w:t>.</w:t>
      </w:r>
      <w:r>
        <w:rPr>
          <w:color w:val="3F3D42"/>
          <w:spacing w:val="-5"/>
          <w:sz w:val="18"/>
        </w:rPr>
        <w:t>A</w:t>
      </w:r>
    </w:p>
    <w:p>
      <w:pPr>
        <w:spacing w:line="422" w:lineRule="auto" w:before="143"/>
        <w:ind w:left="2991" w:right="2477" w:firstLine="0"/>
        <w:jc w:val="center"/>
        <w:rPr>
          <w:rFonts w:ascii="Arial"/>
          <w:sz w:val="18"/>
        </w:rPr>
      </w:pPr>
      <w:r>
        <w:rPr>
          <w:rFonts w:ascii="Arial"/>
          <w:color w:val="1C181D"/>
          <w:sz w:val="18"/>
        </w:rPr>
        <w:t>Memoria abreviada de</w:t>
      </w:r>
      <w:r>
        <w:rPr>
          <w:rFonts w:ascii="Arial"/>
          <w:color w:val="1C181D"/>
          <w:spacing w:val="-2"/>
          <w:sz w:val="18"/>
        </w:rPr>
        <w:t> </w:t>
      </w:r>
      <w:r>
        <w:rPr>
          <w:rFonts w:ascii="Arial"/>
          <w:color w:val="2F2D31"/>
          <w:sz w:val="18"/>
        </w:rPr>
        <w:t>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8"/>
        <w:rPr>
          <w:rFonts w:ascii="Arial"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40" w:lineRule="auto" w:before="1" w:after="0"/>
        <w:ind w:left="1094" w:right="0" w:hanging="524"/>
        <w:jc w:val="left"/>
        <w:rPr>
          <w:color w:val="3F3D42"/>
          <w:sz w:val="19"/>
          <w:u w:val="none"/>
        </w:rPr>
      </w:pPr>
      <w:r>
        <w:rPr>
          <w:color w:val="2F2D31"/>
          <w:w w:val="105"/>
          <w:sz w:val="19"/>
          <w:u w:val="thick" w:color="2F2D31"/>
        </w:rPr>
        <w:t>Naturaleza</w:t>
      </w:r>
      <w:r>
        <w:rPr>
          <w:color w:val="2F2D31"/>
          <w:spacing w:val="13"/>
          <w:w w:val="105"/>
          <w:sz w:val="19"/>
          <w:u w:val="thick" w:color="2F2D31"/>
        </w:rPr>
        <w:t> </w:t>
      </w:r>
      <w:r>
        <w:rPr>
          <w:color w:val="3F3D42"/>
          <w:w w:val="105"/>
          <w:sz w:val="19"/>
          <w:u w:val="thick" w:color="2F2D31"/>
        </w:rPr>
        <w:t>y</w:t>
      </w:r>
      <w:r>
        <w:rPr>
          <w:color w:val="3F3D42"/>
          <w:spacing w:val="-1"/>
          <w:w w:val="105"/>
          <w:sz w:val="19"/>
          <w:u w:val="thick" w:color="2F2D31"/>
        </w:rPr>
        <w:t> </w:t>
      </w:r>
      <w:r>
        <w:rPr>
          <w:color w:val="3F3D42"/>
          <w:w w:val="105"/>
          <w:sz w:val="19"/>
          <w:u w:val="thick" w:color="2F2D31"/>
        </w:rPr>
        <w:t>Actividades</w:t>
      </w:r>
      <w:r>
        <w:rPr>
          <w:color w:val="3F3D42"/>
          <w:spacing w:val="16"/>
          <w:w w:val="105"/>
          <w:sz w:val="19"/>
          <w:u w:val="thick" w:color="2F2D31"/>
        </w:rPr>
        <w:t> </w:t>
      </w:r>
      <w:r>
        <w:rPr>
          <w:color w:val="2F2D31"/>
          <w:w w:val="105"/>
          <w:sz w:val="19"/>
          <w:u w:val="thick" w:color="2F2D31"/>
        </w:rPr>
        <w:t>de</w:t>
      </w:r>
      <w:r>
        <w:rPr>
          <w:color w:val="2F2D31"/>
          <w:spacing w:val="6"/>
          <w:w w:val="105"/>
          <w:sz w:val="19"/>
          <w:u w:val="thick" w:color="2F2D31"/>
        </w:rPr>
        <w:t> </w:t>
      </w:r>
      <w:r>
        <w:rPr>
          <w:color w:val="2F2D31"/>
          <w:w w:val="105"/>
          <w:sz w:val="19"/>
          <w:u w:val="thick" w:color="2F2D31"/>
        </w:rPr>
        <w:t>la </w:t>
      </w:r>
      <w:r>
        <w:rPr>
          <w:color w:val="2F2D31"/>
          <w:spacing w:val="-2"/>
          <w:w w:val="105"/>
          <w:sz w:val="19"/>
          <w:u w:val="thick" w:color="2F2D31"/>
        </w:rPr>
        <w:t>Sociedad</w:t>
      </w:r>
    </w:p>
    <w:p>
      <w:pPr>
        <w:pStyle w:val="BodyText"/>
        <w:spacing w:before="14"/>
      </w:pPr>
    </w:p>
    <w:p>
      <w:pPr>
        <w:pStyle w:val="BodyText"/>
        <w:spacing w:line="261" w:lineRule="auto"/>
        <w:ind w:left="1099" w:right="35" w:firstLine="3"/>
        <w:jc w:val="both"/>
      </w:pPr>
      <w:r>
        <w:rPr>
          <w:color w:val="3F3D42"/>
          <w:w w:val="105"/>
        </w:rPr>
        <w:t>Mercados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Centrales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Abastecimiento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Tenerife</w:t>
      </w:r>
      <w:r>
        <w:rPr>
          <w:color w:val="59595D"/>
          <w:w w:val="105"/>
        </w:rPr>
        <w:t>,</w:t>
      </w:r>
      <w:r>
        <w:rPr>
          <w:color w:val="59595D"/>
          <w:w w:val="105"/>
        </w:rPr>
        <w:t> </w:t>
      </w:r>
      <w:r>
        <w:rPr>
          <w:color w:val="2F2D31"/>
          <w:w w:val="105"/>
        </w:rPr>
        <w:t>S.A.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(en</w:t>
      </w:r>
      <w:r>
        <w:rPr>
          <w:color w:val="3F3D42"/>
          <w:w w:val="105"/>
        </w:rPr>
        <w:t> adelante,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la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Sociedad)</w:t>
      </w:r>
      <w:r>
        <w:rPr>
          <w:color w:val="3F3D42"/>
          <w:w w:val="105"/>
        </w:rPr>
        <w:t> se constituyó</w:t>
      </w:r>
      <w:r>
        <w:rPr>
          <w:color w:val="3F3D42"/>
          <w:w w:val="105"/>
        </w:rPr>
        <w:t> como</w:t>
      </w:r>
      <w:r>
        <w:rPr>
          <w:color w:val="3F3D42"/>
          <w:w w:val="105"/>
        </w:rPr>
        <w:t> sociedad</w:t>
      </w:r>
      <w:r>
        <w:rPr>
          <w:color w:val="3F3D42"/>
          <w:w w:val="105"/>
        </w:rPr>
        <w:t> anónima</w:t>
      </w:r>
      <w:r>
        <w:rPr>
          <w:color w:val="3F3D42"/>
          <w:w w:val="105"/>
        </w:rPr>
        <w:t> el</w:t>
      </w:r>
      <w:r>
        <w:rPr>
          <w:color w:val="3F3D42"/>
          <w:w w:val="105"/>
        </w:rPr>
        <w:t> 21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febrero de</w:t>
      </w:r>
      <w:r>
        <w:rPr>
          <w:color w:val="2F2D31"/>
          <w:w w:val="105"/>
        </w:rPr>
        <w:t> 1974</w:t>
      </w:r>
      <w:r>
        <w:rPr>
          <w:color w:val="2F2D31"/>
          <w:w w:val="105"/>
        </w:rPr>
        <w:t> por</w:t>
      </w:r>
      <w:r>
        <w:rPr>
          <w:color w:val="2F2D31"/>
          <w:w w:val="105"/>
        </w:rPr>
        <w:t> un</w:t>
      </w:r>
      <w:r>
        <w:rPr>
          <w:color w:val="2F2D31"/>
          <w:w w:val="105"/>
        </w:rPr>
        <w:t> periodo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tiempo </w:t>
      </w:r>
      <w:r>
        <w:rPr>
          <w:color w:val="3F3D42"/>
          <w:w w:val="105"/>
        </w:rPr>
        <w:t>indefinido</w:t>
      </w:r>
      <w:r>
        <w:rPr>
          <w:color w:val="59595D"/>
          <w:w w:val="105"/>
        </w:rPr>
        <w:t>, </w:t>
      </w:r>
      <w:r>
        <w:rPr>
          <w:color w:val="2F2D31"/>
          <w:w w:val="105"/>
        </w:rPr>
        <w:t>quedando</w:t>
      </w:r>
      <w:r>
        <w:rPr>
          <w:color w:val="2F2D31"/>
          <w:w w:val="105"/>
        </w:rPr>
        <w:t> regulada</w:t>
      </w:r>
      <w:r>
        <w:rPr>
          <w:color w:val="2F2D31"/>
          <w:w w:val="105"/>
        </w:rPr>
        <w:t> por</w:t>
      </w:r>
      <w:r>
        <w:rPr>
          <w:color w:val="2F2D31"/>
          <w:w w:val="105"/>
        </w:rPr>
        <w:t> la legislación</w:t>
      </w:r>
      <w:r>
        <w:rPr>
          <w:color w:val="2F2D31"/>
          <w:w w:val="105"/>
        </w:rPr>
        <w:t> aplicable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las </w:t>
      </w:r>
      <w:r>
        <w:rPr>
          <w:color w:val="3F3D42"/>
          <w:w w:val="105"/>
        </w:rPr>
        <w:t>sociedades</w:t>
      </w:r>
      <w:r>
        <w:rPr>
          <w:color w:val="3F3D42"/>
          <w:w w:val="105"/>
        </w:rPr>
        <w:t> anónimas</w:t>
      </w:r>
      <w:r>
        <w:rPr>
          <w:color w:val="3F3D42"/>
          <w:w w:val="105"/>
        </w:rPr>
        <w:t> y</w:t>
      </w:r>
      <w:r>
        <w:rPr>
          <w:color w:val="59595D"/>
          <w:w w:val="105"/>
        </w:rPr>
        <w:t>,</w:t>
      </w:r>
      <w:r>
        <w:rPr>
          <w:color w:val="59595D"/>
          <w:w w:val="105"/>
        </w:rPr>
        <w:t> </w:t>
      </w:r>
      <w:r>
        <w:rPr>
          <w:color w:val="2F2D31"/>
          <w:w w:val="105"/>
        </w:rPr>
        <w:t>en </w:t>
      </w:r>
      <w:r>
        <w:rPr>
          <w:color w:val="3F3D42"/>
          <w:w w:val="105"/>
        </w:rPr>
        <w:t>algunos</w:t>
      </w:r>
      <w:r>
        <w:rPr>
          <w:color w:val="3F3D42"/>
          <w:w w:val="105"/>
        </w:rPr>
        <w:t> aspectos</w:t>
      </w:r>
      <w:r>
        <w:rPr>
          <w:color w:val="3F3D42"/>
          <w:w w:val="105"/>
        </w:rPr>
        <w:t> específicos,</w:t>
      </w:r>
      <w:r>
        <w:rPr>
          <w:color w:val="3F3D42"/>
          <w:spacing w:val="40"/>
          <w:w w:val="105"/>
        </w:rPr>
        <w:t> </w:t>
      </w:r>
      <w:r>
        <w:rPr>
          <w:color w:val="2F2D31"/>
          <w:w w:val="105"/>
        </w:rPr>
        <w:t>por</w:t>
      </w:r>
      <w:r>
        <w:rPr>
          <w:color w:val="2F2D31"/>
          <w:w w:val="105"/>
        </w:rPr>
        <w:t> los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preceptores</w:t>
      </w:r>
      <w:r>
        <w:rPr>
          <w:color w:val="3F3D42"/>
          <w:spacing w:val="40"/>
          <w:w w:val="105"/>
        </w:rPr>
        <w:t> </w:t>
      </w:r>
      <w:r>
        <w:rPr>
          <w:color w:val="2F2D31"/>
          <w:w w:val="105"/>
        </w:rPr>
        <w:t>reguladores</w:t>
      </w:r>
      <w:r>
        <w:rPr>
          <w:color w:val="2F2D31"/>
          <w:w w:val="105"/>
        </w:rPr>
        <w:t> que</w:t>
      </w:r>
      <w:r>
        <w:rPr>
          <w:color w:val="2F2D31"/>
          <w:w w:val="105"/>
        </w:rPr>
        <w:t> se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contienen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en</w:t>
      </w:r>
      <w:r>
        <w:rPr>
          <w:color w:val="2F2D31"/>
          <w:w w:val="105"/>
        </w:rPr>
        <w:t> la legislación de las </w:t>
      </w:r>
      <w:r>
        <w:rPr>
          <w:color w:val="3F3D42"/>
          <w:w w:val="105"/>
        </w:rPr>
        <w:t>Administraciones </w:t>
      </w:r>
      <w:r>
        <w:rPr>
          <w:color w:val="2F2D31"/>
          <w:w w:val="105"/>
        </w:rPr>
        <w:t>Locales, </w:t>
      </w:r>
      <w:r>
        <w:rPr>
          <w:color w:val="3F3D42"/>
          <w:w w:val="105"/>
        </w:rPr>
        <w:t>entrando en </w:t>
      </w:r>
      <w:r>
        <w:rPr>
          <w:color w:val="2F2D31"/>
          <w:w w:val="105"/>
        </w:rPr>
        <w:t>funcionamiento enjulio de 1980. Su domicilio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social</w:t>
      </w:r>
      <w:r>
        <w:rPr>
          <w:color w:val="6B6B6E"/>
          <w:w w:val="105"/>
        </w:rPr>
        <w:t>,</w:t>
      </w:r>
      <w:r>
        <w:rPr>
          <w:color w:val="6B6B6E"/>
          <w:w w:val="105"/>
        </w:rPr>
        <w:t> </w:t>
      </w:r>
      <w:r>
        <w:rPr>
          <w:color w:val="3F3D42"/>
          <w:w w:val="105"/>
        </w:rPr>
        <w:t>coincidente</w:t>
      </w:r>
      <w:r>
        <w:rPr>
          <w:color w:val="3F3D42"/>
          <w:w w:val="105"/>
        </w:rPr>
        <w:t> con</w:t>
      </w:r>
      <w:r>
        <w:rPr>
          <w:color w:val="3F3D42"/>
          <w:w w:val="105"/>
        </w:rPr>
        <w:t> el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lugar</w:t>
      </w:r>
      <w:r>
        <w:rPr>
          <w:color w:val="2F2D31"/>
          <w:w w:val="105"/>
        </w:rPr>
        <w:t> donde</w:t>
      </w:r>
      <w:r>
        <w:rPr>
          <w:color w:val="2F2D31"/>
          <w:w w:val="105"/>
        </w:rPr>
        <w:t> desarrolla</w:t>
      </w:r>
      <w:r>
        <w:rPr>
          <w:color w:val="2F2D31"/>
          <w:w w:val="105"/>
        </w:rPr>
        <w:t> la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actividad,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está ubicada</w:t>
      </w:r>
      <w:r>
        <w:rPr>
          <w:color w:val="2F2D31"/>
          <w:w w:val="105"/>
        </w:rPr>
        <w:t> en</w:t>
      </w:r>
      <w:r>
        <w:rPr>
          <w:color w:val="2F2D31"/>
          <w:w w:val="105"/>
        </w:rPr>
        <w:t> el </w:t>
      </w:r>
      <w:r>
        <w:rPr>
          <w:color w:val="3F3D42"/>
          <w:w w:val="105"/>
        </w:rPr>
        <w:t>recinto </w:t>
      </w:r>
      <w:r>
        <w:rPr>
          <w:color w:val="2F2D31"/>
          <w:w w:val="105"/>
        </w:rPr>
        <w:t>alimentario Mercatenerife,</w:t>
      </w:r>
      <w:r>
        <w:rPr>
          <w:color w:val="2F2D31"/>
          <w:spacing w:val="-5"/>
          <w:w w:val="105"/>
        </w:rPr>
        <w:t> </w:t>
      </w:r>
      <w:r>
        <w:rPr>
          <w:color w:val="2F2D31"/>
          <w:w w:val="105"/>
        </w:rPr>
        <w:t>Polígono Industrial </w:t>
      </w:r>
      <w:r>
        <w:rPr>
          <w:color w:val="3F3D42"/>
          <w:w w:val="105"/>
        </w:rPr>
        <w:t>El </w:t>
      </w:r>
      <w:r>
        <w:rPr>
          <w:color w:val="2F2D31"/>
          <w:w w:val="105"/>
        </w:rPr>
        <w:t>Mayorazgo, Santa Cruz de</w:t>
      </w:r>
      <w:r>
        <w:rPr>
          <w:color w:val="2F2D31"/>
          <w:spacing w:val="-2"/>
          <w:w w:val="105"/>
        </w:rPr>
        <w:t> </w:t>
      </w:r>
      <w:r>
        <w:rPr>
          <w:color w:val="2F2D31"/>
          <w:w w:val="105"/>
        </w:rPr>
        <w:t>Tenerife.</w:t>
      </w:r>
    </w:p>
    <w:p>
      <w:pPr>
        <w:pStyle w:val="BodyText"/>
        <w:spacing w:before="11"/>
      </w:pPr>
    </w:p>
    <w:p>
      <w:pPr>
        <w:pStyle w:val="BodyText"/>
        <w:spacing w:line="259" w:lineRule="auto" w:before="1"/>
        <w:ind w:left="1099" w:right="35" w:firstLine="3"/>
        <w:jc w:val="both"/>
      </w:pPr>
      <w:r>
        <w:rPr>
          <w:color w:val="3F3D42"/>
          <w:w w:val="105"/>
        </w:rPr>
        <w:t>La </w:t>
      </w:r>
      <w:r>
        <w:rPr>
          <w:color w:val="2F2D31"/>
          <w:w w:val="105"/>
        </w:rPr>
        <w:t>Junta General de Accionistas </w:t>
      </w:r>
      <w:r>
        <w:rPr>
          <w:color w:val="3F3D42"/>
          <w:w w:val="105"/>
        </w:rPr>
        <w:t>celebrada </w:t>
      </w:r>
      <w:r>
        <w:rPr>
          <w:color w:val="2F2D31"/>
          <w:w w:val="105"/>
        </w:rPr>
        <w:t>el </w:t>
      </w:r>
      <w:r>
        <w:rPr>
          <w:color w:val="3F3D42"/>
          <w:w w:val="105"/>
        </w:rPr>
        <w:t>24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febrero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2016, </w:t>
      </w:r>
      <w:r>
        <w:rPr>
          <w:color w:val="2F2D31"/>
          <w:w w:val="105"/>
        </w:rPr>
        <w:t>acordó</w:t>
      </w:r>
      <w:r>
        <w:rPr>
          <w:color w:val="59595D"/>
          <w:w w:val="105"/>
        </w:rPr>
        <w:t>, </w:t>
      </w:r>
      <w:r>
        <w:rPr>
          <w:color w:val="2F2D31"/>
          <w:w w:val="105"/>
        </w:rPr>
        <w:t>por unanimidad, </w:t>
      </w:r>
      <w:r>
        <w:rPr>
          <w:color w:val="3F3D42"/>
          <w:w w:val="105"/>
        </w:rPr>
        <w:t>efectuar</w:t>
      </w:r>
      <w:r>
        <w:rPr>
          <w:color w:val="3F3D42"/>
          <w:w w:val="105"/>
        </w:rPr>
        <w:t> la</w:t>
      </w:r>
      <w:r>
        <w:rPr>
          <w:color w:val="3F3D42"/>
          <w:w w:val="105"/>
        </w:rPr>
        <w:t> modificación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los </w:t>
      </w:r>
      <w:r>
        <w:rPr>
          <w:color w:val="3F3D42"/>
          <w:w w:val="105"/>
        </w:rPr>
        <w:t>Estatutos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Sociales,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con</w:t>
      </w:r>
      <w:r>
        <w:rPr>
          <w:color w:val="3F3D42"/>
          <w:w w:val="105"/>
        </w:rPr>
        <w:t> el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objetivo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mejorar</w:t>
      </w:r>
      <w:r>
        <w:rPr>
          <w:color w:val="2F2D31"/>
          <w:w w:val="105"/>
        </w:rPr>
        <w:t> la</w:t>
      </w:r>
      <w:r>
        <w:rPr>
          <w:color w:val="2F2D31"/>
          <w:w w:val="105"/>
        </w:rPr>
        <w:t> redacción </w:t>
      </w:r>
      <w:r>
        <w:rPr>
          <w:color w:val="3F3D42"/>
          <w:w w:val="105"/>
        </w:rPr>
        <w:t>anterior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los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Estatutos</w:t>
      </w:r>
      <w:r>
        <w:rPr>
          <w:color w:val="3F3D42"/>
          <w:w w:val="105"/>
        </w:rPr>
        <w:t> y</w:t>
      </w:r>
      <w:r>
        <w:rPr>
          <w:color w:val="3F3D42"/>
          <w:w w:val="105"/>
        </w:rPr>
        <w:t> adaptarlos</w:t>
      </w:r>
      <w:r>
        <w:rPr>
          <w:color w:val="3F3D42"/>
          <w:w w:val="105"/>
        </w:rPr>
        <w:t> 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las</w:t>
      </w:r>
      <w:r>
        <w:rPr>
          <w:color w:val="2F2D31"/>
          <w:w w:val="105"/>
        </w:rPr>
        <w:t> modificaciones</w:t>
      </w:r>
      <w:r>
        <w:rPr>
          <w:color w:val="2F2D31"/>
          <w:w w:val="105"/>
        </w:rPr>
        <w:t> legislativas</w:t>
      </w:r>
      <w:r>
        <w:rPr>
          <w:color w:val="2F2D31"/>
          <w:w w:val="105"/>
        </w:rPr>
        <w:t> que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se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han</w:t>
      </w:r>
      <w:r>
        <w:rPr>
          <w:color w:val="2F2D31"/>
          <w:w w:val="105"/>
        </w:rPr>
        <w:t> ido</w:t>
      </w:r>
      <w:r>
        <w:rPr>
          <w:color w:val="2F2D31"/>
          <w:spacing w:val="40"/>
          <w:w w:val="105"/>
        </w:rPr>
        <w:t> </w:t>
      </w:r>
      <w:r>
        <w:rPr>
          <w:color w:val="3F3D42"/>
          <w:w w:val="105"/>
        </w:rPr>
        <w:t>aprobando en </w:t>
      </w:r>
      <w:r>
        <w:rPr>
          <w:color w:val="2F2D31"/>
          <w:w w:val="105"/>
        </w:rPr>
        <w:t>la </w:t>
      </w:r>
      <w:r>
        <w:rPr>
          <w:color w:val="3F3D42"/>
          <w:w w:val="105"/>
        </w:rPr>
        <w:t>materia y a la Ley de Sociedades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Capital.</w:t>
      </w:r>
    </w:p>
    <w:p>
      <w:pPr>
        <w:pStyle w:val="BodyText"/>
        <w:spacing w:before="4"/>
      </w:pPr>
    </w:p>
    <w:p>
      <w:pPr>
        <w:pStyle w:val="BodyText"/>
        <w:spacing w:line="264" w:lineRule="auto"/>
        <w:ind w:left="1102" w:right="39" w:hanging="3"/>
        <w:jc w:val="both"/>
      </w:pPr>
      <w:r>
        <w:rPr>
          <w:color w:val="3F3D42"/>
          <w:w w:val="105"/>
        </w:rPr>
        <w:t>Conforme</w:t>
      </w:r>
      <w:r>
        <w:rPr>
          <w:color w:val="3F3D42"/>
          <w:w w:val="105"/>
        </w:rPr>
        <w:t> al</w:t>
      </w:r>
      <w:r>
        <w:rPr>
          <w:color w:val="3F3D42"/>
          <w:w w:val="105"/>
        </w:rPr>
        <w:t> Artículo 2 </w:t>
      </w:r>
      <w:r>
        <w:rPr>
          <w:color w:val="2F2D31"/>
          <w:w w:val="105"/>
        </w:rPr>
        <w:t>de los </w:t>
      </w:r>
      <w:r>
        <w:rPr>
          <w:color w:val="3F3D42"/>
          <w:w w:val="105"/>
        </w:rPr>
        <w:t>Estatutos</w:t>
      </w:r>
      <w:r>
        <w:rPr>
          <w:color w:val="3F3D42"/>
          <w:w w:val="105"/>
        </w:rPr>
        <w:t> Sociales</w:t>
      </w:r>
      <w:r>
        <w:rPr>
          <w:color w:val="59595D"/>
          <w:w w:val="105"/>
        </w:rPr>
        <w:t>, </w:t>
      </w:r>
      <w:r>
        <w:rPr>
          <w:color w:val="2F2D31"/>
          <w:w w:val="105"/>
        </w:rPr>
        <w:t>la Sociedad</w:t>
      </w:r>
      <w:r>
        <w:rPr>
          <w:color w:val="2F2D31"/>
          <w:w w:val="105"/>
        </w:rPr>
        <w:t> tendrá como </w:t>
      </w:r>
      <w:r>
        <w:rPr>
          <w:color w:val="3F3D42"/>
          <w:w w:val="105"/>
        </w:rPr>
        <w:t>objeto social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las </w:t>
      </w:r>
      <w:r>
        <w:rPr>
          <w:color w:val="3F3D42"/>
          <w:w w:val="105"/>
        </w:rPr>
        <w:t>siguientes actividades:</w:t>
      </w:r>
    </w:p>
    <w:p>
      <w:pPr>
        <w:pStyle w:val="BodyText"/>
        <w:spacing w:before="6"/>
      </w:pPr>
    </w:p>
    <w:p>
      <w:pPr>
        <w:pStyle w:val="BodyText"/>
        <w:spacing w:line="259" w:lineRule="auto"/>
        <w:ind w:left="1443" w:right="33" w:hanging="333"/>
        <w:jc w:val="both"/>
      </w:pPr>
      <w:r>
        <w:rPr>
          <w:rFonts w:ascii="Arial" w:hAnsi="Arial"/>
          <w:color w:val="2F2D31"/>
          <w:w w:val="105"/>
          <w:sz w:val="18"/>
        </w:rPr>
        <w:t>1</w:t>
      </w:r>
      <w:r>
        <w:rPr>
          <w:rFonts w:ascii="Arial" w:hAnsi="Arial"/>
          <w:color w:val="59595D"/>
          <w:w w:val="105"/>
        </w:rPr>
        <w:t>º</w:t>
      </w:r>
      <w:r>
        <w:rPr>
          <w:rFonts w:ascii="Arial" w:hAnsi="Arial"/>
          <w:color w:val="3F3D42"/>
          <w:w w:val="105"/>
        </w:rPr>
        <w:t>)</w:t>
      </w:r>
      <w:r>
        <w:rPr>
          <w:rFonts w:ascii="Arial" w:hAnsi="Arial"/>
          <w:color w:val="3F3D42"/>
          <w:w w:val="105"/>
        </w:rPr>
        <w:t> </w:t>
      </w:r>
      <w:r>
        <w:rPr>
          <w:color w:val="3F3D42"/>
          <w:w w:val="105"/>
        </w:rPr>
        <w:t>La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prestación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en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régimen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gestión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directa</w:t>
      </w:r>
      <w:r>
        <w:rPr>
          <w:color w:val="59595D"/>
          <w:w w:val="105"/>
        </w:rPr>
        <w:t>,</w:t>
      </w:r>
      <w:r>
        <w:rPr>
          <w:color w:val="59595D"/>
          <w:w w:val="105"/>
        </w:rPr>
        <w:t> </w:t>
      </w:r>
      <w:r>
        <w:rPr>
          <w:color w:val="2F2D31"/>
          <w:w w:val="105"/>
        </w:rPr>
        <w:t>del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serv1c10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público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los</w:t>
      </w:r>
      <w:r>
        <w:rPr>
          <w:color w:val="2F2D31"/>
          <w:w w:val="105"/>
        </w:rPr>
        <w:t> mercados </w:t>
      </w:r>
      <w:r>
        <w:rPr>
          <w:color w:val="3F3D42"/>
          <w:w w:val="105"/>
        </w:rPr>
        <w:t>mayoristas </w:t>
      </w:r>
      <w:r>
        <w:rPr>
          <w:color w:val="2F2D31"/>
          <w:w w:val="105"/>
        </w:rPr>
        <w:t>de la provincia de</w:t>
      </w:r>
      <w:r>
        <w:rPr>
          <w:color w:val="2F2D31"/>
          <w:spacing w:val="-10"/>
          <w:w w:val="105"/>
        </w:rPr>
        <w:t> </w:t>
      </w:r>
      <w:r>
        <w:rPr>
          <w:color w:val="3F3D42"/>
          <w:w w:val="105"/>
        </w:rPr>
        <w:t>Santa</w:t>
      </w:r>
      <w:r>
        <w:rPr>
          <w:color w:val="3F3D42"/>
          <w:spacing w:val="-5"/>
          <w:w w:val="105"/>
        </w:rPr>
        <w:t> </w:t>
      </w:r>
      <w:r>
        <w:rPr>
          <w:color w:val="2F2D31"/>
          <w:w w:val="105"/>
        </w:rPr>
        <w:t>Cruz</w:t>
      </w:r>
      <w:r>
        <w:rPr>
          <w:color w:val="2F2D31"/>
          <w:spacing w:val="-8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spacing w:val="-9"/>
          <w:w w:val="105"/>
        </w:rPr>
        <w:t> </w:t>
      </w:r>
      <w:r>
        <w:rPr>
          <w:color w:val="3F3D42"/>
          <w:w w:val="105"/>
        </w:rPr>
        <w:t>Tenerife </w:t>
      </w:r>
      <w:r>
        <w:rPr>
          <w:color w:val="2F2D31"/>
          <w:w w:val="105"/>
        </w:rPr>
        <w:t>mediante la </w:t>
      </w:r>
      <w:r>
        <w:rPr>
          <w:color w:val="3F3D42"/>
          <w:w w:val="105"/>
        </w:rPr>
        <w:t>promoción</w:t>
      </w:r>
      <w:r>
        <w:rPr>
          <w:color w:val="59595D"/>
          <w:w w:val="105"/>
        </w:rPr>
        <w:t>,</w:t>
      </w:r>
      <w:r>
        <w:rPr>
          <w:color w:val="59595D"/>
          <w:spacing w:val="-10"/>
          <w:w w:val="105"/>
        </w:rPr>
        <w:t> </w:t>
      </w:r>
      <w:r>
        <w:rPr>
          <w:color w:val="3F3D42"/>
          <w:w w:val="105"/>
        </w:rPr>
        <w:t>construcción </w:t>
      </w:r>
      <w:r>
        <w:rPr>
          <w:color w:val="59595D"/>
          <w:w w:val="105"/>
        </w:rPr>
        <w:t>y </w:t>
      </w:r>
      <w:r>
        <w:rPr>
          <w:color w:val="3F3D42"/>
          <w:w w:val="105"/>
        </w:rPr>
        <w:t>explotación </w:t>
      </w:r>
      <w:r>
        <w:rPr>
          <w:color w:val="2F2D31"/>
          <w:w w:val="105"/>
        </w:rPr>
        <w:t>de los mercados </w:t>
      </w:r>
      <w:r>
        <w:rPr>
          <w:color w:val="3F3D42"/>
          <w:w w:val="105"/>
        </w:rPr>
        <w:t>centrales </w:t>
      </w:r>
      <w:r>
        <w:rPr>
          <w:color w:val="2F2D31"/>
          <w:w w:val="105"/>
        </w:rPr>
        <w:t>de productos </w:t>
      </w:r>
      <w:r>
        <w:rPr>
          <w:color w:val="3F3D42"/>
          <w:w w:val="105"/>
        </w:rPr>
        <w:t>alimentarios</w:t>
      </w:r>
      <w:r>
        <w:rPr>
          <w:color w:val="59595D"/>
          <w:w w:val="105"/>
        </w:rPr>
        <w:t>, </w:t>
      </w:r>
      <w:r>
        <w:rPr>
          <w:color w:val="3F3D42"/>
          <w:w w:val="105"/>
        </w:rPr>
        <w:t>así </w:t>
      </w:r>
      <w:r>
        <w:rPr>
          <w:color w:val="2F2D31"/>
          <w:w w:val="105"/>
        </w:rPr>
        <w:t>como de todos los </w:t>
      </w:r>
      <w:r>
        <w:rPr>
          <w:color w:val="59595D"/>
          <w:w w:val="105"/>
        </w:rPr>
        <w:t>s</w:t>
      </w:r>
      <w:r>
        <w:rPr>
          <w:color w:val="3F3D42"/>
          <w:w w:val="105"/>
        </w:rPr>
        <w:t>ervicios</w:t>
      </w:r>
      <w:r>
        <w:rPr>
          <w:color w:val="3F3D42"/>
          <w:spacing w:val="-5"/>
          <w:w w:val="105"/>
        </w:rPr>
        <w:t> </w:t>
      </w:r>
      <w:r>
        <w:rPr>
          <w:color w:val="3F3D42"/>
          <w:w w:val="105"/>
        </w:rPr>
        <w:t>complementarios</w:t>
      </w:r>
      <w:r>
        <w:rPr>
          <w:color w:val="3F3D42"/>
          <w:spacing w:val="-10"/>
          <w:w w:val="105"/>
        </w:rPr>
        <w:t> </w:t>
      </w:r>
      <w:r>
        <w:rPr>
          <w:color w:val="3F3D42"/>
          <w:w w:val="105"/>
        </w:rPr>
        <w:t>que</w:t>
      </w:r>
      <w:r>
        <w:rPr>
          <w:color w:val="3F3D42"/>
          <w:spacing w:val="-10"/>
          <w:w w:val="105"/>
        </w:rPr>
        <w:t> </w:t>
      </w:r>
      <w:r>
        <w:rPr>
          <w:color w:val="3F3D42"/>
          <w:w w:val="105"/>
        </w:rPr>
        <w:t>sean</w:t>
      </w:r>
      <w:r>
        <w:rPr>
          <w:color w:val="3F3D42"/>
          <w:spacing w:val="20"/>
          <w:w w:val="105"/>
        </w:rPr>
        <w:t> </w:t>
      </w:r>
      <w:r>
        <w:rPr>
          <w:color w:val="3F3D42"/>
          <w:w w:val="105"/>
        </w:rPr>
        <w:t>preci</w:t>
      </w:r>
      <w:r>
        <w:rPr>
          <w:color w:val="59595D"/>
          <w:w w:val="105"/>
        </w:rPr>
        <w:t>s</w:t>
      </w:r>
      <w:r>
        <w:rPr>
          <w:color w:val="3F3D42"/>
          <w:w w:val="105"/>
        </w:rPr>
        <w:t>os </w:t>
      </w:r>
      <w:r>
        <w:rPr>
          <w:color w:val="2F2D31"/>
          <w:w w:val="105"/>
        </w:rPr>
        <w:t>para la</w:t>
      </w:r>
      <w:r>
        <w:rPr>
          <w:color w:val="2F2D31"/>
          <w:spacing w:val="-2"/>
          <w:w w:val="105"/>
        </w:rPr>
        <w:t> </w:t>
      </w:r>
      <w:r>
        <w:rPr>
          <w:color w:val="2F2D31"/>
          <w:w w:val="105"/>
        </w:rPr>
        <w:t>mejor utilización</w:t>
      </w:r>
      <w:r>
        <w:rPr>
          <w:color w:val="2F2D31"/>
          <w:spacing w:val="18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spacing w:val="-9"/>
          <w:w w:val="105"/>
        </w:rPr>
        <w:t> </w:t>
      </w:r>
      <w:r>
        <w:rPr>
          <w:color w:val="2F2D31"/>
          <w:w w:val="105"/>
        </w:rPr>
        <w:t>dichos mercados </w:t>
      </w:r>
      <w:r>
        <w:rPr>
          <w:color w:val="3F3D42"/>
          <w:w w:val="105"/>
        </w:rPr>
        <w:t>y comodidad</w:t>
      </w:r>
      <w:r>
        <w:rPr>
          <w:color w:val="3F3D42"/>
          <w:spacing w:val="40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sus </w:t>
      </w:r>
      <w:r>
        <w:rPr>
          <w:color w:val="2F2D31"/>
          <w:w w:val="105"/>
        </w:rPr>
        <w:t>usuarios.</w:t>
      </w:r>
    </w:p>
    <w:p>
      <w:pPr>
        <w:pStyle w:val="BodyText"/>
        <w:spacing w:line="261" w:lineRule="auto" w:before="112"/>
        <w:ind w:left="1445" w:right="33" w:hanging="343"/>
        <w:jc w:val="both"/>
      </w:pPr>
      <w:r>
        <w:rPr>
          <w:color w:val="3F3D42"/>
          <w:w w:val="105"/>
        </w:rPr>
        <w:t>2</w:t>
      </w:r>
      <w:r>
        <w:rPr>
          <w:color w:val="59595D"/>
          <w:w w:val="105"/>
        </w:rPr>
        <w:t>º)</w:t>
      </w:r>
      <w:r>
        <w:rPr>
          <w:color w:val="59595D"/>
          <w:spacing w:val="14"/>
          <w:w w:val="105"/>
        </w:rPr>
        <w:t> </w:t>
      </w:r>
      <w:r>
        <w:rPr>
          <w:color w:val="3F3D42"/>
          <w:w w:val="105"/>
        </w:rPr>
        <w:t>La</w:t>
      </w:r>
      <w:r>
        <w:rPr>
          <w:color w:val="3F3D42"/>
          <w:spacing w:val="16"/>
          <w:w w:val="105"/>
        </w:rPr>
        <w:t> </w:t>
      </w:r>
      <w:r>
        <w:rPr>
          <w:color w:val="2F2D31"/>
          <w:w w:val="105"/>
        </w:rPr>
        <w:t>prestación</w:t>
      </w:r>
      <w:r>
        <w:rPr>
          <w:color w:val="2F2D31"/>
          <w:spacing w:val="24"/>
          <w:w w:val="105"/>
        </w:rPr>
        <w:t> </w:t>
      </w:r>
      <w:r>
        <w:rPr>
          <w:color w:val="3F3D42"/>
          <w:w w:val="105"/>
        </w:rPr>
        <w:t>y</w:t>
      </w:r>
      <w:r>
        <w:rPr>
          <w:color w:val="3F3D42"/>
          <w:spacing w:val="13"/>
          <w:w w:val="105"/>
        </w:rPr>
        <w:t> </w:t>
      </w:r>
      <w:r>
        <w:rPr>
          <w:color w:val="3F3D42"/>
          <w:w w:val="105"/>
        </w:rPr>
        <w:t>gestión</w:t>
      </w:r>
      <w:r>
        <w:rPr>
          <w:color w:val="3F3D42"/>
          <w:spacing w:val="16"/>
          <w:w w:val="105"/>
        </w:rPr>
        <w:t> </w:t>
      </w:r>
      <w:r>
        <w:rPr>
          <w:color w:val="2F2D31"/>
          <w:w w:val="105"/>
        </w:rPr>
        <w:t>directa</w:t>
      </w:r>
      <w:r>
        <w:rPr>
          <w:color w:val="2F2D31"/>
          <w:spacing w:val="17"/>
          <w:w w:val="105"/>
        </w:rPr>
        <w:t> </w:t>
      </w:r>
      <w:r>
        <w:rPr>
          <w:color w:val="3F3D42"/>
          <w:w w:val="105"/>
        </w:rPr>
        <w:t>o</w:t>
      </w:r>
      <w:r>
        <w:rPr>
          <w:color w:val="3F3D42"/>
          <w:spacing w:val="18"/>
          <w:w w:val="105"/>
        </w:rPr>
        <w:t> </w:t>
      </w:r>
      <w:r>
        <w:rPr>
          <w:color w:val="3F3D42"/>
          <w:w w:val="105"/>
        </w:rPr>
        <w:t>indirecta</w:t>
      </w:r>
      <w:r>
        <w:rPr>
          <w:color w:val="3F3D42"/>
          <w:spacing w:val="16"/>
          <w:w w:val="105"/>
        </w:rPr>
        <w:t> </w:t>
      </w:r>
      <w:r>
        <w:rPr>
          <w:color w:val="2F2D31"/>
          <w:w w:val="105"/>
        </w:rPr>
        <w:t>de los </w:t>
      </w:r>
      <w:r>
        <w:rPr>
          <w:color w:val="3F3D42"/>
          <w:w w:val="105"/>
        </w:rPr>
        <w:t>servicios </w:t>
      </w:r>
      <w:r>
        <w:rPr>
          <w:color w:val="2F2D31"/>
          <w:w w:val="105"/>
        </w:rPr>
        <w:t>de</w:t>
      </w:r>
      <w:r>
        <w:rPr>
          <w:color w:val="2F2D31"/>
          <w:spacing w:val="13"/>
          <w:w w:val="105"/>
        </w:rPr>
        <w:t> </w:t>
      </w:r>
      <w:r>
        <w:rPr>
          <w:color w:val="2F2D31"/>
          <w:w w:val="105"/>
        </w:rPr>
        <w:t>los </w:t>
      </w:r>
      <w:r>
        <w:rPr>
          <w:color w:val="3F3D42"/>
          <w:w w:val="105"/>
        </w:rPr>
        <w:t>mercados</w:t>
      </w:r>
      <w:r>
        <w:rPr>
          <w:color w:val="3F3D42"/>
          <w:spacing w:val="23"/>
          <w:w w:val="105"/>
        </w:rPr>
        <w:t> </w:t>
      </w:r>
      <w:r>
        <w:rPr>
          <w:color w:val="2F2D31"/>
          <w:w w:val="105"/>
        </w:rPr>
        <w:t>minoristas</w:t>
      </w:r>
      <w:r>
        <w:rPr>
          <w:color w:val="2F2D31"/>
          <w:spacing w:val="21"/>
          <w:w w:val="105"/>
        </w:rPr>
        <w:t> </w:t>
      </w:r>
      <w:r>
        <w:rPr>
          <w:color w:val="3F3D42"/>
          <w:w w:val="105"/>
        </w:rPr>
        <w:t>de </w:t>
      </w:r>
      <w:r>
        <w:rPr>
          <w:color w:val="2F2D31"/>
          <w:w w:val="105"/>
        </w:rPr>
        <w:t>la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provincia</w:t>
      </w:r>
      <w:r>
        <w:rPr>
          <w:color w:val="3F3D42"/>
          <w:w w:val="105"/>
        </w:rPr>
        <w:t> de</w:t>
      </w:r>
      <w:r>
        <w:rPr>
          <w:color w:val="3F3D42"/>
          <w:w w:val="105"/>
        </w:rPr>
        <w:t> Santa</w:t>
      </w:r>
      <w:r>
        <w:rPr>
          <w:color w:val="3F3D42"/>
          <w:w w:val="105"/>
        </w:rPr>
        <w:t> Cruz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Tenerife</w:t>
      </w:r>
      <w:r>
        <w:rPr>
          <w:color w:val="59595D"/>
          <w:w w:val="105"/>
        </w:rPr>
        <w:t>,</w:t>
      </w:r>
      <w:r>
        <w:rPr>
          <w:color w:val="59595D"/>
          <w:w w:val="105"/>
        </w:rPr>
        <w:t> </w:t>
      </w:r>
      <w:r>
        <w:rPr>
          <w:color w:val="2F2D31"/>
          <w:w w:val="105"/>
        </w:rPr>
        <w:t>mediante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su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promoción</w:t>
      </w:r>
      <w:r>
        <w:rPr>
          <w:color w:val="6B6B6E"/>
          <w:w w:val="105"/>
        </w:rPr>
        <w:t>,</w:t>
      </w:r>
      <w:r>
        <w:rPr>
          <w:color w:val="6B6B6E"/>
          <w:w w:val="105"/>
        </w:rPr>
        <w:t> </w:t>
      </w:r>
      <w:r>
        <w:rPr>
          <w:color w:val="3F3D42"/>
          <w:w w:val="105"/>
        </w:rPr>
        <w:t>construcción</w:t>
      </w:r>
      <w:r>
        <w:rPr>
          <w:color w:val="3F3D42"/>
          <w:w w:val="105"/>
        </w:rPr>
        <w:t> y explotación</w:t>
      </w:r>
      <w:r>
        <w:rPr>
          <w:color w:val="6B6B6E"/>
          <w:w w:val="105"/>
        </w:rPr>
        <w:t>,</w:t>
      </w:r>
      <w:r>
        <w:rPr>
          <w:color w:val="6B6B6E"/>
          <w:spacing w:val="-13"/>
          <w:w w:val="105"/>
        </w:rPr>
        <w:t> </w:t>
      </w:r>
      <w:r>
        <w:rPr>
          <w:color w:val="3F3D42"/>
          <w:w w:val="105"/>
        </w:rPr>
        <w:t>así como</w:t>
      </w:r>
      <w:r>
        <w:rPr>
          <w:color w:val="3F3D42"/>
          <w:spacing w:val="-1"/>
          <w:w w:val="105"/>
        </w:rPr>
        <w:t> </w:t>
      </w:r>
      <w:r>
        <w:rPr>
          <w:color w:val="2F2D31"/>
          <w:w w:val="105"/>
        </w:rPr>
        <w:t>de todos </w:t>
      </w:r>
      <w:r>
        <w:rPr>
          <w:color w:val="3F3D42"/>
          <w:w w:val="105"/>
        </w:rPr>
        <w:t>aquellos servicios complementarios</w:t>
      </w:r>
      <w:r>
        <w:rPr>
          <w:color w:val="3F3D42"/>
          <w:spacing w:val="-8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spacing w:val="-1"/>
          <w:w w:val="105"/>
        </w:rPr>
        <w:t> </w:t>
      </w:r>
      <w:r>
        <w:rPr>
          <w:color w:val="3F3D42"/>
          <w:w w:val="105"/>
        </w:rPr>
        <w:t>sean precisos </w:t>
      </w:r>
      <w:r>
        <w:rPr>
          <w:color w:val="2F2D31"/>
          <w:w w:val="105"/>
        </w:rPr>
        <w:t>para </w:t>
      </w:r>
      <w:r>
        <w:rPr>
          <w:color w:val="3F3D42"/>
          <w:w w:val="105"/>
        </w:rPr>
        <w:t>la mejor </w:t>
      </w:r>
      <w:r>
        <w:rPr>
          <w:color w:val="2F2D31"/>
          <w:w w:val="105"/>
        </w:rPr>
        <w:t>utilización de los mercados </w:t>
      </w:r>
      <w:r>
        <w:rPr>
          <w:color w:val="3F3D42"/>
          <w:w w:val="105"/>
        </w:rPr>
        <w:t>y </w:t>
      </w:r>
      <w:r>
        <w:rPr>
          <w:color w:val="2F2D31"/>
          <w:w w:val="105"/>
        </w:rPr>
        <w:t>comodidad</w:t>
      </w:r>
      <w:r>
        <w:rPr>
          <w:color w:val="2F2D31"/>
          <w:w w:val="105"/>
        </w:rPr>
        <w:t> de </w:t>
      </w:r>
      <w:r>
        <w:rPr>
          <w:color w:val="3F3D42"/>
          <w:w w:val="105"/>
        </w:rPr>
        <w:t>sus </w:t>
      </w:r>
      <w:r>
        <w:rPr>
          <w:color w:val="2F2D31"/>
          <w:w w:val="105"/>
        </w:rPr>
        <w:t>usuarios</w:t>
      </w:r>
    </w:p>
    <w:p>
      <w:pPr>
        <w:pStyle w:val="BodyText"/>
        <w:spacing w:line="259" w:lineRule="auto" w:before="109"/>
        <w:ind w:left="1446" w:right="36" w:hanging="343"/>
        <w:jc w:val="both"/>
      </w:pPr>
      <w:r>
        <w:rPr>
          <w:color w:val="3F3D42"/>
          <w:w w:val="105"/>
        </w:rPr>
        <w:t>3</w:t>
      </w:r>
      <w:r>
        <w:rPr>
          <w:color w:val="59595D"/>
          <w:w w:val="105"/>
        </w:rPr>
        <w:t>°</w:t>
      </w:r>
      <w:r>
        <w:rPr>
          <w:color w:val="3F3D42"/>
          <w:w w:val="105"/>
        </w:rPr>
        <w:t>)</w:t>
      </w:r>
      <w:r>
        <w:rPr>
          <w:color w:val="3F3D42"/>
          <w:w w:val="105"/>
        </w:rPr>
        <w:t> El</w:t>
      </w:r>
      <w:r>
        <w:rPr>
          <w:color w:val="3F3D42"/>
          <w:spacing w:val="22"/>
          <w:w w:val="105"/>
        </w:rPr>
        <w:t> </w:t>
      </w:r>
      <w:r>
        <w:rPr>
          <w:color w:val="2F2D31"/>
          <w:w w:val="105"/>
        </w:rPr>
        <w:t>desarrollo</w:t>
      </w:r>
      <w:r>
        <w:rPr>
          <w:color w:val="2F2D31"/>
          <w:spacing w:val="25"/>
          <w:w w:val="105"/>
        </w:rPr>
        <w:t> </w:t>
      </w:r>
      <w:r>
        <w:rPr>
          <w:color w:val="59595D"/>
          <w:w w:val="105"/>
        </w:rPr>
        <w:t>y </w:t>
      </w:r>
      <w:r>
        <w:rPr>
          <w:color w:val="3F3D42"/>
          <w:w w:val="105"/>
        </w:rPr>
        <w:t>gestión</w:t>
      </w:r>
      <w:r>
        <w:rPr>
          <w:color w:val="3F3D42"/>
          <w:spacing w:val="28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actividades</w:t>
      </w:r>
      <w:r>
        <w:rPr>
          <w:color w:val="3F3D42"/>
          <w:w w:val="105"/>
        </w:rPr>
        <w:t> empresariales</w:t>
      </w:r>
      <w:r>
        <w:rPr>
          <w:color w:val="3F3D42"/>
          <w:spacing w:val="37"/>
          <w:w w:val="105"/>
        </w:rPr>
        <w:t> </w:t>
      </w:r>
      <w:r>
        <w:rPr>
          <w:color w:val="2F2D31"/>
          <w:w w:val="105"/>
        </w:rPr>
        <w:t>para</w:t>
      </w:r>
      <w:r>
        <w:rPr>
          <w:color w:val="2F2D31"/>
          <w:w w:val="105"/>
        </w:rPr>
        <w:t> la mejora </w:t>
      </w:r>
      <w:r>
        <w:rPr>
          <w:color w:val="3F3D42"/>
          <w:w w:val="105"/>
        </w:rPr>
        <w:t>en</w:t>
      </w:r>
      <w:r>
        <w:rPr>
          <w:color w:val="3F3D42"/>
          <w:spacing w:val="23"/>
          <w:w w:val="105"/>
        </w:rPr>
        <w:t> </w:t>
      </w:r>
      <w:r>
        <w:rPr>
          <w:color w:val="3F3D42"/>
          <w:w w:val="105"/>
        </w:rPr>
        <w:t>todos</w:t>
      </w:r>
      <w:r>
        <w:rPr>
          <w:color w:val="3F3D42"/>
          <w:spacing w:val="24"/>
          <w:w w:val="105"/>
        </w:rPr>
        <w:t> </w:t>
      </w:r>
      <w:r>
        <w:rPr>
          <w:color w:val="2F2D31"/>
          <w:w w:val="105"/>
        </w:rPr>
        <w:t>los </w:t>
      </w:r>
      <w:r>
        <w:rPr>
          <w:color w:val="3F3D42"/>
          <w:w w:val="105"/>
        </w:rPr>
        <w:t>órdenes </w:t>
      </w:r>
      <w:r>
        <w:rPr>
          <w:color w:val="2F2D31"/>
          <w:w w:val="105"/>
        </w:rPr>
        <w:t>del ciclo</w:t>
      </w:r>
      <w:r>
        <w:rPr>
          <w:color w:val="2F2D31"/>
          <w:spacing w:val="-1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comercialización </w:t>
      </w:r>
      <w:r>
        <w:rPr>
          <w:color w:val="2F2D31"/>
          <w:w w:val="105"/>
        </w:rPr>
        <w:t>de los productos alimenticios </w:t>
      </w:r>
      <w:r>
        <w:rPr>
          <w:color w:val="3F3D42"/>
          <w:w w:val="105"/>
        </w:rPr>
        <w:t>en </w:t>
      </w:r>
      <w:r>
        <w:rPr>
          <w:color w:val="2F2D31"/>
          <w:w w:val="105"/>
        </w:rPr>
        <w:t>la provincia </w:t>
      </w:r>
      <w:r>
        <w:rPr>
          <w:color w:val="3F3D42"/>
          <w:w w:val="105"/>
        </w:rPr>
        <w:t>de Santa </w:t>
      </w:r>
      <w:r>
        <w:rPr>
          <w:color w:val="2F2D31"/>
          <w:w w:val="105"/>
        </w:rPr>
        <w:t>Cruz </w:t>
      </w:r>
      <w:r>
        <w:rPr>
          <w:color w:val="3F3D42"/>
          <w:w w:val="105"/>
        </w:rPr>
        <w:t>de Tenerife</w:t>
      </w:r>
      <w:r>
        <w:rPr>
          <w:color w:val="59595D"/>
          <w:w w:val="105"/>
        </w:rPr>
        <w:t>, </w:t>
      </w:r>
      <w:r>
        <w:rPr>
          <w:color w:val="3F3D42"/>
          <w:w w:val="105"/>
        </w:rPr>
        <w:t>siguiendo </w:t>
      </w:r>
      <w:r>
        <w:rPr>
          <w:color w:val="2F2D31"/>
          <w:w w:val="105"/>
        </w:rPr>
        <w:t>las directrices de las </w:t>
      </w:r>
      <w:r>
        <w:rPr>
          <w:color w:val="3F3D42"/>
          <w:w w:val="105"/>
        </w:rPr>
        <w:t>Administraciones </w:t>
      </w:r>
      <w:r>
        <w:rPr>
          <w:color w:val="2F2D31"/>
          <w:w w:val="105"/>
        </w:rPr>
        <w:t>Públicas </w:t>
      </w:r>
      <w:r>
        <w:rPr>
          <w:color w:val="3F3D42"/>
          <w:w w:val="105"/>
        </w:rPr>
        <w:t>y el cumplimiento </w:t>
      </w:r>
      <w:r>
        <w:rPr>
          <w:color w:val="2F2D31"/>
          <w:w w:val="105"/>
        </w:rPr>
        <w:t>de la legislación </w:t>
      </w:r>
      <w:r>
        <w:rPr>
          <w:color w:val="3F3D42"/>
          <w:w w:val="105"/>
        </w:rPr>
        <w:t>vigente en </w:t>
      </w:r>
      <w:r>
        <w:rPr>
          <w:color w:val="2F2D31"/>
          <w:w w:val="105"/>
        </w:rPr>
        <w:t>la materia.</w:t>
      </w:r>
    </w:p>
    <w:p>
      <w:pPr>
        <w:pStyle w:val="BodyText"/>
        <w:spacing w:before="5"/>
      </w:pPr>
    </w:p>
    <w:p>
      <w:pPr>
        <w:pStyle w:val="BodyText"/>
        <w:spacing w:line="261" w:lineRule="auto"/>
        <w:ind w:left="1102" w:right="38" w:firstLine="2"/>
        <w:jc w:val="both"/>
      </w:pPr>
      <w:r>
        <w:rPr>
          <w:color w:val="3F3D42"/>
          <w:w w:val="105"/>
        </w:rPr>
        <w:t>Cualquiera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la</w:t>
      </w:r>
      <w:r>
        <w:rPr>
          <w:color w:val="59595D"/>
          <w:w w:val="105"/>
        </w:rPr>
        <w:t>s</w:t>
      </w:r>
      <w:r>
        <w:rPr>
          <w:color w:val="59595D"/>
          <w:w w:val="105"/>
        </w:rPr>
        <w:t> </w:t>
      </w:r>
      <w:r>
        <w:rPr>
          <w:color w:val="3F3D42"/>
          <w:w w:val="105"/>
        </w:rPr>
        <w:t>actividades</w:t>
      </w:r>
      <w:r>
        <w:rPr>
          <w:color w:val="3F3D42"/>
          <w:w w:val="105"/>
        </w:rPr>
        <w:t> anteriores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podrá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ser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desarrollada</w:t>
      </w:r>
      <w:r>
        <w:rPr>
          <w:color w:val="2F2D31"/>
          <w:w w:val="105"/>
        </w:rPr>
        <w:t> por</w:t>
      </w:r>
      <w:r>
        <w:rPr>
          <w:color w:val="2F2D31"/>
          <w:w w:val="105"/>
        </w:rPr>
        <w:t> la </w:t>
      </w:r>
      <w:r>
        <w:rPr>
          <w:color w:val="3F3D42"/>
          <w:w w:val="105"/>
        </w:rPr>
        <w:t>Sociedad</w:t>
      </w:r>
      <w:r>
        <w:rPr>
          <w:color w:val="59595D"/>
          <w:w w:val="105"/>
        </w:rPr>
        <w:t>,</w:t>
      </w:r>
      <w:r>
        <w:rPr>
          <w:color w:val="59595D"/>
          <w:w w:val="105"/>
        </w:rPr>
        <w:t> </w:t>
      </w:r>
      <w:r>
        <w:rPr>
          <w:color w:val="2F2D31"/>
          <w:w w:val="105"/>
        </w:rPr>
        <w:t>total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o parcialmente</w:t>
      </w:r>
      <w:r>
        <w:rPr>
          <w:color w:val="59595D"/>
          <w:w w:val="105"/>
        </w:rPr>
        <w:t>, </w:t>
      </w:r>
      <w:r>
        <w:rPr>
          <w:color w:val="3F3D42"/>
          <w:w w:val="105"/>
        </w:rPr>
        <w:t>de modo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indirecto</w:t>
      </w:r>
      <w:r>
        <w:rPr>
          <w:color w:val="59595D"/>
          <w:w w:val="105"/>
        </w:rPr>
        <w:t>, </w:t>
      </w:r>
      <w:r>
        <w:rPr>
          <w:color w:val="2F2D31"/>
          <w:w w:val="105"/>
        </w:rPr>
        <w:t>mediante</w:t>
      </w:r>
      <w:r>
        <w:rPr>
          <w:color w:val="2F2D31"/>
          <w:w w:val="105"/>
        </w:rPr>
        <w:t> la titularidad</w:t>
      </w:r>
      <w:r>
        <w:rPr>
          <w:color w:val="2F2D31"/>
          <w:w w:val="105"/>
        </w:rPr>
        <w:t> de </w:t>
      </w:r>
      <w:r>
        <w:rPr>
          <w:color w:val="3F3D42"/>
          <w:w w:val="105"/>
        </w:rPr>
        <w:t>acciones o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participaciones </w:t>
      </w:r>
      <w:r>
        <w:rPr>
          <w:color w:val="2F2D31"/>
          <w:w w:val="105"/>
        </w:rPr>
        <w:t>en </w:t>
      </w:r>
      <w:r>
        <w:rPr>
          <w:color w:val="3F3D42"/>
          <w:w w:val="105"/>
        </w:rPr>
        <w:t>sociedades </w:t>
      </w:r>
      <w:r>
        <w:rPr>
          <w:color w:val="2F2D31"/>
          <w:w w:val="105"/>
        </w:rPr>
        <w:t>con objeto idéntico </w:t>
      </w:r>
      <w:r>
        <w:rPr>
          <w:color w:val="3F3D42"/>
          <w:w w:val="105"/>
        </w:rPr>
        <w:t>o análogo.</w:t>
      </w:r>
    </w:p>
    <w:p>
      <w:pPr>
        <w:pStyle w:val="BodyText"/>
        <w:spacing w:before="8"/>
      </w:pPr>
    </w:p>
    <w:p>
      <w:pPr>
        <w:pStyle w:val="BodyText"/>
        <w:spacing w:line="259" w:lineRule="auto"/>
        <w:ind w:left="1099" w:right="36" w:firstLine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05184">
                <wp:simplePos x="0" y="0"/>
                <wp:positionH relativeFrom="page">
                  <wp:posOffset>988747</wp:posOffset>
                </wp:positionH>
                <wp:positionV relativeFrom="paragraph">
                  <wp:posOffset>704757</wp:posOffset>
                </wp:positionV>
                <wp:extent cx="1074420" cy="162306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74420" cy="1623060"/>
                          <a:chExt cx="1074420" cy="162306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556"/>
                            <a:ext cx="1074195" cy="1158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9115" y="0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54156pt;margin-top:55.492702pt;width:84.6pt;height:127.8pt;mso-position-horizontal-relative:page;mso-position-vertical-relative:paragraph;z-index:-17911296" id="docshapegroup12" coordorigin="1557,1110" coordsize="1692,2556">
                <v:shape style="position:absolute;left:1557;top:1839;width:1692;height:1826" type="#_x0000_t75" id="docshape13" stroked="false">
                  <v:imagedata r:id="rId13" o:title=""/>
                </v:shape>
                <v:line style="position:absolute" from="2312,1840" to="2312,1110" stroked="true" strokeweight=".96116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F3D42"/>
          <w:w w:val="105"/>
        </w:rPr>
        <w:t>La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Sociedad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forma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parte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un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Grupo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sociedades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w w:val="105"/>
        </w:rPr>
        <w:t> </w:t>
      </w:r>
      <w:r>
        <w:rPr>
          <w:color w:val="3F3D42"/>
          <w:w w:val="105"/>
        </w:rPr>
        <w:t>encabeza</w:t>
      </w:r>
      <w:r>
        <w:rPr>
          <w:color w:val="3F3D42"/>
          <w:w w:val="105"/>
        </w:rPr>
        <w:t> Empresa</w:t>
      </w:r>
      <w:r>
        <w:rPr>
          <w:color w:val="3F3D42"/>
          <w:w w:val="105"/>
        </w:rPr>
        <w:t> </w:t>
      </w:r>
      <w:r>
        <w:rPr>
          <w:color w:val="2F2D31"/>
          <w:w w:val="105"/>
        </w:rPr>
        <w:t>Nacional</w:t>
      </w:r>
      <w:r>
        <w:rPr>
          <w:color w:val="2F2D31"/>
          <w:spacing w:val="40"/>
          <w:w w:val="105"/>
        </w:rPr>
        <w:t> </w:t>
      </w:r>
      <w:r>
        <w:rPr>
          <w:color w:val="3F3D42"/>
          <w:w w:val="105"/>
        </w:rPr>
        <w:t>Mercados Centrales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Abastecimiento</w:t>
      </w:r>
      <w:r>
        <w:rPr>
          <w:color w:val="59595D"/>
          <w:w w:val="105"/>
        </w:rPr>
        <w:t>, </w:t>
      </w:r>
      <w:r>
        <w:rPr>
          <w:color w:val="3F3D42"/>
          <w:w w:val="105"/>
        </w:rPr>
        <w:t>S.A. </w:t>
      </w:r>
      <w:r>
        <w:rPr>
          <w:color w:val="59595D"/>
          <w:w w:val="105"/>
        </w:rPr>
        <w:t>(</w:t>
      </w:r>
      <w:r>
        <w:rPr>
          <w:color w:val="3F3D42"/>
          <w:w w:val="105"/>
        </w:rPr>
        <w:t>MERCASA</w:t>
      </w:r>
      <w:r>
        <w:rPr>
          <w:color w:val="59595D"/>
          <w:w w:val="105"/>
        </w:rPr>
        <w:t>), </w:t>
      </w:r>
      <w:r>
        <w:rPr>
          <w:color w:val="3F3D42"/>
          <w:w w:val="105"/>
        </w:rPr>
        <w:t>con </w:t>
      </w:r>
      <w:r>
        <w:rPr>
          <w:color w:val="2F2D31"/>
          <w:w w:val="105"/>
        </w:rPr>
        <w:t>domicilio </w:t>
      </w:r>
      <w:r>
        <w:rPr>
          <w:color w:val="3F3D42"/>
          <w:w w:val="105"/>
        </w:rPr>
        <w:t>social </w:t>
      </w:r>
      <w:r>
        <w:rPr>
          <w:color w:val="2F2D31"/>
          <w:w w:val="105"/>
        </w:rPr>
        <w:t>en Madrid. </w:t>
      </w:r>
      <w:r>
        <w:rPr>
          <w:color w:val="3F3D42"/>
          <w:w w:val="105"/>
        </w:rPr>
        <w:t>Las cuentas anuales </w:t>
      </w:r>
      <w:r>
        <w:rPr>
          <w:color w:val="2F2D31"/>
          <w:w w:val="105"/>
        </w:rPr>
        <w:t>consolidadas del Grupo Mercasa </w:t>
      </w:r>
      <w:r>
        <w:rPr>
          <w:color w:val="3F3D42"/>
          <w:w w:val="105"/>
        </w:rPr>
        <w:t>y </w:t>
      </w:r>
      <w:r>
        <w:rPr>
          <w:color w:val="2F2D31"/>
          <w:w w:val="105"/>
        </w:rPr>
        <w:t>el informe de </w:t>
      </w:r>
      <w:r>
        <w:rPr>
          <w:color w:val="3F3D42"/>
          <w:w w:val="105"/>
        </w:rPr>
        <w:t>gestión consolidado </w:t>
      </w:r>
      <w:r>
        <w:rPr>
          <w:color w:val="2F2D31"/>
          <w:w w:val="105"/>
        </w:rPr>
        <w:t>del </w:t>
      </w:r>
      <w:r>
        <w:rPr>
          <w:color w:val="3F3D42"/>
          <w:w w:val="105"/>
        </w:rPr>
        <w:t>ejercicio</w:t>
      </w:r>
      <w:r>
        <w:rPr>
          <w:color w:val="3F3D42"/>
          <w:spacing w:val="20"/>
          <w:w w:val="105"/>
        </w:rPr>
        <w:t> </w:t>
      </w:r>
      <w:r>
        <w:rPr>
          <w:color w:val="3F3D42"/>
          <w:w w:val="105"/>
        </w:rPr>
        <w:t>2024</w:t>
      </w:r>
      <w:r>
        <w:rPr>
          <w:color w:val="3F3D42"/>
          <w:spacing w:val="12"/>
          <w:w w:val="105"/>
        </w:rPr>
        <w:t> </w:t>
      </w:r>
      <w:r>
        <w:rPr>
          <w:color w:val="3F3D42"/>
          <w:w w:val="105"/>
        </w:rPr>
        <w:t>fueron</w:t>
      </w:r>
      <w:r>
        <w:rPr>
          <w:color w:val="3F3D42"/>
          <w:spacing w:val="24"/>
          <w:w w:val="105"/>
        </w:rPr>
        <w:t> </w:t>
      </w:r>
      <w:r>
        <w:rPr>
          <w:color w:val="3F3D42"/>
          <w:w w:val="105"/>
        </w:rPr>
        <w:t>formuladas</w:t>
      </w:r>
      <w:r>
        <w:rPr>
          <w:color w:val="3F3D42"/>
          <w:spacing w:val="23"/>
          <w:w w:val="105"/>
        </w:rPr>
        <w:t> </w:t>
      </w:r>
      <w:r>
        <w:rPr>
          <w:color w:val="3F3D42"/>
          <w:w w:val="105"/>
        </w:rPr>
        <w:t>el</w:t>
      </w:r>
      <w:r>
        <w:rPr>
          <w:color w:val="3F3D42"/>
          <w:spacing w:val="19"/>
          <w:w w:val="105"/>
        </w:rPr>
        <w:t> </w:t>
      </w:r>
      <w:r>
        <w:rPr>
          <w:color w:val="3F3D42"/>
          <w:w w:val="105"/>
        </w:rPr>
        <w:t>28</w:t>
      </w:r>
      <w:r>
        <w:rPr>
          <w:color w:val="3F3D42"/>
          <w:spacing w:val="-1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febrero</w:t>
      </w:r>
      <w:r>
        <w:rPr>
          <w:color w:val="3F3D42"/>
          <w:spacing w:val="10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2025</w:t>
      </w:r>
      <w:r>
        <w:rPr>
          <w:color w:val="59595D"/>
          <w:w w:val="105"/>
        </w:rPr>
        <w:t>,</w:t>
      </w:r>
      <w:r>
        <w:rPr>
          <w:color w:val="59595D"/>
          <w:spacing w:val="10"/>
          <w:w w:val="105"/>
        </w:rPr>
        <w:t> </w:t>
      </w:r>
      <w:r>
        <w:rPr>
          <w:color w:val="3F3D42"/>
          <w:w w:val="105"/>
        </w:rPr>
        <w:t>aprobadas</w:t>
      </w:r>
      <w:r>
        <w:rPr>
          <w:color w:val="3F3D42"/>
          <w:spacing w:val="15"/>
          <w:w w:val="105"/>
        </w:rPr>
        <w:t> </w:t>
      </w:r>
      <w:r>
        <w:rPr>
          <w:color w:val="3F3D42"/>
          <w:w w:val="105"/>
        </w:rPr>
        <w:t>el</w:t>
      </w:r>
      <w:r>
        <w:rPr>
          <w:color w:val="3F3D42"/>
          <w:spacing w:val="15"/>
          <w:w w:val="105"/>
        </w:rPr>
        <w:t> </w:t>
      </w:r>
      <w:r>
        <w:rPr>
          <w:color w:val="3F3D42"/>
          <w:w w:val="105"/>
        </w:rPr>
        <w:t>23</w:t>
      </w:r>
      <w:r>
        <w:rPr>
          <w:color w:val="3F3D42"/>
          <w:spacing w:val="14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junio</w:t>
      </w:r>
      <w:r>
        <w:rPr>
          <w:color w:val="3F3D42"/>
          <w:spacing w:val="17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2025 y están depositadas en el </w:t>
      </w:r>
      <w:r>
        <w:rPr>
          <w:color w:val="2F2D31"/>
          <w:w w:val="105"/>
        </w:rPr>
        <w:t>Registro Mercantil</w:t>
      </w:r>
      <w:r>
        <w:rPr>
          <w:color w:val="2F2D31"/>
          <w:spacing w:val="32"/>
          <w:w w:val="105"/>
        </w:rPr>
        <w:t> </w:t>
      </w:r>
      <w:r>
        <w:rPr>
          <w:color w:val="2F2D31"/>
          <w:w w:val="105"/>
        </w:rPr>
        <w:t>de Madrid</w:t>
      </w:r>
      <w:r>
        <w:rPr>
          <w:color w:val="59595D"/>
          <w:w w:val="105"/>
        </w:rPr>
        <w:t>,</w:t>
      </w:r>
      <w:r>
        <w:rPr>
          <w:color w:val="59595D"/>
          <w:spacing w:val="-4"/>
          <w:w w:val="105"/>
        </w:rPr>
        <w:t> </w:t>
      </w:r>
      <w:r>
        <w:rPr>
          <w:color w:val="2F2D31"/>
          <w:w w:val="105"/>
        </w:rPr>
        <w:t>junto </w:t>
      </w:r>
      <w:r>
        <w:rPr>
          <w:color w:val="3F3D42"/>
          <w:w w:val="105"/>
        </w:rPr>
        <w:t>con el correspondiente</w:t>
      </w:r>
      <w:r>
        <w:rPr>
          <w:color w:val="3F3D42"/>
          <w:spacing w:val="-1"/>
          <w:w w:val="105"/>
        </w:rPr>
        <w:t> </w:t>
      </w:r>
      <w:r>
        <w:rPr>
          <w:color w:val="3F3D42"/>
          <w:w w:val="105"/>
        </w:rPr>
        <w:t>informe </w:t>
      </w:r>
      <w:r>
        <w:rPr>
          <w:color w:val="2F2D31"/>
          <w:w w:val="105"/>
        </w:rPr>
        <w:t>de </w:t>
      </w:r>
      <w:r>
        <w:rPr>
          <w:color w:val="3F3D42"/>
          <w:w w:val="105"/>
        </w:rPr>
        <w:t>auditoría.</w:t>
      </w:r>
    </w:p>
    <w:p>
      <w:pPr>
        <w:pStyle w:val="BodyText"/>
        <w:spacing w:after="0" w:line="259" w:lineRule="auto"/>
        <w:jc w:val="both"/>
        <w:sectPr>
          <w:headerReference w:type="default" r:id="rId12"/>
          <w:pgSz w:w="11880" w:h="16970"/>
          <w:pgMar w:header="1808" w:footer="0" w:top="2000" w:bottom="280" w:left="1700" w:right="1417"/>
        </w:sectPr>
      </w:pP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06208">
            <wp:simplePos x="0" y="0"/>
            <wp:positionH relativeFrom="page">
              <wp:posOffset>646959</wp:posOffset>
            </wp:positionH>
            <wp:positionV relativeFrom="page">
              <wp:posOffset>9294747</wp:posOffset>
            </wp:positionV>
            <wp:extent cx="1721156" cy="93984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56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42734</wp:posOffset>
                </wp:positionV>
                <wp:extent cx="4589780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589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9780" h="0">
                              <a:moveTo>
                                <a:pt x="0" y="0"/>
                              </a:moveTo>
                              <a:lnTo>
                                <a:pt x="4589748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808" from="0pt,3.364914pt" to="361.397484pt,3.364914pt" stroked="true" strokeweight="1.20136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3"/>
        <w:rPr>
          <w:sz w:val="18"/>
        </w:rPr>
      </w:pPr>
    </w:p>
    <w:p>
      <w:pPr>
        <w:spacing w:before="0"/>
        <w:ind w:left="547" w:right="0" w:firstLine="0"/>
        <w:jc w:val="center"/>
        <w:rPr>
          <w:sz w:val="18"/>
        </w:rPr>
      </w:pPr>
      <w:r>
        <w:rPr>
          <w:color w:val="3B3A3D"/>
          <w:sz w:val="18"/>
        </w:rPr>
        <w:t>MERCADOS</w:t>
      </w:r>
      <w:r>
        <w:rPr>
          <w:color w:val="3B3A3D"/>
          <w:spacing w:val="51"/>
          <w:sz w:val="18"/>
        </w:rPr>
        <w:t> </w:t>
      </w:r>
      <w:r>
        <w:rPr>
          <w:color w:val="565659"/>
          <w:sz w:val="18"/>
        </w:rPr>
        <w:t>C</w:t>
      </w:r>
      <w:r>
        <w:rPr>
          <w:color w:val="3B3A3D"/>
          <w:sz w:val="18"/>
        </w:rPr>
        <w:t>ENTRALES</w:t>
      </w:r>
      <w:r>
        <w:rPr>
          <w:color w:val="3B3A3D"/>
          <w:spacing w:val="42"/>
          <w:sz w:val="18"/>
        </w:rPr>
        <w:t> </w:t>
      </w:r>
      <w:r>
        <w:rPr>
          <w:color w:val="2A2A2D"/>
          <w:sz w:val="18"/>
        </w:rPr>
        <w:t>DE</w:t>
      </w:r>
      <w:r>
        <w:rPr>
          <w:color w:val="2A2A2D"/>
          <w:spacing w:val="28"/>
          <w:sz w:val="18"/>
        </w:rPr>
        <w:t> </w:t>
      </w:r>
      <w:r>
        <w:rPr>
          <w:color w:val="3B3A3D"/>
          <w:sz w:val="18"/>
        </w:rPr>
        <w:t>ABASTECIMJENTO</w:t>
      </w:r>
      <w:r>
        <w:rPr>
          <w:color w:val="3B3A3D"/>
          <w:spacing w:val="18"/>
          <w:sz w:val="18"/>
        </w:rPr>
        <w:t> </w:t>
      </w:r>
      <w:r>
        <w:rPr>
          <w:color w:val="2A2A2D"/>
          <w:sz w:val="18"/>
        </w:rPr>
        <w:t>DE</w:t>
      </w:r>
      <w:r>
        <w:rPr>
          <w:color w:val="2A2A2D"/>
          <w:spacing w:val="7"/>
          <w:sz w:val="18"/>
        </w:rPr>
        <w:t> </w:t>
      </w:r>
      <w:r>
        <w:rPr>
          <w:color w:val="3B3A3D"/>
          <w:sz w:val="18"/>
        </w:rPr>
        <w:t>TENERIFE</w:t>
      </w:r>
      <w:r>
        <w:rPr>
          <w:color w:val="565659"/>
          <w:sz w:val="18"/>
        </w:rPr>
        <w:t>,</w:t>
      </w:r>
      <w:r>
        <w:rPr>
          <w:color w:val="565659"/>
          <w:spacing w:val="21"/>
          <w:sz w:val="18"/>
        </w:rPr>
        <w:t> </w:t>
      </w:r>
      <w:r>
        <w:rPr>
          <w:color w:val="3B3A3D"/>
          <w:spacing w:val="-5"/>
          <w:sz w:val="18"/>
        </w:rPr>
        <w:t>S.A</w:t>
      </w:r>
    </w:p>
    <w:p>
      <w:pPr>
        <w:spacing w:line="417" w:lineRule="auto" w:before="138"/>
        <w:ind w:left="3005" w:right="2448" w:firstLine="0"/>
        <w:jc w:val="center"/>
        <w:rPr>
          <w:rFonts w:ascii="Arial"/>
          <w:sz w:val="18"/>
        </w:rPr>
      </w:pPr>
      <w:r>
        <w:rPr>
          <w:rFonts w:ascii="Arial"/>
          <w:color w:val="2A2A2D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8"/>
        <w:rPr>
          <w:rFonts w:ascii="Arial"/>
          <w:sz w:val="18"/>
        </w:rPr>
      </w:pPr>
    </w:p>
    <w:p>
      <w:pPr>
        <w:pStyle w:val="BodyText"/>
        <w:ind w:left="1110"/>
        <w:jc w:val="both"/>
      </w:pPr>
      <w:r>
        <w:rPr>
          <w:color w:val="3B3A3D"/>
          <w:w w:val="105"/>
        </w:rPr>
        <w:t>Toda</w:t>
      </w:r>
      <w:r>
        <w:rPr>
          <w:color w:val="565659"/>
          <w:w w:val="105"/>
        </w:rPr>
        <w:t>s</w:t>
      </w:r>
      <w:r>
        <w:rPr>
          <w:color w:val="565659"/>
          <w:spacing w:val="11"/>
          <w:w w:val="105"/>
        </w:rPr>
        <w:t> </w:t>
      </w:r>
      <w:r>
        <w:rPr>
          <w:color w:val="2A2A2D"/>
          <w:w w:val="105"/>
        </w:rPr>
        <w:t>las</w:t>
      </w:r>
      <w:r>
        <w:rPr>
          <w:color w:val="2A2A2D"/>
          <w:spacing w:val="1"/>
          <w:w w:val="105"/>
        </w:rPr>
        <w:t> </w:t>
      </w:r>
      <w:r>
        <w:rPr>
          <w:color w:val="3B3A3D"/>
          <w:w w:val="105"/>
        </w:rPr>
        <w:t>actividades</w:t>
      </w:r>
      <w:r>
        <w:rPr>
          <w:color w:val="3B3A3D"/>
          <w:spacing w:val="15"/>
          <w:w w:val="105"/>
        </w:rPr>
        <w:t> </w:t>
      </w:r>
      <w:r>
        <w:rPr>
          <w:color w:val="565659"/>
          <w:w w:val="105"/>
        </w:rPr>
        <w:t>s</w:t>
      </w:r>
      <w:r>
        <w:rPr>
          <w:color w:val="3B3A3D"/>
          <w:w w:val="105"/>
        </w:rPr>
        <w:t>e</w:t>
      </w:r>
      <w:r>
        <w:rPr>
          <w:color w:val="3B3A3D"/>
          <w:spacing w:val="11"/>
          <w:w w:val="105"/>
        </w:rPr>
        <w:t> </w:t>
      </w:r>
      <w:r>
        <w:rPr>
          <w:color w:val="3B3A3D"/>
          <w:w w:val="105"/>
        </w:rPr>
        <w:t>realizan</w:t>
      </w:r>
      <w:r>
        <w:rPr>
          <w:color w:val="3B3A3D"/>
          <w:spacing w:val="15"/>
          <w:w w:val="105"/>
        </w:rPr>
        <w:t> </w:t>
      </w:r>
      <w:r>
        <w:rPr>
          <w:color w:val="3B3A3D"/>
          <w:w w:val="105"/>
        </w:rPr>
        <w:t>en</w:t>
      </w:r>
      <w:r>
        <w:rPr>
          <w:color w:val="3B3A3D"/>
          <w:spacing w:val="13"/>
          <w:w w:val="105"/>
        </w:rPr>
        <w:t> </w:t>
      </w:r>
      <w:r>
        <w:rPr>
          <w:color w:val="2A2A2D"/>
          <w:w w:val="105"/>
        </w:rPr>
        <w:t>la</w:t>
      </w:r>
      <w:r>
        <w:rPr>
          <w:color w:val="2A2A2D"/>
          <w:spacing w:val="1"/>
          <w:w w:val="105"/>
        </w:rPr>
        <w:t> </w:t>
      </w:r>
      <w:r>
        <w:rPr>
          <w:color w:val="2A2A2D"/>
          <w:w w:val="105"/>
        </w:rPr>
        <w:t>provincia</w:t>
      </w:r>
      <w:r>
        <w:rPr>
          <w:color w:val="2A2A2D"/>
          <w:spacing w:val="8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spacing w:val="2"/>
          <w:w w:val="105"/>
        </w:rPr>
        <w:t> </w:t>
      </w:r>
      <w:r>
        <w:rPr>
          <w:color w:val="3B3A3D"/>
          <w:w w:val="105"/>
        </w:rPr>
        <w:t>Santa</w:t>
      </w:r>
      <w:r>
        <w:rPr>
          <w:color w:val="3B3A3D"/>
          <w:spacing w:val="3"/>
          <w:w w:val="105"/>
        </w:rPr>
        <w:t> </w:t>
      </w:r>
      <w:r>
        <w:rPr>
          <w:color w:val="2A2A2D"/>
          <w:w w:val="105"/>
        </w:rPr>
        <w:t>Cruz</w:t>
      </w:r>
      <w:r>
        <w:rPr>
          <w:color w:val="2A2A2D"/>
          <w:spacing w:val="-1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spacing w:val="4"/>
          <w:w w:val="105"/>
        </w:rPr>
        <w:t> </w:t>
      </w:r>
      <w:r>
        <w:rPr>
          <w:color w:val="3B3A3D"/>
          <w:spacing w:val="-2"/>
          <w:w w:val="105"/>
        </w:rPr>
        <w:t>Tenerife.</w:t>
      </w:r>
    </w:p>
    <w:p>
      <w:pPr>
        <w:pStyle w:val="ListParagraph"/>
        <w:numPr>
          <w:ilvl w:val="0"/>
          <w:numId w:val="1"/>
        </w:numPr>
        <w:tabs>
          <w:tab w:pos="1108" w:val="left" w:leader="none"/>
        </w:tabs>
        <w:spacing w:line="240" w:lineRule="auto" w:before="137" w:after="0"/>
        <w:ind w:left="1108" w:right="0" w:hanging="524"/>
        <w:jc w:val="left"/>
        <w:rPr>
          <w:color w:val="3B3A3D"/>
          <w:sz w:val="19"/>
          <w:u w:val="none"/>
        </w:rPr>
      </w:pPr>
      <w:r>
        <w:rPr>
          <w:color w:val="2A2A2D"/>
          <w:w w:val="105"/>
          <w:sz w:val="19"/>
          <w:u w:val="thick" w:color="2A2A2D"/>
        </w:rPr>
        <w:t>Bases</w:t>
      </w:r>
      <w:r>
        <w:rPr>
          <w:color w:val="2A2A2D"/>
          <w:spacing w:val="9"/>
          <w:w w:val="105"/>
          <w:sz w:val="19"/>
          <w:u w:val="thick" w:color="2A2A2D"/>
        </w:rPr>
        <w:t> </w:t>
      </w:r>
      <w:r>
        <w:rPr>
          <w:color w:val="2A2A2D"/>
          <w:w w:val="105"/>
          <w:sz w:val="19"/>
          <w:u w:val="thick" w:color="2A2A2D"/>
        </w:rPr>
        <w:t>de</w:t>
      </w:r>
      <w:r>
        <w:rPr>
          <w:color w:val="2A2A2D"/>
          <w:spacing w:val="9"/>
          <w:w w:val="105"/>
          <w:sz w:val="19"/>
          <w:u w:val="thick" w:color="2A2A2D"/>
        </w:rPr>
        <w:t> </w:t>
      </w:r>
      <w:r>
        <w:rPr>
          <w:color w:val="2A2A2D"/>
          <w:spacing w:val="-2"/>
          <w:w w:val="105"/>
          <w:sz w:val="19"/>
          <w:u w:val="thick" w:color="2A2A2D"/>
        </w:rPr>
        <w:t>Presentación</w:t>
      </w:r>
    </w:p>
    <w:p>
      <w:pPr>
        <w:pStyle w:val="BodyText"/>
        <w:spacing w:before="15"/>
      </w:pPr>
    </w:p>
    <w:p>
      <w:pPr>
        <w:pStyle w:val="BodyText"/>
        <w:spacing w:line="261" w:lineRule="auto"/>
        <w:ind w:left="1109" w:right="9" w:firstLine="3"/>
        <w:jc w:val="both"/>
      </w:pPr>
      <w:r>
        <w:rPr>
          <w:color w:val="3B3A3D"/>
          <w:w w:val="105"/>
        </w:rPr>
        <w:t>Las</w:t>
      </w:r>
      <w:r>
        <w:rPr>
          <w:color w:val="3B3A3D"/>
          <w:w w:val="105"/>
        </w:rPr>
        <w:t> </w:t>
      </w:r>
      <w:r>
        <w:rPr>
          <w:color w:val="565659"/>
          <w:w w:val="105"/>
        </w:rPr>
        <w:t>c</w:t>
      </w:r>
      <w:r>
        <w:rPr>
          <w:color w:val="2A2A2D"/>
          <w:w w:val="105"/>
        </w:rPr>
        <w:t>uentas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anuales</w:t>
      </w:r>
      <w:r>
        <w:rPr>
          <w:color w:val="3B3A3D"/>
          <w:w w:val="105"/>
        </w:rPr>
        <w:t> abreviadas</w:t>
      </w:r>
      <w:r>
        <w:rPr>
          <w:color w:val="3B3A3D"/>
          <w:w w:val="105"/>
        </w:rPr>
        <w:t> se</w:t>
      </w:r>
      <w:r>
        <w:rPr>
          <w:color w:val="3B3A3D"/>
          <w:w w:val="105"/>
        </w:rPr>
        <w:t> han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preparado</w:t>
      </w:r>
      <w:r>
        <w:rPr>
          <w:color w:val="2A2A2D"/>
          <w:w w:val="105"/>
        </w:rPr>
        <w:t> de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acuerdo</w:t>
      </w:r>
      <w:r>
        <w:rPr>
          <w:color w:val="3B3A3D"/>
          <w:w w:val="105"/>
        </w:rPr>
        <w:t> con</w:t>
      </w:r>
      <w:r>
        <w:rPr>
          <w:color w:val="3B3A3D"/>
          <w:w w:val="105"/>
        </w:rPr>
        <w:t> el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Plan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General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 </w:t>
      </w:r>
      <w:r>
        <w:rPr>
          <w:color w:val="3B3A3D"/>
          <w:w w:val="105"/>
        </w:rPr>
        <w:t>Contabilidad</w:t>
      </w:r>
      <w:r>
        <w:rPr>
          <w:color w:val="3B3A3D"/>
          <w:w w:val="105"/>
        </w:rPr>
        <w:t> aprobado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por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el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Real</w:t>
      </w:r>
      <w:r>
        <w:rPr>
          <w:color w:val="2A2A2D"/>
          <w:w w:val="105"/>
        </w:rPr>
        <w:t> Decreto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1514/2007</w:t>
      </w:r>
      <w:r>
        <w:rPr>
          <w:color w:val="6D6B72"/>
          <w:w w:val="105"/>
        </w:rPr>
        <w:t>,</w:t>
      </w:r>
      <w:r>
        <w:rPr>
          <w:color w:val="6D6B72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16</w:t>
      </w:r>
      <w:r>
        <w:rPr>
          <w:color w:val="2A2A2D"/>
          <w:w w:val="105"/>
        </w:rPr>
        <w:t> de</w:t>
      </w:r>
      <w:r>
        <w:rPr>
          <w:color w:val="2A2A2D"/>
          <w:w w:val="105"/>
        </w:rPr>
        <w:t> noviembre</w:t>
      </w:r>
      <w:r>
        <w:rPr>
          <w:color w:val="565659"/>
          <w:w w:val="105"/>
        </w:rPr>
        <w:t>,</w:t>
      </w:r>
      <w:r>
        <w:rPr>
          <w:color w:val="565659"/>
          <w:w w:val="105"/>
        </w:rPr>
        <w:t> </w:t>
      </w:r>
      <w:r>
        <w:rPr>
          <w:color w:val="3B3A3D"/>
          <w:w w:val="105"/>
        </w:rPr>
        <w:t>el</w:t>
      </w:r>
      <w:r>
        <w:rPr>
          <w:color w:val="3B3A3D"/>
          <w:w w:val="105"/>
        </w:rPr>
        <w:t> cual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fue </w:t>
      </w:r>
      <w:r>
        <w:rPr>
          <w:color w:val="3B3A3D"/>
          <w:w w:val="105"/>
        </w:rPr>
        <w:t>modificado</w:t>
      </w:r>
      <w:r>
        <w:rPr>
          <w:color w:val="3B3A3D"/>
          <w:spacing w:val="-10"/>
          <w:w w:val="105"/>
        </w:rPr>
        <w:t> </w:t>
      </w:r>
      <w:r>
        <w:rPr>
          <w:color w:val="3B3A3D"/>
          <w:w w:val="105"/>
        </w:rPr>
        <w:t>en</w:t>
      </w:r>
      <w:r>
        <w:rPr>
          <w:color w:val="3B3A3D"/>
          <w:spacing w:val="-3"/>
          <w:w w:val="105"/>
        </w:rPr>
        <w:t> </w:t>
      </w:r>
      <w:r>
        <w:rPr>
          <w:color w:val="3B3A3D"/>
          <w:w w:val="105"/>
        </w:rPr>
        <w:t>2016 por</w:t>
      </w:r>
      <w:r>
        <w:rPr>
          <w:color w:val="3B3A3D"/>
          <w:spacing w:val="-5"/>
          <w:w w:val="105"/>
        </w:rPr>
        <w:t> </w:t>
      </w:r>
      <w:r>
        <w:rPr>
          <w:color w:val="3B3A3D"/>
          <w:w w:val="105"/>
        </w:rPr>
        <w:t>el</w:t>
      </w:r>
      <w:r>
        <w:rPr>
          <w:color w:val="3B3A3D"/>
          <w:spacing w:val="-1"/>
          <w:w w:val="105"/>
        </w:rPr>
        <w:t> </w:t>
      </w:r>
      <w:r>
        <w:rPr>
          <w:color w:val="2A2A2D"/>
          <w:w w:val="105"/>
        </w:rPr>
        <w:t>Real Decreto</w:t>
      </w:r>
      <w:r>
        <w:rPr>
          <w:color w:val="2A2A2D"/>
          <w:spacing w:val="-4"/>
          <w:w w:val="105"/>
        </w:rPr>
        <w:t> </w:t>
      </w:r>
      <w:r>
        <w:rPr>
          <w:color w:val="3B3A3D"/>
          <w:w w:val="105"/>
        </w:rPr>
        <w:t>602</w:t>
      </w:r>
      <w:r>
        <w:rPr>
          <w:color w:val="6D6B72"/>
          <w:w w:val="105"/>
        </w:rPr>
        <w:t>/</w:t>
      </w:r>
      <w:r>
        <w:rPr>
          <w:color w:val="3B3A3D"/>
          <w:w w:val="105"/>
        </w:rPr>
        <w:t>2016</w:t>
      </w:r>
      <w:r>
        <w:rPr>
          <w:color w:val="565659"/>
          <w:w w:val="105"/>
        </w:rPr>
        <w:t>,</w:t>
      </w:r>
      <w:r>
        <w:rPr>
          <w:color w:val="565659"/>
          <w:spacing w:val="-13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spacing w:val="-8"/>
          <w:w w:val="105"/>
        </w:rPr>
        <w:t> </w:t>
      </w:r>
      <w:r>
        <w:rPr>
          <w:color w:val="3B3A3D"/>
          <w:w w:val="105"/>
        </w:rPr>
        <w:t>2</w:t>
      </w:r>
      <w:r>
        <w:rPr>
          <w:color w:val="3B3A3D"/>
          <w:spacing w:val="-11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spacing w:val="-11"/>
          <w:w w:val="105"/>
        </w:rPr>
        <w:t> </w:t>
      </w:r>
      <w:r>
        <w:rPr>
          <w:color w:val="2A2A2D"/>
          <w:w w:val="105"/>
        </w:rPr>
        <w:t>diciembre</w:t>
      </w:r>
      <w:r>
        <w:rPr>
          <w:color w:val="2A2A2D"/>
          <w:spacing w:val="-1"/>
          <w:w w:val="105"/>
        </w:rPr>
        <w:t> </w:t>
      </w:r>
      <w:r>
        <w:rPr>
          <w:color w:val="565659"/>
          <w:w w:val="105"/>
        </w:rPr>
        <w:t>y</w:t>
      </w:r>
      <w:r>
        <w:rPr>
          <w:color w:val="565659"/>
          <w:spacing w:val="-8"/>
          <w:w w:val="105"/>
        </w:rPr>
        <w:t> </w:t>
      </w:r>
      <w:r>
        <w:rPr>
          <w:color w:val="3B3A3D"/>
          <w:w w:val="105"/>
        </w:rPr>
        <w:t>el </w:t>
      </w:r>
      <w:r>
        <w:rPr>
          <w:color w:val="2A2A2D"/>
          <w:w w:val="105"/>
        </w:rPr>
        <w:t>Real </w:t>
      </w:r>
      <w:r>
        <w:rPr>
          <w:color w:val="3B3A3D"/>
          <w:w w:val="105"/>
        </w:rPr>
        <w:t>Decreto 1</w:t>
      </w:r>
      <w:r>
        <w:rPr>
          <w:color w:val="6D6B72"/>
          <w:w w:val="105"/>
        </w:rPr>
        <w:t>/</w:t>
      </w:r>
      <w:r>
        <w:rPr>
          <w:color w:val="3B3A3D"/>
          <w:w w:val="105"/>
        </w:rPr>
        <w:t>2021</w:t>
      </w:r>
      <w:r>
        <w:rPr>
          <w:color w:val="565659"/>
          <w:w w:val="105"/>
        </w:rPr>
        <w:t>, </w:t>
      </w:r>
      <w:r>
        <w:rPr>
          <w:color w:val="3B3A3D"/>
          <w:w w:val="105"/>
        </w:rPr>
        <w:t>de 12 de enero</w:t>
      </w:r>
      <w:r>
        <w:rPr>
          <w:color w:val="565659"/>
          <w:w w:val="105"/>
        </w:rPr>
        <w:t>, </w:t>
      </w:r>
      <w:r>
        <w:rPr>
          <w:color w:val="3B3A3D"/>
          <w:w w:val="105"/>
        </w:rPr>
        <w:t>así como con </w:t>
      </w:r>
      <w:r>
        <w:rPr>
          <w:color w:val="2A2A2D"/>
          <w:w w:val="105"/>
        </w:rPr>
        <w:t>el </w:t>
      </w:r>
      <w:r>
        <w:rPr>
          <w:color w:val="3B3A3D"/>
          <w:w w:val="105"/>
        </w:rPr>
        <w:t>resto de </w:t>
      </w:r>
      <w:r>
        <w:rPr>
          <w:color w:val="2A2A2D"/>
          <w:w w:val="105"/>
        </w:rPr>
        <w:t>la legislación mercantil</w:t>
      </w:r>
      <w:r>
        <w:rPr>
          <w:color w:val="2A2A2D"/>
          <w:spacing w:val="39"/>
          <w:w w:val="105"/>
        </w:rPr>
        <w:t> </w:t>
      </w:r>
      <w:r>
        <w:rPr>
          <w:color w:val="3B3A3D"/>
          <w:w w:val="105"/>
        </w:rPr>
        <w:t>vigente.</w:t>
      </w:r>
    </w:p>
    <w:p>
      <w:pPr>
        <w:pStyle w:val="BodyText"/>
        <w:spacing w:before="6"/>
      </w:pPr>
    </w:p>
    <w:p>
      <w:pPr>
        <w:pStyle w:val="BodyText"/>
        <w:spacing w:line="261" w:lineRule="auto"/>
        <w:ind w:left="1111" w:right="11" w:firstLine="10"/>
        <w:jc w:val="both"/>
      </w:pPr>
      <w:r>
        <w:rPr>
          <w:color w:val="3B3A3D"/>
          <w:w w:val="105"/>
        </w:rPr>
        <w:t>Las cuentas anuales abreviadas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han </w:t>
      </w:r>
      <w:r>
        <w:rPr>
          <w:color w:val="3B3A3D"/>
          <w:w w:val="105"/>
        </w:rPr>
        <w:t>sido formuladas</w:t>
      </w:r>
      <w:r>
        <w:rPr>
          <w:color w:val="3B3A3D"/>
          <w:w w:val="105"/>
        </w:rPr>
        <w:t> por los </w:t>
      </w:r>
      <w:r>
        <w:rPr>
          <w:color w:val="2A2A2D"/>
          <w:w w:val="105"/>
        </w:rPr>
        <w:t>Administradores de la Sociedad </w:t>
      </w:r>
      <w:r>
        <w:rPr>
          <w:color w:val="3B3A3D"/>
          <w:w w:val="105"/>
        </w:rPr>
        <w:t>para </w:t>
      </w:r>
      <w:r>
        <w:rPr>
          <w:color w:val="565659"/>
          <w:w w:val="105"/>
        </w:rPr>
        <w:t>s</w:t>
      </w:r>
      <w:r>
        <w:rPr>
          <w:color w:val="2A2A2D"/>
          <w:w w:val="105"/>
        </w:rPr>
        <w:t>u </w:t>
      </w:r>
      <w:r>
        <w:rPr>
          <w:color w:val="3B3A3D"/>
          <w:w w:val="105"/>
        </w:rPr>
        <w:t>sometimiento</w:t>
      </w:r>
      <w:r>
        <w:rPr>
          <w:color w:val="3B3A3D"/>
          <w:w w:val="105"/>
        </w:rPr>
        <w:t> a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la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aprobación</w:t>
      </w:r>
      <w:r>
        <w:rPr>
          <w:color w:val="3B3A3D"/>
          <w:spacing w:val="40"/>
          <w:w w:val="105"/>
        </w:rPr>
        <w:t> </w:t>
      </w:r>
      <w:r>
        <w:rPr>
          <w:color w:val="3B3A3D"/>
          <w:w w:val="105"/>
        </w:rPr>
        <w:t>de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la Junta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General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Accionistas</w:t>
      </w:r>
      <w:r>
        <w:rPr>
          <w:color w:val="565659"/>
          <w:w w:val="105"/>
        </w:rPr>
        <w:t>, </w:t>
      </w:r>
      <w:r>
        <w:rPr>
          <w:color w:val="3B3A3D"/>
          <w:w w:val="105"/>
        </w:rPr>
        <w:t>estimándose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que </w:t>
      </w:r>
      <w:r>
        <w:rPr>
          <w:color w:val="565659"/>
          <w:w w:val="105"/>
        </w:rPr>
        <w:t>s</w:t>
      </w:r>
      <w:r>
        <w:rPr>
          <w:color w:val="3B3A3D"/>
          <w:w w:val="105"/>
        </w:rPr>
        <w:t>erán aprobadas sin </w:t>
      </w:r>
      <w:r>
        <w:rPr>
          <w:color w:val="2A2A2D"/>
          <w:w w:val="105"/>
        </w:rPr>
        <w:t>ninguna </w:t>
      </w:r>
      <w:r>
        <w:rPr>
          <w:color w:val="3B3A3D"/>
          <w:w w:val="105"/>
        </w:rPr>
        <w:t>modificación</w:t>
      </w:r>
      <w:r>
        <w:rPr>
          <w:color w:val="565659"/>
          <w:w w:val="105"/>
        </w:rPr>
        <w:t>.</w:t>
      </w:r>
    </w:p>
    <w:p>
      <w:pPr>
        <w:pStyle w:val="BodyText"/>
        <w:spacing w:before="4"/>
      </w:pPr>
    </w:p>
    <w:p>
      <w:pPr>
        <w:pStyle w:val="BodyText"/>
        <w:spacing w:line="264" w:lineRule="auto"/>
        <w:ind w:left="1120" w:right="15" w:hanging="3"/>
        <w:jc w:val="both"/>
      </w:pPr>
      <w:r>
        <w:rPr>
          <w:color w:val="3B3A3D"/>
          <w:w w:val="105"/>
        </w:rPr>
        <w:t>Las cifras incluidas en </w:t>
      </w:r>
      <w:r>
        <w:rPr>
          <w:color w:val="2A2A2D"/>
          <w:w w:val="105"/>
        </w:rPr>
        <w:t>las cuentas </w:t>
      </w:r>
      <w:r>
        <w:rPr>
          <w:color w:val="3B3A3D"/>
          <w:w w:val="105"/>
        </w:rPr>
        <w:t>anuales abreviadas están expresadas en euros, salvo que se indique lo contrario.</w:t>
      </w:r>
    </w:p>
    <w:p>
      <w:pPr>
        <w:pStyle w:val="ListParagraph"/>
        <w:numPr>
          <w:ilvl w:val="1"/>
          <w:numId w:val="2"/>
        </w:numPr>
        <w:tabs>
          <w:tab w:pos="1423" w:val="left" w:leader="none"/>
        </w:tabs>
        <w:spacing w:line="240" w:lineRule="auto" w:before="216" w:after="0"/>
        <w:ind w:left="1423" w:right="0" w:hanging="306"/>
        <w:jc w:val="left"/>
        <w:rPr>
          <w:color w:val="3B3A3D"/>
          <w:sz w:val="19"/>
          <w:u w:val="none"/>
        </w:rPr>
      </w:pPr>
      <w:r>
        <w:rPr>
          <w:color w:val="2A2A2D"/>
          <w:w w:val="105"/>
          <w:sz w:val="19"/>
          <w:u w:val="thick" w:color="2A2A2D"/>
        </w:rPr>
        <w:t>Imagen</w:t>
      </w:r>
      <w:r>
        <w:rPr>
          <w:color w:val="2A2A2D"/>
          <w:spacing w:val="6"/>
          <w:w w:val="105"/>
          <w:sz w:val="19"/>
          <w:u w:val="thick" w:color="2A2A2D"/>
        </w:rPr>
        <w:t> </w:t>
      </w:r>
      <w:r>
        <w:rPr>
          <w:color w:val="2A2A2D"/>
          <w:spacing w:val="-4"/>
          <w:w w:val="105"/>
          <w:sz w:val="19"/>
          <w:u w:val="thick" w:color="2A2A2D"/>
        </w:rPr>
        <w:t>fiel</w:t>
      </w:r>
    </w:p>
    <w:p>
      <w:pPr>
        <w:pStyle w:val="BodyText"/>
        <w:spacing w:before="25"/>
      </w:pPr>
    </w:p>
    <w:p>
      <w:pPr>
        <w:pStyle w:val="BodyText"/>
        <w:spacing w:line="261" w:lineRule="auto"/>
        <w:ind w:left="1378" w:right="10" w:hanging="2"/>
        <w:jc w:val="both"/>
      </w:pPr>
      <w:r>
        <w:rPr>
          <w:color w:val="3B3A3D"/>
          <w:w w:val="105"/>
        </w:rPr>
        <w:t>Las</w:t>
      </w:r>
      <w:r>
        <w:rPr>
          <w:color w:val="3B3A3D"/>
          <w:w w:val="105"/>
        </w:rPr>
        <w:t> cuentas</w:t>
      </w:r>
      <w:r>
        <w:rPr>
          <w:color w:val="3B3A3D"/>
          <w:w w:val="105"/>
        </w:rPr>
        <w:t> anuales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abreviadas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se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han</w:t>
      </w:r>
      <w:r>
        <w:rPr>
          <w:color w:val="2A2A2D"/>
          <w:w w:val="105"/>
        </w:rPr>
        <w:t> preparado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partir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de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los</w:t>
      </w:r>
      <w:r>
        <w:rPr>
          <w:color w:val="2A2A2D"/>
          <w:w w:val="105"/>
        </w:rPr>
        <w:t> registros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auxiliares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 </w:t>
      </w:r>
      <w:r>
        <w:rPr>
          <w:color w:val="3B3A3D"/>
          <w:w w:val="105"/>
        </w:rPr>
        <w:t>contabilidad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la</w:t>
      </w:r>
      <w:r>
        <w:rPr>
          <w:color w:val="2A2A2D"/>
          <w:w w:val="105"/>
        </w:rPr>
        <w:t> Sociedad</w:t>
      </w:r>
      <w:r>
        <w:rPr>
          <w:color w:val="565659"/>
          <w:w w:val="105"/>
        </w:rPr>
        <w:t>,</w:t>
      </w:r>
      <w:r>
        <w:rPr>
          <w:color w:val="565659"/>
          <w:w w:val="105"/>
        </w:rPr>
        <w:t> </w:t>
      </w:r>
      <w:r>
        <w:rPr>
          <w:color w:val="2A2A2D"/>
          <w:w w:val="105"/>
        </w:rPr>
        <w:t>habiéndose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aplicado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las</w:t>
      </w:r>
      <w:r>
        <w:rPr>
          <w:color w:val="2A2A2D"/>
          <w:w w:val="105"/>
        </w:rPr>
        <w:t> disposiciones</w:t>
      </w:r>
      <w:r>
        <w:rPr>
          <w:color w:val="2A2A2D"/>
          <w:w w:val="105"/>
        </w:rPr>
        <w:t> legales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vigentes</w:t>
      </w:r>
      <w:r>
        <w:rPr>
          <w:color w:val="3B3A3D"/>
          <w:w w:val="105"/>
        </w:rPr>
        <w:t> en materia contable con la finalidad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 </w:t>
      </w:r>
      <w:r>
        <w:rPr>
          <w:color w:val="3B3A3D"/>
          <w:w w:val="105"/>
        </w:rPr>
        <w:t>mostrar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la </w:t>
      </w:r>
      <w:r>
        <w:rPr>
          <w:color w:val="3B3A3D"/>
          <w:w w:val="105"/>
        </w:rPr>
        <w:t>imagen fiel </w:t>
      </w:r>
      <w:r>
        <w:rPr>
          <w:color w:val="2A2A2D"/>
          <w:w w:val="105"/>
        </w:rPr>
        <w:t>del</w:t>
      </w:r>
      <w:r>
        <w:rPr>
          <w:color w:val="2A2A2D"/>
          <w:w w:val="105"/>
        </w:rPr>
        <w:t> patrimonio</w:t>
      </w:r>
      <w:r>
        <w:rPr>
          <w:color w:val="565659"/>
          <w:w w:val="105"/>
        </w:rPr>
        <w:t>,</w:t>
      </w:r>
      <w:r>
        <w:rPr>
          <w:color w:val="565659"/>
          <w:spacing w:val="-2"/>
          <w:w w:val="105"/>
        </w:rPr>
        <w:t> </w:t>
      </w:r>
      <w:r>
        <w:rPr>
          <w:color w:val="2A2A2D"/>
          <w:w w:val="105"/>
        </w:rPr>
        <w:t>de la </w:t>
      </w:r>
      <w:r>
        <w:rPr>
          <w:color w:val="3B3A3D"/>
          <w:w w:val="105"/>
        </w:rPr>
        <w:t>situación financiera </w:t>
      </w:r>
      <w:r>
        <w:rPr>
          <w:color w:val="565659"/>
          <w:w w:val="105"/>
        </w:rPr>
        <w:t>y </w:t>
      </w:r>
      <w:r>
        <w:rPr>
          <w:color w:val="2A2A2D"/>
          <w:w w:val="105"/>
        </w:rPr>
        <w:t>de los </w:t>
      </w:r>
      <w:r>
        <w:rPr>
          <w:color w:val="3B3A3D"/>
          <w:w w:val="105"/>
        </w:rPr>
        <w:t>re</w:t>
      </w:r>
      <w:r>
        <w:rPr>
          <w:color w:val="565659"/>
          <w:w w:val="105"/>
        </w:rPr>
        <w:t>s</w:t>
      </w:r>
      <w:r>
        <w:rPr>
          <w:color w:val="2A2A2D"/>
          <w:w w:val="105"/>
        </w:rPr>
        <w:t>ultados </w:t>
      </w:r>
      <w:r>
        <w:rPr>
          <w:color w:val="3B3A3D"/>
          <w:w w:val="105"/>
        </w:rPr>
        <w:t>de </w:t>
      </w:r>
      <w:r>
        <w:rPr>
          <w:color w:val="2A2A2D"/>
          <w:w w:val="105"/>
        </w:rPr>
        <w:t>la </w:t>
      </w:r>
      <w:r>
        <w:rPr>
          <w:color w:val="3B3A3D"/>
          <w:w w:val="105"/>
        </w:rPr>
        <w:t>Sociedad.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2"/>
        </w:numPr>
        <w:tabs>
          <w:tab w:pos="1420" w:val="left" w:leader="none"/>
        </w:tabs>
        <w:spacing w:line="240" w:lineRule="auto" w:before="0" w:after="0"/>
        <w:ind w:left="1420" w:right="0" w:hanging="303"/>
        <w:jc w:val="left"/>
        <w:rPr>
          <w:color w:val="3B3A3D"/>
          <w:sz w:val="19"/>
          <w:u w:val="none"/>
        </w:rPr>
      </w:pPr>
      <w:r>
        <w:rPr>
          <w:color w:val="3B3A3D"/>
          <w:w w:val="105"/>
          <w:sz w:val="19"/>
          <w:u w:val="thick" w:color="3B3A3D"/>
        </w:rPr>
        <w:t>Cuentas</w:t>
      </w:r>
      <w:r>
        <w:rPr>
          <w:color w:val="3B3A3D"/>
          <w:spacing w:val="11"/>
          <w:w w:val="105"/>
          <w:sz w:val="19"/>
          <w:u w:val="thick" w:color="3B3A3D"/>
        </w:rPr>
        <w:t> </w:t>
      </w:r>
      <w:r>
        <w:rPr>
          <w:color w:val="3B3A3D"/>
          <w:w w:val="105"/>
          <w:sz w:val="19"/>
          <w:u w:val="thick" w:color="3B3A3D"/>
        </w:rPr>
        <w:t>anuales</w:t>
      </w:r>
      <w:r>
        <w:rPr>
          <w:color w:val="3B3A3D"/>
          <w:spacing w:val="4"/>
          <w:w w:val="105"/>
          <w:sz w:val="19"/>
          <w:u w:val="thick" w:color="3B3A3D"/>
        </w:rPr>
        <w:t> </w:t>
      </w:r>
      <w:r>
        <w:rPr>
          <w:color w:val="3B3A3D"/>
          <w:spacing w:val="-2"/>
          <w:w w:val="105"/>
          <w:sz w:val="19"/>
          <w:u w:val="thick" w:color="3B3A3D"/>
        </w:rPr>
        <w:t>abreviadas</w:t>
      </w:r>
    </w:p>
    <w:p>
      <w:pPr>
        <w:pStyle w:val="BodyText"/>
        <w:spacing w:before="19"/>
      </w:pPr>
    </w:p>
    <w:p>
      <w:pPr>
        <w:pStyle w:val="BodyText"/>
        <w:spacing w:line="264" w:lineRule="auto" w:before="1"/>
        <w:ind w:left="1378" w:firstLine="4"/>
      </w:pPr>
      <w:r>
        <w:rPr>
          <w:color w:val="3B3A3D"/>
          <w:w w:val="105"/>
        </w:rPr>
        <w:t>Por cumplir</w:t>
      </w:r>
      <w:r>
        <w:rPr>
          <w:color w:val="3B3A3D"/>
          <w:spacing w:val="31"/>
          <w:w w:val="105"/>
        </w:rPr>
        <w:t> </w:t>
      </w:r>
      <w:r>
        <w:rPr>
          <w:color w:val="2A2A2D"/>
          <w:w w:val="105"/>
        </w:rPr>
        <w:t>las </w:t>
      </w:r>
      <w:r>
        <w:rPr>
          <w:color w:val="3B3A3D"/>
          <w:w w:val="105"/>
        </w:rPr>
        <w:t>condiciones</w:t>
      </w:r>
      <w:r>
        <w:rPr>
          <w:color w:val="3B3A3D"/>
          <w:spacing w:val="25"/>
          <w:w w:val="105"/>
        </w:rPr>
        <w:t> </w:t>
      </w:r>
      <w:r>
        <w:rPr>
          <w:color w:val="3B3A3D"/>
          <w:w w:val="105"/>
        </w:rPr>
        <w:t>establecidas</w:t>
      </w:r>
      <w:r>
        <w:rPr>
          <w:color w:val="3B3A3D"/>
          <w:spacing w:val="24"/>
          <w:w w:val="105"/>
        </w:rPr>
        <w:t> </w:t>
      </w:r>
      <w:r>
        <w:rPr>
          <w:color w:val="3B3A3D"/>
          <w:w w:val="105"/>
        </w:rPr>
        <w:t>en el artículo 257.1</w:t>
      </w:r>
      <w:r>
        <w:rPr>
          <w:color w:val="3B3A3D"/>
          <w:spacing w:val="27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spacing w:val="23"/>
          <w:w w:val="105"/>
        </w:rPr>
        <w:t> </w:t>
      </w:r>
      <w:r>
        <w:rPr>
          <w:color w:val="2A2A2D"/>
          <w:w w:val="105"/>
        </w:rPr>
        <w:t>la </w:t>
      </w:r>
      <w:r>
        <w:rPr>
          <w:color w:val="3B3A3D"/>
          <w:w w:val="105"/>
        </w:rPr>
        <w:t>Ley </w:t>
      </w:r>
      <w:r>
        <w:rPr>
          <w:color w:val="2A2A2D"/>
          <w:w w:val="105"/>
        </w:rPr>
        <w:t>de </w:t>
      </w:r>
      <w:r>
        <w:rPr>
          <w:color w:val="3B3A3D"/>
          <w:w w:val="105"/>
        </w:rPr>
        <w:t>Sociedades </w:t>
      </w:r>
      <w:r>
        <w:rPr>
          <w:color w:val="2A2A2D"/>
          <w:w w:val="105"/>
        </w:rPr>
        <w:t>de </w:t>
      </w:r>
      <w:r>
        <w:rPr>
          <w:color w:val="565659"/>
          <w:w w:val="105"/>
        </w:rPr>
        <w:t>C</w:t>
      </w:r>
      <w:r>
        <w:rPr>
          <w:color w:val="3B3A3D"/>
          <w:w w:val="105"/>
        </w:rPr>
        <w:t>apital</w:t>
      </w:r>
      <w:r>
        <w:rPr>
          <w:color w:val="565659"/>
          <w:w w:val="105"/>
        </w:rPr>
        <w:t>, </w:t>
      </w:r>
      <w:r>
        <w:rPr>
          <w:color w:val="3B3A3D"/>
          <w:w w:val="105"/>
        </w:rPr>
        <w:t>los Administradores </w:t>
      </w:r>
      <w:r>
        <w:rPr>
          <w:color w:val="2A2A2D"/>
          <w:w w:val="105"/>
        </w:rPr>
        <w:t>presentan </w:t>
      </w:r>
      <w:r>
        <w:rPr>
          <w:color w:val="3B3A3D"/>
          <w:w w:val="105"/>
        </w:rPr>
        <w:t>la</w:t>
      </w:r>
      <w:r>
        <w:rPr>
          <w:color w:val="565659"/>
          <w:w w:val="105"/>
        </w:rPr>
        <w:t>s </w:t>
      </w:r>
      <w:r>
        <w:rPr>
          <w:color w:val="3B3A3D"/>
          <w:w w:val="105"/>
        </w:rPr>
        <w:t>cuentas anuales </w:t>
      </w:r>
      <w:r>
        <w:rPr>
          <w:color w:val="2A2A2D"/>
          <w:w w:val="105"/>
        </w:rPr>
        <w:t>de </w:t>
      </w:r>
      <w:r>
        <w:rPr>
          <w:color w:val="3B3A3D"/>
          <w:w w:val="105"/>
        </w:rPr>
        <w:t>forma abreviada</w:t>
      </w:r>
      <w:r>
        <w:rPr>
          <w:color w:val="565659"/>
          <w:w w:val="105"/>
        </w:rPr>
        <w:t>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"/>
        </w:numPr>
        <w:tabs>
          <w:tab w:pos="1420" w:val="left" w:leader="none"/>
        </w:tabs>
        <w:spacing w:line="240" w:lineRule="auto" w:before="0" w:after="0"/>
        <w:ind w:left="1420" w:right="0" w:hanging="303"/>
        <w:jc w:val="left"/>
        <w:rPr>
          <w:color w:val="3B3A3D"/>
          <w:sz w:val="19"/>
          <w:u w:val="none"/>
        </w:rPr>
      </w:pPr>
      <w:r>
        <w:rPr>
          <w:color w:val="3B3A3D"/>
          <w:w w:val="105"/>
          <w:sz w:val="19"/>
          <w:u w:val="thick" w:color="2A2A2D"/>
        </w:rPr>
        <w:t>Comparación</w:t>
      </w:r>
      <w:r>
        <w:rPr>
          <w:color w:val="3B3A3D"/>
          <w:spacing w:val="21"/>
          <w:w w:val="105"/>
          <w:sz w:val="19"/>
          <w:u w:val="thick" w:color="2A2A2D"/>
        </w:rPr>
        <w:t> </w:t>
      </w:r>
      <w:r>
        <w:rPr>
          <w:color w:val="2A2A2D"/>
          <w:w w:val="105"/>
          <w:sz w:val="19"/>
          <w:u w:val="thick" w:color="2A2A2D"/>
        </w:rPr>
        <w:t>de</w:t>
      </w:r>
      <w:r>
        <w:rPr>
          <w:color w:val="2A2A2D"/>
          <w:spacing w:val="6"/>
          <w:w w:val="105"/>
          <w:sz w:val="19"/>
          <w:u w:val="thick" w:color="2A2A2D"/>
        </w:rPr>
        <w:t> </w:t>
      </w:r>
      <w:r>
        <w:rPr>
          <w:color w:val="2A2A2D"/>
          <w:w w:val="105"/>
          <w:sz w:val="19"/>
          <w:u w:val="thick" w:color="2A2A2D"/>
        </w:rPr>
        <w:t>la</w:t>
      </w:r>
      <w:r>
        <w:rPr>
          <w:color w:val="2A2A2D"/>
          <w:spacing w:val="12"/>
          <w:w w:val="105"/>
          <w:sz w:val="19"/>
          <w:u w:val="thick" w:color="2A2A2D"/>
        </w:rPr>
        <w:t> </w:t>
      </w:r>
      <w:r>
        <w:rPr>
          <w:color w:val="2A2A2D"/>
          <w:spacing w:val="-2"/>
          <w:w w:val="105"/>
          <w:sz w:val="19"/>
          <w:u w:val="thick" w:color="2A2A2D"/>
        </w:rPr>
        <w:t>información</w:t>
      </w:r>
    </w:p>
    <w:p>
      <w:pPr>
        <w:pStyle w:val="BodyText"/>
        <w:spacing w:before="29"/>
      </w:pPr>
    </w:p>
    <w:p>
      <w:pPr>
        <w:pStyle w:val="BodyText"/>
        <w:spacing w:line="259" w:lineRule="auto"/>
        <w:ind w:left="1378" w:right="5" w:firstLine="8"/>
        <w:jc w:val="both"/>
      </w:pPr>
      <w:r>
        <w:rPr>
          <w:color w:val="2A2A2D"/>
          <w:w w:val="105"/>
        </w:rPr>
        <w:t>De </w:t>
      </w:r>
      <w:r>
        <w:rPr>
          <w:color w:val="3B3A3D"/>
          <w:w w:val="105"/>
        </w:rPr>
        <w:t>acuerdo con </w:t>
      </w:r>
      <w:r>
        <w:rPr>
          <w:color w:val="2A2A2D"/>
          <w:w w:val="105"/>
        </w:rPr>
        <w:t>la legislación </w:t>
      </w:r>
      <w:r>
        <w:rPr>
          <w:color w:val="3B3A3D"/>
          <w:w w:val="105"/>
        </w:rPr>
        <w:t>mercantil</w:t>
      </w:r>
      <w:r>
        <w:rPr>
          <w:color w:val="565659"/>
          <w:w w:val="105"/>
        </w:rPr>
        <w:t>,</w:t>
      </w:r>
      <w:r>
        <w:rPr>
          <w:color w:val="565659"/>
          <w:spacing w:val="-1"/>
          <w:w w:val="105"/>
        </w:rPr>
        <w:t> </w:t>
      </w:r>
      <w:r>
        <w:rPr>
          <w:color w:val="3B3A3D"/>
          <w:w w:val="105"/>
        </w:rPr>
        <w:t>se presenta</w:t>
      </w:r>
      <w:r>
        <w:rPr>
          <w:color w:val="6D6B72"/>
          <w:w w:val="105"/>
        </w:rPr>
        <w:t>,</w:t>
      </w:r>
      <w:r>
        <w:rPr>
          <w:color w:val="6D6B72"/>
          <w:spacing w:val="-3"/>
          <w:w w:val="105"/>
        </w:rPr>
        <w:t> </w:t>
      </w:r>
      <w:r>
        <w:rPr>
          <w:color w:val="3B3A3D"/>
          <w:w w:val="105"/>
        </w:rPr>
        <w:t>a efectos comparativos</w:t>
      </w:r>
      <w:r>
        <w:rPr>
          <w:color w:val="565659"/>
          <w:w w:val="105"/>
        </w:rPr>
        <w:t>,</w:t>
      </w:r>
      <w:r>
        <w:rPr>
          <w:color w:val="565659"/>
          <w:spacing w:val="-3"/>
          <w:w w:val="105"/>
        </w:rPr>
        <w:t> </w:t>
      </w:r>
      <w:r>
        <w:rPr>
          <w:color w:val="3B3A3D"/>
          <w:w w:val="105"/>
        </w:rPr>
        <w:t>con cada </w:t>
      </w:r>
      <w:r>
        <w:rPr>
          <w:color w:val="2A2A2D"/>
          <w:w w:val="105"/>
        </w:rPr>
        <w:t>una de</w:t>
      </w:r>
      <w:r>
        <w:rPr>
          <w:color w:val="2A2A2D"/>
          <w:w w:val="105"/>
        </w:rPr>
        <w:t> las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partidas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del</w:t>
      </w:r>
      <w:r>
        <w:rPr>
          <w:color w:val="2A2A2D"/>
          <w:w w:val="105"/>
        </w:rPr>
        <w:t> balance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abreviado</w:t>
      </w:r>
      <w:r>
        <w:rPr>
          <w:color w:val="3B3A3D"/>
          <w:w w:val="105"/>
        </w:rPr>
        <w:t> y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la </w:t>
      </w:r>
      <w:r>
        <w:rPr>
          <w:color w:val="3B3A3D"/>
          <w:w w:val="105"/>
        </w:rPr>
        <w:t>cuenta</w:t>
      </w:r>
      <w:r>
        <w:rPr>
          <w:color w:val="3B3A3D"/>
          <w:w w:val="105"/>
        </w:rPr>
        <w:t> de</w:t>
      </w:r>
      <w:r>
        <w:rPr>
          <w:color w:val="3B3A3D"/>
          <w:w w:val="105"/>
        </w:rPr>
        <w:t> pérdidas</w:t>
      </w:r>
      <w:r>
        <w:rPr>
          <w:color w:val="3B3A3D"/>
          <w:w w:val="105"/>
        </w:rPr>
        <w:t> y</w:t>
      </w:r>
      <w:r>
        <w:rPr>
          <w:color w:val="3B3A3D"/>
          <w:w w:val="105"/>
        </w:rPr>
        <w:t> ganancias</w:t>
      </w:r>
      <w:r>
        <w:rPr>
          <w:color w:val="3B3A3D"/>
          <w:w w:val="105"/>
        </w:rPr>
        <w:t> abreviada</w:t>
      </w:r>
      <w:r>
        <w:rPr>
          <w:color w:val="565659"/>
          <w:w w:val="105"/>
        </w:rPr>
        <w:t>, </w:t>
      </w:r>
      <w:r>
        <w:rPr>
          <w:color w:val="3B3A3D"/>
          <w:w w:val="105"/>
        </w:rPr>
        <w:t>además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las </w:t>
      </w:r>
      <w:r>
        <w:rPr>
          <w:color w:val="3B3A3D"/>
          <w:w w:val="105"/>
        </w:rPr>
        <w:t>cifras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del</w:t>
      </w:r>
      <w:r>
        <w:rPr>
          <w:color w:val="2A2A2D"/>
          <w:w w:val="105"/>
        </w:rPr>
        <w:t> ejercicio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2025</w:t>
      </w:r>
      <w:r>
        <w:rPr>
          <w:color w:val="565659"/>
          <w:w w:val="105"/>
        </w:rPr>
        <w:t>,</w:t>
      </w:r>
      <w:r>
        <w:rPr>
          <w:color w:val="565659"/>
          <w:w w:val="105"/>
        </w:rPr>
        <w:t> </w:t>
      </w:r>
      <w:r>
        <w:rPr>
          <w:color w:val="3B3A3D"/>
          <w:w w:val="105"/>
        </w:rPr>
        <w:t>las correspondientes al</w:t>
      </w:r>
      <w:r>
        <w:rPr>
          <w:color w:val="3B3A3D"/>
          <w:w w:val="105"/>
        </w:rPr>
        <w:t> ejercicio</w:t>
      </w:r>
      <w:r>
        <w:rPr>
          <w:color w:val="3B3A3D"/>
          <w:w w:val="105"/>
        </w:rPr>
        <w:t> anterior.</w:t>
      </w:r>
      <w:r>
        <w:rPr>
          <w:color w:val="3B3A3D"/>
          <w:w w:val="105"/>
        </w:rPr>
        <w:t> En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la </w:t>
      </w:r>
      <w:r>
        <w:rPr>
          <w:color w:val="3B3A3D"/>
          <w:w w:val="105"/>
        </w:rPr>
        <w:t>memoria</w:t>
      </w:r>
      <w:r>
        <w:rPr>
          <w:color w:val="3B3A3D"/>
          <w:spacing w:val="-1"/>
          <w:w w:val="105"/>
        </w:rPr>
        <w:t> </w:t>
      </w:r>
      <w:r>
        <w:rPr>
          <w:color w:val="3B3A3D"/>
          <w:w w:val="105"/>
        </w:rPr>
        <w:t>abreviada </w:t>
      </w:r>
      <w:r>
        <w:rPr>
          <w:color w:val="2A2A2D"/>
          <w:w w:val="105"/>
        </w:rPr>
        <w:t>también </w:t>
      </w:r>
      <w:r>
        <w:rPr>
          <w:color w:val="3B3A3D"/>
          <w:w w:val="105"/>
        </w:rPr>
        <w:t>se </w:t>
      </w:r>
      <w:r>
        <w:rPr>
          <w:color w:val="2A2A2D"/>
          <w:w w:val="105"/>
        </w:rPr>
        <w:t>incluye información </w:t>
      </w:r>
      <w:r>
        <w:rPr>
          <w:color w:val="3B3A3D"/>
          <w:w w:val="105"/>
        </w:rPr>
        <w:t>cuantitativa</w:t>
      </w:r>
      <w:r>
        <w:rPr>
          <w:color w:val="3B3A3D"/>
          <w:spacing w:val="-1"/>
          <w:w w:val="105"/>
        </w:rPr>
        <w:t> </w:t>
      </w:r>
      <w:r>
        <w:rPr>
          <w:color w:val="3B3A3D"/>
          <w:w w:val="105"/>
        </w:rPr>
        <w:t>del</w:t>
      </w:r>
      <w:r>
        <w:rPr>
          <w:color w:val="3B3A3D"/>
          <w:spacing w:val="-3"/>
          <w:w w:val="105"/>
        </w:rPr>
        <w:t> </w:t>
      </w:r>
      <w:r>
        <w:rPr>
          <w:color w:val="3B3A3D"/>
          <w:w w:val="105"/>
        </w:rPr>
        <w:t>ejercicio anterior,</w:t>
      </w:r>
      <w:r>
        <w:rPr>
          <w:color w:val="3B3A3D"/>
          <w:spacing w:val="-3"/>
          <w:w w:val="105"/>
        </w:rPr>
        <w:t> </w:t>
      </w:r>
      <w:r>
        <w:rPr>
          <w:color w:val="3B3A3D"/>
          <w:w w:val="105"/>
        </w:rPr>
        <w:t>salvo cuando una norma contable específicamente establece que </w:t>
      </w:r>
      <w:r>
        <w:rPr>
          <w:color w:val="2A2A2D"/>
          <w:w w:val="105"/>
        </w:rPr>
        <w:t>no </w:t>
      </w:r>
      <w:r>
        <w:rPr>
          <w:color w:val="3B3A3D"/>
          <w:w w:val="105"/>
        </w:rPr>
        <w:t>es </w:t>
      </w:r>
      <w:r>
        <w:rPr>
          <w:color w:val="2A2A2D"/>
          <w:w w:val="105"/>
        </w:rPr>
        <w:t>necesario</w:t>
      </w:r>
      <w:r>
        <w:rPr>
          <w:color w:val="565659"/>
          <w:w w:val="105"/>
        </w:rPr>
        <w:t>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2"/>
        </w:numPr>
        <w:tabs>
          <w:tab w:pos="1424" w:val="left" w:leader="none"/>
        </w:tabs>
        <w:spacing w:line="240" w:lineRule="auto" w:before="0" w:after="0"/>
        <w:ind w:left="1424" w:right="0" w:hanging="307"/>
        <w:jc w:val="left"/>
        <w:rPr>
          <w:color w:val="3B3A3D"/>
          <w:sz w:val="19"/>
          <w:u w:val="none"/>
        </w:rPr>
      </w:pPr>
      <w:r>
        <w:rPr>
          <w:color w:val="2A2A2D"/>
          <w:w w:val="105"/>
          <w:sz w:val="19"/>
          <w:u w:val="thick" w:color="3B3A3D"/>
        </w:rPr>
        <w:t>Principio</w:t>
      </w:r>
      <w:r>
        <w:rPr>
          <w:color w:val="2A2A2D"/>
          <w:spacing w:val="7"/>
          <w:w w:val="105"/>
          <w:sz w:val="19"/>
          <w:u w:val="thick" w:color="3B3A3D"/>
        </w:rPr>
        <w:t> </w:t>
      </w:r>
      <w:r>
        <w:rPr>
          <w:color w:val="2A2A2D"/>
          <w:w w:val="105"/>
          <w:sz w:val="19"/>
          <w:u w:val="thick" w:color="3B3A3D"/>
        </w:rPr>
        <w:t>de</w:t>
      </w:r>
      <w:r>
        <w:rPr>
          <w:color w:val="2A2A2D"/>
          <w:spacing w:val="4"/>
          <w:w w:val="105"/>
          <w:sz w:val="19"/>
          <w:u w:val="thick" w:color="3B3A3D"/>
        </w:rPr>
        <w:t> </w:t>
      </w:r>
      <w:r>
        <w:rPr>
          <w:color w:val="3B3A3D"/>
          <w:w w:val="105"/>
          <w:sz w:val="19"/>
          <w:u w:val="thick" w:color="3B3A3D"/>
        </w:rPr>
        <w:t>empresa</w:t>
      </w:r>
      <w:r>
        <w:rPr>
          <w:color w:val="3B3A3D"/>
          <w:spacing w:val="12"/>
          <w:w w:val="105"/>
          <w:sz w:val="19"/>
          <w:u w:val="thick" w:color="3B3A3D"/>
        </w:rPr>
        <w:t> </w:t>
      </w:r>
      <w:r>
        <w:rPr>
          <w:color w:val="3B3A3D"/>
          <w:w w:val="105"/>
          <w:sz w:val="19"/>
          <w:u w:val="thick" w:color="3B3A3D"/>
        </w:rPr>
        <w:t>en</w:t>
      </w:r>
      <w:r>
        <w:rPr>
          <w:color w:val="3B3A3D"/>
          <w:spacing w:val="4"/>
          <w:w w:val="105"/>
          <w:sz w:val="19"/>
          <w:u w:val="thick" w:color="3B3A3D"/>
        </w:rPr>
        <w:t> </w:t>
      </w:r>
      <w:r>
        <w:rPr>
          <w:color w:val="3B3A3D"/>
          <w:spacing w:val="-2"/>
          <w:w w:val="105"/>
          <w:sz w:val="19"/>
          <w:u w:val="thick" w:color="3B3A3D"/>
        </w:rPr>
        <w:t>funcionamiento</w:t>
      </w:r>
    </w:p>
    <w:p>
      <w:pPr>
        <w:pStyle w:val="BodyText"/>
        <w:spacing w:before="29"/>
      </w:pPr>
    </w:p>
    <w:p>
      <w:pPr>
        <w:pStyle w:val="BodyText"/>
        <w:spacing w:line="264" w:lineRule="auto"/>
        <w:ind w:left="1376" w:right="15" w:hanging="5"/>
        <w:jc w:val="both"/>
      </w:pPr>
      <w:r>
        <w:rPr>
          <w:color w:val="3B3A3D"/>
          <w:w w:val="105"/>
        </w:rPr>
        <w:t>Los</w:t>
      </w:r>
      <w:r>
        <w:rPr>
          <w:color w:val="3B3A3D"/>
          <w:w w:val="105"/>
        </w:rPr>
        <w:t> Administradores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la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Sociedad </w:t>
      </w:r>
      <w:r>
        <w:rPr>
          <w:color w:val="2A2A2D"/>
          <w:w w:val="105"/>
        </w:rPr>
        <w:t>han</w:t>
      </w:r>
      <w:r>
        <w:rPr>
          <w:color w:val="2A2A2D"/>
          <w:w w:val="105"/>
        </w:rPr>
        <w:t> preparado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las</w:t>
      </w:r>
      <w:r>
        <w:rPr>
          <w:color w:val="3B3A3D"/>
          <w:w w:val="105"/>
        </w:rPr>
        <w:t> cuentas</w:t>
      </w:r>
      <w:r>
        <w:rPr>
          <w:color w:val="3B3A3D"/>
          <w:w w:val="105"/>
        </w:rPr>
        <w:t> anuales</w:t>
      </w:r>
      <w:r>
        <w:rPr>
          <w:color w:val="3B3A3D"/>
          <w:w w:val="105"/>
        </w:rPr>
        <w:t> abreviadas atendiendo al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principio de</w:t>
      </w:r>
      <w:r>
        <w:rPr>
          <w:color w:val="2A2A2D"/>
          <w:spacing w:val="-6"/>
          <w:w w:val="105"/>
        </w:rPr>
        <w:t> </w:t>
      </w:r>
      <w:r>
        <w:rPr>
          <w:color w:val="3B3A3D"/>
          <w:w w:val="105"/>
        </w:rPr>
        <w:t>empresa en funcionamiento</w:t>
      </w:r>
      <w:r>
        <w:rPr>
          <w:color w:val="3B3A3D"/>
          <w:spacing w:val="-9"/>
          <w:w w:val="105"/>
        </w:rPr>
        <w:t> </w:t>
      </w:r>
      <w:r>
        <w:rPr>
          <w:color w:val="3B3A3D"/>
          <w:w w:val="105"/>
        </w:rPr>
        <w:t>y consideran </w:t>
      </w:r>
      <w:r>
        <w:rPr>
          <w:color w:val="2A2A2D"/>
          <w:w w:val="105"/>
        </w:rPr>
        <w:t>que no </w:t>
      </w:r>
      <w:r>
        <w:rPr>
          <w:color w:val="3B3A3D"/>
          <w:w w:val="105"/>
        </w:rPr>
        <w:t>existen </w:t>
      </w:r>
      <w:r>
        <w:rPr>
          <w:color w:val="2A2A2D"/>
          <w:w w:val="105"/>
        </w:rPr>
        <w:t>riesgos </w:t>
      </w:r>
      <w:r>
        <w:rPr>
          <w:color w:val="3B3A3D"/>
          <w:w w:val="105"/>
        </w:rPr>
        <w:t>significativos </w:t>
      </w:r>
      <w:r>
        <w:rPr>
          <w:color w:val="2A2A2D"/>
          <w:w w:val="105"/>
        </w:rPr>
        <w:t>que </w:t>
      </w:r>
      <w:r>
        <w:rPr>
          <w:color w:val="3B3A3D"/>
          <w:w w:val="105"/>
        </w:rPr>
        <w:t>afecten a </w:t>
      </w:r>
      <w:r>
        <w:rPr>
          <w:color w:val="2A2A2D"/>
          <w:w w:val="105"/>
        </w:rPr>
        <w:t>la </w:t>
      </w:r>
      <w:r>
        <w:rPr>
          <w:color w:val="3B3A3D"/>
          <w:w w:val="105"/>
        </w:rPr>
        <w:t>aplicación </w:t>
      </w:r>
      <w:r>
        <w:rPr>
          <w:color w:val="2A2A2D"/>
          <w:w w:val="105"/>
        </w:rPr>
        <w:t>de dicho </w:t>
      </w:r>
      <w:r>
        <w:rPr>
          <w:color w:val="3B3A3D"/>
          <w:w w:val="105"/>
        </w:rPr>
        <w:t>principio.</w:t>
      </w:r>
    </w:p>
    <w:p>
      <w:pPr>
        <w:pStyle w:val="ListParagraph"/>
        <w:numPr>
          <w:ilvl w:val="1"/>
          <w:numId w:val="2"/>
        </w:numPr>
        <w:tabs>
          <w:tab w:pos="1421" w:val="left" w:leader="none"/>
        </w:tabs>
        <w:spacing w:line="240" w:lineRule="auto" w:before="216" w:after="0"/>
        <w:ind w:left="1421" w:right="0" w:hanging="304"/>
        <w:jc w:val="left"/>
        <w:rPr>
          <w:color w:val="3B3A3D"/>
          <w:sz w:val="19"/>
          <w:u w:val="none"/>
        </w:rPr>
      </w:pPr>
      <w:r>
        <w:rPr>
          <w:color w:val="3B3A3D"/>
          <w:w w:val="105"/>
          <w:sz w:val="19"/>
          <w:u w:val="thick" w:color="2A2A2D"/>
        </w:rPr>
        <w:t>Aspectos</w:t>
      </w:r>
      <w:r>
        <w:rPr>
          <w:color w:val="3B3A3D"/>
          <w:spacing w:val="7"/>
          <w:w w:val="105"/>
          <w:sz w:val="19"/>
          <w:u w:val="thick" w:color="2A2A2D"/>
        </w:rPr>
        <w:t> </w:t>
      </w:r>
      <w:r>
        <w:rPr>
          <w:color w:val="3B3A3D"/>
          <w:w w:val="105"/>
          <w:sz w:val="19"/>
          <w:u w:val="thick" w:color="2A2A2D"/>
        </w:rPr>
        <w:t>críticos</w:t>
      </w:r>
      <w:r>
        <w:rPr>
          <w:color w:val="3B3A3D"/>
          <w:spacing w:val="11"/>
          <w:w w:val="105"/>
          <w:sz w:val="19"/>
          <w:u w:val="thick" w:color="2A2A2D"/>
        </w:rPr>
        <w:t> </w:t>
      </w:r>
      <w:r>
        <w:rPr>
          <w:color w:val="3B3A3D"/>
          <w:w w:val="105"/>
          <w:sz w:val="19"/>
          <w:u w:val="thick" w:color="2A2A2D"/>
        </w:rPr>
        <w:t>de</w:t>
      </w:r>
      <w:r>
        <w:rPr>
          <w:color w:val="3B3A3D"/>
          <w:spacing w:val="4"/>
          <w:w w:val="105"/>
          <w:sz w:val="19"/>
          <w:u w:val="thick" w:color="2A2A2D"/>
        </w:rPr>
        <w:t> </w:t>
      </w:r>
      <w:r>
        <w:rPr>
          <w:color w:val="2A2A2D"/>
          <w:w w:val="105"/>
          <w:sz w:val="19"/>
          <w:u w:val="thick" w:color="2A2A2D"/>
        </w:rPr>
        <w:t>la</w:t>
      </w:r>
      <w:r>
        <w:rPr>
          <w:color w:val="2A2A2D"/>
          <w:spacing w:val="8"/>
          <w:w w:val="105"/>
          <w:sz w:val="19"/>
          <w:u w:val="thick" w:color="2A2A2D"/>
        </w:rPr>
        <w:t> </w:t>
      </w:r>
      <w:r>
        <w:rPr>
          <w:color w:val="3B3A3D"/>
          <w:w w:val="105"/>
          <w:sz w:val="19"/>
          <w:u w:val="thick" w:color="2A2A2D"/>
        </w:rPr>
        <w:t>valoración</w:t>
      </w:r>
      <w:r>
        <w:rPr>
          <w:color w:val="3B3A3D"/>
          <w:spacing w:val="18"/>
          <w:w w:val="105"/>
          <w:sz w:val="19"/>
          <w:u w:val="thick" w:color="2A2A2D"/>
        </w:rPr>
        <w:t> </w:t>
      </w:r>
      <w:r>
        <w:rPr>
          <w:color w:val="3B3A3D"/>
          <w:w w:val="105"/>
          <w:sz w:val="19"/>
          <w:u w:val="thick" w:color="2A2A2D"/>
        </w:rPr>
        <w:t>y</w:t>
      </w:r>
      <w:r>
        <w:rPr>
          <w:color w:val="3B3A3D"/>
          <w:spacing w:val="-3"/>
          <w:w w:val="105"/>
          <w:sz w:val="19"/>
          <w:u w:val="thick" w:color="2A2A2D"/>
        </w:rPr>
        <w:t> </w:t>
      </w:r>
      <w:r>
        <w:rPr>
          <w:color w:val="3B3A3D"/>
          <w:w w:val="105"/>
          <w:sz w:val="19"/>
          <w:u w:val="thick" w:color="2A2A2D"/>
        </w:rPr>
        <w:t>estimación</w:t>
      </w:r>
      <w:r>
        <w:rPr>
          <w:color w:val="3B3A3D"/>
          <w:spacing w:val="14"/>
          <w:w w:val="105"/>
          <w:sz w:val="19"/>
          <w:u w:val="thick" w:color="2A2A2D"/>
        </w:rPr>
        <w:t> </w:t>
      </w:r>
      <w:r>
        <w:rPr>
          <w:color w:val="2A2A2D"/>
          <w:w w:val="105"/>
          <w:sz w:val="19"/>
          <w:u w:val="thick" w:color="2A2A2D"/>
        </w:rPr>
        <w:t>de</w:t>
      </w:r>
      <w:r>
        <w:rPr>
          <w:color w:val="2A2A2D"/>
          <w:spacing w:val="8"/>
          <w:w w:val="105"/>
          <w:sz w:val="19"/>
          <w:u w:val="thick" w:color="2A2A2D"/>
        </w:rPr>
        <w:t> </w:t>
      </w:r>
      <w:r>
        <w:rPr>
          <w:color w:val="2A2A2D"/>
          <w:w w:val="105"/>
          <w:sz w:val="19"/>
          <w:u w:val="thick" w:color="2A2A2D"/>
        </w:rPr>
        <w:t>la</w:t>
      </w:r>
      <w:r>
        <w:rPr>
          <w:color w:val="2A2A2D"/>
          <w:spacing w:val="14"/>
          <w:w w:val="105"/>
          <w:sz w:val="19"/>
          <w:u w:val="thick" w:color="2A2A2D"/>
        </w:rPr>
        <w:t> </w:t>
      </w:r>
      <w:r>
        <w:rPr>
          <w:color w:val="2A2A2D"/>
          <w:spacing w:val="-2"/>
          <w:w w:val="105"/>
          <w:sz w:val="19"/>
          <w:u w:val="thick" w:color="2A2A2D"/>
        </w:rPr>
        <w:t>incertidumbre</w:t>
      </w:r>
    </w:p>
    <w:p>
      <w:pPr>
        <w:pStyle w:val="BodyText"/>
        <w:spacing w:before="25"/>
      </w:pPr>
    </w:p>
    <w:p>
      <w:pPr>
        <w:pStyle w:val="BodyText"/>
        <w:spacing w:line="254" w:lineRule="auto"/>
        <w:ind w:left="1373" w:right="5" w:firstLine="3"/>
        <w:jc w:val="both"/>
      </w:pPr>
      <w:r>
        <w:rPr>
          <w:color w:val="565659"/>
          <w:w w:val="105"/>
        </w:rPr>
        <w:t>E</w:t>
      </w:r>
      <w:r>
        <w:rPr>
          <w:color w:val="2A2A2D"/>
          <w:w w:val="105"/>
        </w:rPr>
        <w:t>n la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preparación</w:t>
      </w:r>
      <w:r>
        <w:rPr>
          <w:color w:val="3B3A3D"/>
          <w:spacing w:val="40"/>
          <w:w w:val="105"/>
        </w:rPr>
        <w:t> </w:t>
      </w:r>
      <w:r>
        <w:rPr>
          <w:color w:val="3B3A3D"/>
          <w:w w:val="105"/>
        </w:rPr>
        <w:t>de las cuentas anuales abreviadas </w:t>
      </w:r>
      <w:r>
        <w:rPr>
          <w:color w:val="2A2A2D"/>
          <w:w w:val="105"/>
        </w:rPr>
        <w:t>de la </w:t>
      </w:r>
      <w:r>
        <w:rPr>
          <w:color w:val="3B3A3D"/>
          <w:w w:val="105"/>
        </w:rPr>
        <w:t>Sociedad</w:t>
      </w:r>
      <w:r>
        <w:rPr>
          <w:color w:val="565659"/>
          <w:w w:val="105"/>
        </w:rPr>
        <w:t>, </w:t>
      </w:r>
      <w:r>
        <w:rPr>
          <w:color w:val="2A2A2D"/>
          <w:w w:val="105"/>
        </w:rPr>
        <w:t>los </w:t>
      </w:r>
      <w:r>
        <w:rPr>
          <w:color w:val="3B3A3D"/>
          <w:w w:val="105"/>
        </w:rPr>
        <w:t>Administradores han</w:t>
      </w:r>
      <w:r>
        <w:rPr>
          <w:color w:val="3B3A3D"/>
          <w:w w:val="105"/>
        </w:rPr>
        <w:t> realizado</w:t>
      </w:r>
      <w:r>
        <w:rPr>
          <w:color w:val="3B3A3D"/>
          <w:w w:val="105"/>
        </w:rPr>
        <w:t> estimaciones</w:t>
      </w:r>
      <w:r>
        <w:rPr>
          <w:color w:val="3B3A3D"/>
          <w:w w:val="105"/>
        </w:rPr>
        <w:t> para</w:t>
      </w:r>
      <w:r>
        <w:rPr>
          <w:color w:val="3B3A3D"/>
          <w:w w:val="105"/>
        </w:rPr>
        <w:t> determinar</w:t>
      </w:r>
      <w:r>
        <w:rPr>
          <w:color w:val="3B3A3D"/>
          <w:w w:val="105"/>
        </w:rPr>
        <w:t> el</w:t>
      </w:r>
      <w:r>
        <w:rPr>
          <w:color w:val="3B3A3D"/>
          <w:w w:val="105"/>
        </w:rPr>
        <w:t> valor</w:t>
      </w:r>
      <w:r>
        <w:rPr>
          <w:color w:val="3B3A3D"/>
          <w:w w:val="105"/>
        </w:rPr>
        <w:t> contable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algunos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de</w:t>
      </w:r>
      <w:r>
        <w:rPr>
          <w:color w:val="2A2A2D"/>
          <w:w w:val="105"/>
        </w:rPr>
        <w:t> los</w:t>
      </w:r>
      <w:r>
        <w:rPr>
          <w:color w:val="2A2A2D"/>
          <w:w w:val="105"/>
        </w:rPr>
        <w:t> </w:t>
      </w:r>
      <w:r>
        <w:rPr>
          <w:color w:val="3B3A3D"/>
          <w:w w:val="105"/>
        </w:rPr>
        <w:t>activos</w:t>
      </w:r>
      <w:r>
        <w:rPr>
          <w:color w:val="565659"/>
          <w:w w:val="105"/>
        </w:rPr>
        <w:t>, </w:t>
      </w:r>
      <w:r>
        <w:rPr>
          <w:color w:val="3B3A3D"/>
          <w:w w:val="105"/>
        </w:rPr>
        <w:t>pasivos</w:t>
      </w:r>
      <w:r>
        <w:rPr>
          <w:color w:val="6D6B72"/>
          <w:w w:val="105"/>
        </w:rPr>
        <w:t>,</w:t>
      </w:r>
      <w:r>
        <w:rPr>
          <w:color w:val="6D6B72"/>
          <w:w w:val="105"/>
        </w:rPr>
        <w:t> </w:t>
      </w:r>
      <w:r>
        <w:rPr>
          <w:color w:val="3B3A3D"/>
          <w:w w:val="105"/>
        </w:rPr>
        <w:t>ingresos</w:t>
      </w:r>
      <w:r>
        <w:rPr>
          <w:color w:val="3B3A3D"/>
          <w:w w:val="105"/>
        </w:rPr>
        <w:t> y</w:t>
      </w:r>
      <w:r>
        <w:rPr>
          <w:color w:val="3B3A3D"/>
          <w:w w:val="105"/>
        </w:rPr>
        <w:t> gastos</w:t>
      </w:r>
      <w:r>
        <w:rPr>
          <w:color w:val="3B3A3D"/>
          <w:w w:val="105"/>
        </w:rPr>
        <w:t> y</w:t>
      </w:r>
      <w:r>
        <w:rPr>
          <w:color w:val="3B3A3D"/>
          <w:w w:val="105"/>
        </w:rPr>
        <w:t> sobre</w:t>
      </w:r>
      <w:r>
        <w:rPr>
          <w:color w:val="3B3A3D"/>
          <w:w w:val="105"/>
        </w:rPr>
        <w:t> los</w:t>
      </w:r>
      <w:r>
        <w:rPr>
          <w:color w:val="3B3A3D"/>
          <w:w w:val="105"/>
        </w:rPr>
        <w:t> desgloses</w:t>
      </w:r>
      <w:r>
        <w:rPr>
          <w:color w:val="3B3A3D"/>
          <w:w w:val="105"/>
        </w:rPr>
        <w:t> de</w:t>
      </w:r>
      <w:r>
        <w:rPr>
          <w:color w:val="3B3A3D"/>
          <w:w w:val="105"/>
        </w:rPr>
        <w:t> </w:t>
      </w:r>
      <w:r>
        <w:rPr>
          <w:color w:val="2A2A2D"/>
          <w:w w:val="105"/>
        </w:rPr>
        <w:t>los</w:t>
      </w:r>
      <w:r>
        <w:rPr>
          <w:color w:val="2A2A2D"/>
          <w:w w:val="105"/>
        </w:rPr>
        <w:t> pasivos</w:t>
      </w:r>
      <w:r>
        <w:rPr>
          <w:color w:val="2A2A2D"/>
          <w:w w:val="105"/>
        </w:rPr>
        <w:t> contingentes</w:t>
      </w:r>
      <w:r>
        <w:rPr>
          <w:color w:val="565659"/>
          <w:w w:val="105"/>
        </w:rPr>
        <w:t>.</w:t>
      </w:r>
      <w:r>
        <w:rPr>
          <w:color w:val="565659"/>
          <w:w w:val="105"/>
        </w:rPr>
        <w:t> </w:t>
      </w:r>
      <w:r>
        <w:rPr>
          <w:color w:val="3B3A3D"/>
          <w:w w:val="105"/>
        </w:rPr>
        <w:t>Estas </w:t>
      </w:r>
      <w:r>
        <w:rPr>
          <w:color w:val="3B3A3D"/>
          <w:w w:val="105"/>
          <w:u w:val="thick" w:color="3B3A3D"/>
        </w:rPr>
        <w:t>estimaciones</w:t>
      </w:r>
      <w:r>
        <w:rPr>
          <w:color w:val="3B3A3D"/>
          <w:spacing w:val="11"/>
          <w:w w:val="105"/>
          <w:u w:val="none"/>
        </w:rPr>
        <w:t> </w:t>
      </w:r>
      <w:r>
        <w:rPr>
          <w:color w:val="3B3A3D"/>
          <w:w w:val="105"/>
          <w:u w:val="none"/>
        </w:rPr>
        <w:t>se</w:t>
      </w:r>
      <w:r>
        <w:rPr>
          <w:color w:val="3B3A3D"/>
          <w:spacing w:val="-3"/>
          <w:w w:val="105"/>
          <w:u w:val="none"/>
        </w:rPr>
        <w:t> </w:t>
      </w:r>
      <w:r>
        <w:rPr>
          <w:color w:val="3B3A3D"/>
          <w:w w:val="105"/>
          <w:u w:val="none"/>
        </w:rPr>
        <w:t>han</w:t>
      </w:r>
      <w:r>
        <w:rPr>
          <w:color w:val="3B3A3D"/>
          <w:spacing w:val="10"/>
          <w:w w:val="105"/>
          <w:u w:val="none"/>
        </w:rPr>
        <w:t> </w:t>
      </w:r>
      <w:r>
        <w:rPr>
          <w:color w:val="3B3A3D"/>
          <w:w w:val="105"/>
          <w:u w:val="none"/>
        </w:rPr>
        <w:t>realizado</w:t>
      </w:r>
      <w:r>
        <w:rPr>
          <w:color w:val="3B3A3D"/>
          <w:spacing w:val="2"/>
          <w:w w:val="105"/>
          <w:u w:val="none"/>
        </w:rPr>
        <w:t> </w:t>
      </w:r>
      <w:r>
        <w:rPr>
          <w:color w:val="3B3A3D"/>
          <w:w w:val="105"/>
          <w:u w:val="none"/>
        </w:rPr>
        <w:t>sobre</w:t>
      </w:r>
      <w:r>
        <w:rPr>
          <w:color w:val="3B3A3D"/>
          <w:spacing w:val="-2"/>
          <w:w w:val="105"/>
          <w:u w:val="none"/>
        </w:rPr>
        <w:t> </w:t>
      </w:r>
      <w:r>
        <w:rPr>
          <w:color w:val="2A2A2D"/>
          <w:w w:val="105"/>
          <w:u w:val="none"/>
        </w:rPr>
        <w:t>la </w:t>
      </w:r>
      <w:r>
        <w:rPr>
          <w:color w:val="3B3A3D"/>
          <w:w w:val="105"/>
          <w:u w:val="none"/>
        </w:rPr>
        <w:t>base</w:t>
      </w:r>
      <w:r>
        <w:rPr>
          <w:color w:val="3B3A3D"/>
          <w:spacing w:val="-3"/>
          <w:w w:val="105"/>
          <w:u w:val="none"/>
        </w:rPr>
        <w:t> </w:t>
      </w:r>
      <w:r>
        <w:rPr>
          <w:color w:val="3B3A3D"/>
          <w:w w:val="105"/>
          <w:u w:val="none"/>
        </w:rPr>
        <w:t>de</w:t>
      </w:r>
      <w:r>
        <w:rPr>
          <w:color w:val="3B3A3D"/>
          <w:spacing w:val="-8"/>
          <w:w w:val="105"/>
          <w:u w:val="none"/>
        </w:rPr>
        <w:t> </w:t>
      </w:r>
      <w:r>
        <w:rPr>
          <w:color w:val="2A2A2D"/>
          <w:w w:val="105"/>
          <w:u w:val="none"/>
        </w:rPr>
        <w:t>la</w:t>
      </w:r>
      <w:r>
        <w:rPr>
          <w:color w:val="2A2A2D"/>
          <w:spacing w:val="-7"/>
          <w:w w:val="105"/>
          <w:u w:val="none"/>
        </w:rPr>
        <w:t> </w:t>
      </w:r>
      <w:r>
        <w:rPr>
          <w:color w:val="3B3A3D"/>
          <w:w w:val="105"/>
          <w:u w:val="none"/>
        </w:rPr>
        <w:t>mejor</w:t>
      </w:r>
      <w:r>
        <w:rPr>
          <w:color w:val="3B3A3D"/>
          <w:spacing w:val="13"/>
          <w:w w:val="105"/>
          <w:u w:val="none"/>
        </w:rPr>
        <w:t> </w:t>
      </w:r>
      <w:r>
        <w:rPr>
          <w:color w:val="3B3A3D"/>
          <w:w w:val="105"/>
          <w:u w:val="none"/>
        </w:rPr>
        <w:t>información</w:t>
      </w:r>
      <w:r>
        <w:rPr>
          <w:color w:val="3B3A3D"/>
          <w:spacing w:val="6"/>
          <w:w w:val="105"/>
          <w:u w:val="none"/>
        </w:rPr>
        <w:t> </w:t>
      </w:r>
      <w:r>
        <w:rPr>
          <w:color w:val="2A2A2D"/>
          <w:w w:val="105"/>
          <w:u w:val="none"/>
        </w:rPr>
        <w:t>disponible</w:t>
      </w:r>
      <w:r>
        <w:rPr>
          <w:color w:val="2A2A2D"/>
          <w:spacing w:val="4"/>
          <w:w w:val="105"/>
          <w:u w:val="none"/>
        </w:rPr>
        <w:t> </w:t>
      </w:r>
      <w:r>
        <w:rPr>
          <w:color w:val="3B3A3D"/>
          <w:w w:val="105"/>
          <w:u w:val="none"/>
        </w:rPr>
        <w:t>al</w:t>
      </w:r>
      <w:r>
        <w:rPr>
          <w:color w:val="3B3A3D"/>
          <w:spacing w:val="5"/>
          <w:w w:val="105"/>
          <w:u w:val="none"/>
        </w:rPr>
        <w:t> </w:t>
      </w:r>
      <w:r>
        <w:rPr>
          <w:color w:val="3B3A3D"/>
          <w:w w:val="105"/>
          <w:u w:val="none"/>
        </w:rPr>
        <w:t>cierre</w:t>
      </w:r>
      <w:r>
        <w:rPr>
          <w:color w:val="3B3A3D"/>
          <w:spacing w:val="-3"/>
          <w:w w:val="105"/>
          <w:u w:val="none"/>
        </w:rPr>
        <w:t> </w:t>
      </w:r>
      <w:r>
        <w:rPr>
          <w:color w:val="2A2A2D"/>
          <w:spacing w:val="-5"/>
          <w:w w:val="105"/>
          <w:u w:val="none"/>
        </w:rPr>
        <w:t>del</w:t>
      </w:r>
    </w:p>
    <w:p>
      <w:pPr>
        <w:pStyle w:val="BodyText"/>
        <w:spacing w:before="1"/>
        <w:ind w:left="1771"/>
        <w:jc w:val="both"/>
      </w:pPr>
      <w:r>
        <w:rPr>
          <w:color w:val="3B3A3D"/>
          <w:w w:val="105"/>
        </w:rPr>
        <w:t>·cio.</w:t>
      </w:r>
      <w:r>
        <w:rPr>
          <w:color w:val="3B3A3D"/>
          <w:spacing w:val="49"/>
          <w:w w:val="105"/>
        </w:rPr>
        <w:t> </w:t>
      </w:r>
      <w:r>
        <w:rPr>
          <w:color w:val="3B3A3D"/>
          <w:w w:val="105"/>
        </w:rPr>
        <w:t>Sin</w:t>
      </w:r>
      <w:r>
        <w:rPr>
          <w:color w:val="3B3A3D"/>
          <w:spacing w:val="52"/>
          <w:w w:val="105"/>
        </w:rPr>
        <w:t> </w:t>
      </w:r>
      <w:r>
        <w:rPr>
          <w:color w:val="3B3A3D"/>
          <w:w w:val="105"/>
        </w:rPr>
        <w:t>embargo</w:t>
      </w:r>
      <w:r>
        <w:rPr>
          <w:color w:val="565659"/>
          <w:w w:val="105"/>
        </w:rPr>
        <w:t>,</w:t>
      </w:r>
      <w:r>
        <w:rPr>
          <w:color w:val="565659"/>
          <w:spacing w:val="47"/>
          <w:w w:val="105"/>
        </w:rPr>
        <w:t> </w:t>
      </w:r>
      <w:r>
        <w:rPr>
          <w:color w:val="3B3A3D"/>
          <w:w w:val="105"/>
        </w:rPr>
        <w:t>dada</w:t>
      </w:r>
      <w:r>
        <w:rPr>
          <w:color w:val="3B3A3D"/>
          <w:spacing w:val="54"/>
          <w:w w:val="105"/>
        </w:rPr>
        <w:t> </w:t>
      </w:r>
      <w:r>
        <w:rPr>
          <w:color w:val="3B3A3D"/>
          <w:w w:val="105"/>
        </w:rPr>
        <w:t>la</w:t>
      </w:r>
      <w:r>
        <w:rPr>
          <w:color w:val="3B3A3D"/>
          <w:spacing w:val="48"/>
          <w:w w:val="105"/>
        </w:rPr>
        <w:t> </w:t>
      </w:r>
      <w:r>
        <w:rPr>
          <w:color w:val="3B3A3D"/>
          <w:w w:val="105"/>
        </w:rPr>
        <w:t>incertidumbre</w:t>
      </w:r>
      <w:r>
        <w:rPr>
          <w:color w:val="3B3A3D"/>
          <w:spacing w:val="66"/>
          <w:w w:val="105"/>
        </w:rPr>
        <w:t> </w:t>
      </w:r>
      <w:r>
        <w:rPr>
          <w:color w:val="2A2A2D"/>
          <w:w w:val="105"/>
        </w:rPr>
        <w:t>inherente</w:t>
      </w:r>
      <w:r>
        <w:rPr>
          <w:color w:val="2A2A2D"/>
          <w:spacing w:val="61"/>
          <w:w w:val="105"/>
        </w:rPr>
        <w:t> </w:t>
      </w:r>
      <w:r>
        <w:rPr>
          <w:color w:val="3B3A3D"/>
          <w:w w:val="105"/>
        </w:rPr>
        <w:t>a</w:t>
      </w:r>
      <w:r>
        <w:rPr>
          <w:color w:val="3B3A3D"/>
          <w:spacing w:val="51"/>
          <w:w w:val="105"/>
        </w:rPr>
        <w:t> </w:t>
      </w:r>
      <w:r>
        <w:rPr>
          <w:color w:val="3B3A3D"/>
          <w:w w:val="105"/>
        </w:rPr>
        <w:t>las</w:t>
      </w:r>
      <w:r>
        <w:rPr>
          <w:color w:val="3B3A3D"/>
          <w:spacing w:val="47"/>
          <w:w w:val="105"/>
        </w:rPr>
        <w:t> </w:t>
      </w:r>
      <w:r>
        <w:rPr>
          <w:color w:val="2A2A2D"/>
          <w:w w:val="105"/>
        </w:rPr>
        <w:t>mismas</w:t>
      </w:r>
      <w:r>
        <w:rPr>
          <w:color w:val="2A2A2D"/>
          <w:spacing w:val="67"/>
          <w:w w:val="105"/>
        </w:rPr>
        <w:t> </w:t>
      </w:r>
      <w:r>
        <w:rPr>
          <w:color w:val="2A2A2D"/>
          <w:w w:val="105"/>
        </w:rPr>
        <w:t>podrían</w:t>
      </w:r>
      <w:r>
        <w:rPr>
          <w:color w:val="2A2A2D"/>
          <w:spacing w:val="69"/>
          <w:w w:val="105"/>
        </w:rPr>
        <w:t> </w:t>
      </w:r>
      <w:r>
        <w:rPr>
          <w:color w:val="3B3A3D"/>
          <w:spacing w:val="-2"/>
          <w:w w:val="105"/>
        </w:rPr>
        <w:t>surgir</w:t>
      </w:r>
    </w:p>
    <w:p>
      <w:pPr>
        <w:pStyle w:val="BodyText"/>
        <w:spacing w:after="0"/>
        <w:jc w:val="both"/>
        <w:sectPr>
          <w:headerReference w:type="default" r:id="rId14"/>
          <w:pgSz w:w="11870" w:h="16940"/>
          <w:pgMar w:header="1780" w:footer="0" w:top="1980" w:bottom="280" w:left="1700" w:right="1417"/>
        </w:sectPr>
      </w:pPr>
    </w:p>
    <w:p>
      <w:pPr>
        <w:pStyle w:val="BodyText"/>
        <w:spacing w:before="165"/>
        <w:rPr>
          <w:sz w:val="18"/>
        </w:rPr>
      </w:pPr>
    </w:p>
    <w:p>
      <w:pPr>
        <w:spacing w:before="0"/>
        <w:ind w:left="495" w:right="0" w:firstLine="0"/>
        <w:jc w:val="center"/>
        <w:rPr>
          <w:sz w:val="18"/>
        </w:rPr>
      </w:pPr>
      <w:r>
        <w:rPr>
          <w:color w:val="49494D"/>
          <w:sz w:val="18"/>
        </w:rPr>
        <w:t>MERCADOS</w:t>
      </w:r>
      <w:r>
        <w:rPr>
          <w:color w:val="49494D"/>
          <w:spacing w:val="42"/>
          <w:sz w:val="18"/>
        </w:rPr>
        <w:t> </w:t>
      </w:r>
      <w:r>
        <w:rPr>
          <w:color w:val="49494D"/>
          <w:sz w:val="18"/>
        </w:rPr>
        <w:t>CENTRALES</w:t>
      </w:r>
      <w:r>
        <w:rPr>
          <w:color w:val="49494D"/>
          <w:spacing w:val="67"/>
          <w:sz w:val="18"/>
        </w:rPr>
        <w:t> </w:t>
      </w:r>
      <w:r>
        <w:rPr>
          <w:color w:val="36363A"/>
          <w:sz w:val="18"/>
        </w:rPr>
        <w:t>DE</w:t>
      </w:r>
      <w:r>
        <w:rPr>
          <w:color w:val="36363A"/>
          <w:spacing w:val="26"/>
          <w:sz w:val="18"/>
        </w:rPr>
        <w:t> </w:t>
      </w:r>
      <w:r>
        <w:rPr>
          <w:color w:val="49494D"/>
          <w:sz w:val="18"/>
        </w:rPr>
        <w:t>ABASTECIMIENTO</w:t>
      </w:r>
      <w:r>
        <w:rPr>
          <w:color w:val="49494D"/>
          <w:spacing w:val="9"/>
          <w:sz w:val="18"/>
        </w:rPr>
        <w:t> </w:t>
      </w:r>
      <w:r>
        <w:rPr>
          <w:color w:val="212124"/>
          <w:sz w:val="18"/>
        </w:rPr>
        <w:t>DE</w:t>
      </w:r>
      <w:r>
        <w:rPr>
          <w:color w:val="212124"/>
          <w:spacing w:val="5"/>
          <w:sz w:val="18"/>
        </w:rPr>
        <w:t> </w:t>
      </w:r>
      <w:r>
        <w:rPr>
          <w:color w:val="36363A"/>
          <w:sz w:val="18"/>
        </w:rPr>
        <w:t>TENERIFE,</w:t>
      </w:r>
      <w:r>
        <w:rPr>
          <w:color w:val="36363A"/>
          <w:spacing w:val="31"/>
          <w:sz w:val="18"/>
        </w:rPr>
        <w:t> </w:t>
      </w:r>
      <w:r>
        <w:rPr>
          <w:color w:val="36363A"/>
          <w:spacing w:val="-5"/>
          <w:sz w:val="18"/>
        </w:rPr>
        <w:t>S.A</w:t>
      </w:r>
    </w:p>
    <w:p>
      <w:pPr>
        <w:spacing w:line="417" w:lineRule="auto" w:before="143"/>
        <w:ind w:left="2979" w:right="2475" w:firstLine="0"/>
        <w:jc w:val="center"/>
        <w:rPr>
          <w:rFonts w:ascii="Arial"/>
          <w:sz w:val="18"/>
        </w:rPr>
      </w:pPr>
      <w:r>
        <w:rPr>
          <w:rFonts w:ascii="Arial"/>
          <w:color w:val="212124"/>
          <w:sz w:val="18"/>
        </w:rPr>
        <w:t>Memoria abreviada de</w:t>
      </w:r>
      <w:r>
        <w:rPr>
          <w:rFonts w:ascii="Arial"/>
          <w:color w:val="212124"/>
          <w:spacing w:val="-1"/>
          <w:sz w:val="18"/>
        </w:rPr>
        <w:t> </w:t>
      </w:r>
      <w:r>
        <w:rPr>
          <w:rFonts w:ascii="Arial"/>
          <w:color w:val="212124"/>
          <w:sz w:val="18"/>
        </w:rPr>
        <w:t>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3"/>
        <w:rPr>
          <w:rFonts w:ascii="Arial"/>
          <w:sz w:val="18"/>
        </w:rPr>
      </w:pPr>
    </w:p>
    <w:p>
      <w:pPr>
        <w:pStyle w:val="BodyText"/>
        <w:spacing w:line="268" w:lineRule="auto" w:before="1"/>
        <w:ind w:left="1353" w:right="56" w:hanging="6"/>
        <w:jc w:val="both"/>
      </w:pPr>
      <w:r>
        <w:rPr>
          <w:color w:val="36363A"/>
          <w:w w:val="105"/>
        </w:rPr>
        <w:t>acontecimientos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futuros que obliguen</w:t>
      </w:r>
      <w:r>
        <w:rPr>
          <w:color w:val="36363A"/>
          <w:w w:val="105"/>
        </w:rPr>
        <w:t> a modificarlas en los próximos ejercicios, lo cual </w:t>
      </w:r>
      <w:r>
        <w:rPr>
          <w:color w:val="49494D"/>
          <w:w w:val="105"/>
        </w:rPr>
        <w:t>se </w:t>
      </w:r>
      <w:r>
        <w:rPr>
          <w:color w:val="36363A"/>
          <w:w w:val="105"/>
        </w:rPr>
        <w:t>realizaría, en su caso, de forma prospectiva.</w:t>
      </w:r>
    </w:p>
    <w:p>
      <w:pPr>
        <w:pStyle w:val="BodyText"/>
        <w:spacing w:before="3"/>
      </w:pPr>
    </w:p>
    <w:p>
      <w:pPr>
        <w:pStyle w:val="BodyText"/>
        <w:spacing w:line="259" w:lineRule="auto"/>
        <w:ind w:left="1348" w:right="49" w:firstLine="2"/>
        <w:jc w:val="both"/>
      </w:pPr>
      <w:r>
        <w:rPr>
          <w:color w:val="36363A"/>
          <w:w w:val="105"/>
        </w:rPr>
        <w:t>Los supuestos</w:t>
      </w:r>
      <w:r>
        <w:rPr>
          <w:color w:val="36363A"/>
          <w:spacing w:val="22"/>
          <w:w w:val="105"/>
        </w:rPr>
        <w:t> </w:t>
      </w:r>
      <w:r>
        <w:rPr>
          <w:color w:val="36363A"/>
          <w:w w:val="105"/>
        </w:rPr>
        <w:t>clave acerca del futuro, así como otros datos relevantes sobre </w:t>
      </w:r>
      <w:r>
        <w:rPr>
          <w:color w:val="212124"/>
          <w:w w:val="105"/>
        </w:rPr>
        <w:t>la </w:t>
      </w:r>
      <w:r>
        <w:rPr>
          <w:color w:val="36363A"/>
          <w:w w:val="105"/>
        </w:rPr>
        <w:t>estimación de</w:t>
      </w:r>
      <w:r>
        <w:rPr>
          <w:color w:val="36363A"/>
          <w:w w:val="105"/>
        </w:rPr>
        <w:t> la</w:t>
      </w:r>
      <w:r>
        <w:rPr>
          <w:color w:val="36363A"/>
          <w:w w:val="105"/>
        </w:rPr>
        <w:t> incertidumbre</w:t>
      </w:r>
      <w:r>
        <w:rPr>
          <w:color w:val="36363A"/>
          <w:w w:val="105"/>
        </w:rPr>
        <w:t> en</w:t>
      </w:r>
      <w:r>
        <w:rPr>
          <w:color w:val="36363A"/>
          <w:w w:val="105"/>
        </w:rPr>
        <w:t> </w:t>
      </w:r>
      <w:r>
        <w:rPr>
          <w:color w:val="212124"/>
          <w:w w:val="105"/>
        </w:rPr>
        <w:t>la</w:t>
      </w:r>
      <w:r>
        <w:rPr>
          <w:color w:val="212124"/>
          <w:w w:val="105"/>
        </w:rPr>
        <w:t> </w:t>
      </w:r>
      <w:r>
        <w:rPr>
          <w:color w:val="36363A"/>
          <w:w w:val="105"/>
        </w:rPr>
        <w:t>fecha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cierre</w:t>
      </w:r>
      <w:r>
        <w:rPr>
          <w:color w:val="36363A"/>
          <w:w w:val="105"/>
        </w:rPr>
        <w:t> del</w:t>
      </w:r>
      <w:r>
        <w:rPr>
          <w:color w:val="36363A"/>
          <w:w w:val="105"/>
        </w:rPr>
        <w:t> ejercicio</w:t>
      </w:r>
      <w:r>
        <w:rPr>
          <w:color w:val="69696E"/>
          <w:w w:val="105"/>
        </w:rPr>
        <w:t>,</w:t>
      </w:r>
      <w:r>
        <w:rPr>
          <w:color w:val="69696E"/>
          <w:w w:val="105"/>
        </w:rPr>
        <w:t> </w:t>
      </w:r>
      <w:r>
        <w:rPr>
          <w:color w:val="36363A"/>
          <w:w w:val="105"/>
        </w:rPr>
        <w:t>que</w:t>
      </w:r>
      <w:r>
        <w:rPr>
          <w:color w:val="36363A"/>
          <w:w w:val="105"/>
        </w:rPr>
        <w:t> </w:t>
      </w:r>
      <w:r>
        <w:rPr>
          <w:color w:val="212124"/>
          <w:w w:val="105"/>
        </w:rPr>
        <w:t>llevan</w:t>
      </w:r>
      <w:r>
        <w:rPr>
          <w:color w:val="212124"/>
          <w:w w:val="105"/>
        </w:rPr>
        <w:t> </w:t>
      </w:r>
      <w:r>
        <w:rPr>
          <w:color w:val="36363A"/>
          <w:w w:val="105"/>
        </w:rPr>
        <w:t>asociados</w:t>
      </w:r>
      <w:r>
        <w:rPr>
          <w:color w:val="36363A"/>
          <w:w w:val="105"/>
        </w:rPr>
        <w:t> </w:t>
      </w:r>
      <w:r>
        <w:rPr>
          <w:color w:val="212124"/>
          <w:w w:val="105"/>
        </w:rPr>
        <w:t>un</w:t>
      </w:r>
      <w:r>
        <w:rPr>
          <w:color w:val="212124"/>
          <w:w w:val="105"/>
        </w:rPr>
        <w:t> riesgo </w:t>
      </w:r>
      <w:r>
        <w:rPr>
          <w:color w:val="49494D"/>
          <w:w w:val="105"/>
        </w:rPr>
        <w:t>importante</w:t>
      </w:r>
      <w:r>
        <w:rPr>
          <w:color w:val="49494D"/>
          <w:w w:val="105"/>
        </w:rPr>
        <w:t> </w:t>
      </w:r>
      <w:r>
        <w:rPr>
          <w:color w:val="36363A"/>
          <w:w w:val="105"/>
        </w:rPr>
        <w:t>de</w:t>
      </w:r>
      <w:r>
        <w:rPr>
          <w:color w:val="36363A"/>
          <w:w w:val="105"/>
        </w:rPr>
        <w:t> </w:t>
      </w:r>
      <w:r>
        <w:rPr>
          <w:color w:val="49494D"/>
          <w:w w:val="105"/>
        </w:rPr>
        <w:t>suponer</w:t>
      </w:r>
      <w:r>
        <w:rPr>
          <w:color w:val="49494D"/>
          <w:w w:val="105"/>
        </w:rPr>
        <w:t> </w:t>
      </w:r>
      <w:r>
        <w:rPr>
          <w:color w:val="36363A"/>
          <w:w w:val="105"/>
        </w:rPr>
        <w:t>cambios</w:t>
      </w:r>
      <w:r>
        <w:rPr>
          <w:color w:val="36363A"/>
          <w:w w:val="105"/>
        </w:rPr>
        <w:t> significativos en</w:t>
      </w:r>
      <w:r>
        <w:rPr>
          <w:color w:val="36363A"/>
          <w:w w:val="105"/>
        </w:rPr>
        <w:t> el</w:t>
      </w:r>
      <w:r>
        <w:rPr>
          <w:color w:val="36363A"/>
          <w:w w:val="105"/>
        </w:rPr>
        <w:t> valor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los</w:t>
      </w:r>
      <w:r>
        <w:rPr>
          <w:color w:val="36363A"/>
          <w:w w:val="105"/>
        </w:rPr>
        <w:t> activos</w:t>
      </w:r>
      <w:r>
        <w:rPr>
          <w:color w:val="36363A"/>
          <w:w w:val="105"/>
        </w:rPr>
        <w:t> </w:t>
      </w:r>
      <w:r>
        <w:rPr>
          <w:color w:val="49494D"/>
          <w:w w:val="105"/>
        </w:rPr>
        <w:t>o</w:t>
      </w:r>
      <w:r>
        <w:rPr>
          <w:color w:val="49494D"/>
          <w:w w:val="105"/>
        </w:rPr>
        <w:t> </w:t>
      </w:r>
      <w:r>
        <w:rPr>
          <w:color w:val="36363A"/>
          <w:w w:val="105"/>
        </w:rPr>
        <w:t>pasivos</w:t>
      </w:r>
      <w:r>
        <w:rPr>
          <w:color w:val="36363A"/>
          <w:w w:val="105"/>
        </w:rPr>
        <w:t> en</w:t>
      </w:r>
      <w:r>
        <w:rPr>
          <w:color w:val="36363A"/>
          <w:w w:val="105"/>
        </w:rPr>
        <w:t> el próximo </w:t>
      </w:r>
      <w:r>
        <w:rPr>
          <w:color w:val="49494D"/>
          <w:w w:val="105"/>
        </w:rPr>
        <w:t>ejercicio son </w:t>
      </w:r>
      <w:r>
        <w:rPr>
          <w:color w:val="36363A"/>
          <w:w w:val="105"/>
        </w:rPr>
        <w:t>los </w:t>
      </w:r>
      <w:r>
        <w:rPr>
          <w:color w:val="49494D"/>
          <w:w w:val="105"/>
        </w:rPr>
        <w:t>siguientes: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2"/>
        </w:numPr>
        <w:tabs>
          <w:tab w:pos="303" w:val="left" w:leader="none"/>
        </w:tabs>
        <w:spacing w:line="240" w:lineRule="auto" w:before="0" w:after="0"/>
        <w:ind w:left="303" w:right="5594" w:hanging="303"/>
        <w:jc w:val="right"/>
        <w:rPr>
          <w:color w:val="36363A"/>
          <w:sz w:val="19"/>
          <w:u w:val="none"/>
        </w:rPr>
      </w:pPr>
      <w:r>
        <w:rPr>
          <w:color w:val="36363A"/>
          <w:w w:val="105"/>
          <w:sz w:val="19"/>
          <w:u w:val="thick" w:color="36363A"/>
        </w:rPr>
        <w:t>Corrección</w:t>
      </w:r>
      <w:r>
        <w:rPr>
          <w:color w:val="36363A"/>
          <w:spacing w:val="24"/>
          <w:w w:val="105"/>
          <w:sz w:val="19"/>
          <w:u w:val="thick" w:color="36363A"/>
        </w:rPr>
        <w:t> </w:t>
      </w:r>
      <w:r>
        <w:rPr>
          <w:color w:val="36363A"/>
          <w:w w:val="105"/>
          <w:sz w:val="19"/>
          <w:u w:val="thick" w:color="36363A"/>
        </w:rPr>
        <w:t>de </w:t>
      </w:r>
      <w:r>
        <w:rPr>
          <w:color w:val="36363A"/>
          <w:spacing w:val="-2"/>
          <w:w w:val="105"/>
          <w:sz w:val="19"/>
          <w:u w:val="thick" w:color="36363A"/>
        </w:rPr>
        <w:t>errores</w:t>
      </w:r>
    </w:p>
    <w:p>
      <w:pPr>
        <w:pStyle w:val="BodyText"/>
        <w:spacing w:before="24"/>
      </w:pPr>
    </w:p>
    <w:p>
      <w:pPr>
        <w:pStyle w:val="BodyText"/>
        <w:spacing w:line="264" w:lineRule="auto" w:before="1"/>
        <w:ind w:left="1348" w:right="39" w:firstLine="3"/>
      </w:pPr>
      <w:r>
        <w:rPr>
          <w:color w:val="49494D"/>
          <w:w w:val="105"/>
        </w:rPr>
        <w:t>En</w:t>
      </w:r>
      <w:r>
        <w:rPr>
          <w:color w:val="49494D"/>
          <w:spacing w:val="40"/>
          <w:w w:val="105"/>
        </w:rPr>
        <w:t> </w:t>
      </w:r>
      <w:r>
        <w:rPr>
          <w:color w:val="49494D"/>
          <w:w w:val="105"/>
        </w:rPr>
        <w:t>el</w:t>
      </w:r>
      <w:r>
        <w:rPr>
          <w:color w:val="49494D"/>
          <w:spacing w:val="40"/>
          <w:w w:val="105"/>
        </w:rPr>
        <w:t> </w:t>
      </w:r>
      <w:r>
        <w:rPr>
          <w:color w:val="49494D"/>
          <w:w w:val="105"/>
        </w:rPr>
        <w:t>ejercicio</w:t>
      </w:r>
      <w:r>
        <w:rPr>
          <w:color w:val="49494D"/>
          <w:spacing w:val="40"/>
          <w:w w:val="105"/>
        </w:rPr>
        <w:t> </w:t>
      </w:r>
      <w:r>
        <w:rPr>
          <w:color w:val="49494D"/>
          <w:w w:val="105"/>
        </w:rPr>
        <w:t>2025</w:t>
      </w:r>
      <w:r>
        <w:rPr>
          <w:color w:val="49494D"/>
          <w:spacing w:val="40"/>
          <w:w w:val="105"/>
        </w:rPr>
        <w:t> </w:t>
      </w:r>
      <w:r>
        <w:rPr>
          <w:color w:val="36363A"/>
          <w:w w:val="105"/>
        </w:rPr>
        <w:t>no</w:t>
      </w:r>
      <w:r>
        <w:rPr>
          <w:color w:val="36363A"/>
          <w:spacing w:val="40"/>
          <w:w w:val="105"/>
        </w:rPr>
        <w:t> </w:t>
      </w:r>
      <w:r>
        <w:rPr>
          <w:color w:val="49494D"/>
          <w:w w:val="105"/>
        </w:rPr>
        <w:t>se</w:t>
      </w:r>
      <w:r>
        <w:rPr>
          <w:color w:val="49494D"/>
          <w:spacing w:val="40"/>
          <w:w w:val="105"/>
        </w:rPr>
        <w:t> </w:t>
      </w:r>
      <w:r>
        <w:rPr>
          <w:color w:val="36363A"/>
          <w:w w:val="105"/>
        </w:rPr>
        <w:t>han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realizado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correcciones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de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errores</w:t>
      </w:r>
      <w:r>
        <w:rPr>
          <w:color w:val="36363A"/>
          <w:spacing w:val="40"/>
          <w:w w:val="105"/>
        </w:rPr>
        <w:t> </w:t>
      </w:r>
      <w:r>
        <w:rPr>
          <w:color w:val="49494D"/>
          <w:w w:val="105"/>
        </w:rPr>
        <w:t>correspon</w:t>
      </w:r>
      <w:r>
        <w:rPr>
          <w:color w:val="212124"/>
          <w:w w:val="105"/>
        </w:rPr>
        <w:t>diente</w:t>
      </w:r>
      <w:r>
        <w:rPr>
          <w:color w:val="49494D"/>
          <w:w w:val="105"/>
        </w:rPr>
        <w:t>s</w:t>
      </w:r>
      <w:r>
        <w:rPr>
          <w:color w:val="49494D"/>
          <w:spacing w:val="40"/>
          <w:w w:val="105"/>
        </w:rPr>
        <w:t> </w:t>
      </w:r>
      <w:r>
        <w:rPr>
          <w:color w:val="49494D"/>
          <w:w w:val="105"/>
        </w:rPr>
        <w:t>a</w:t>
      </w:r>
      <w:r>
        <w:rPr>
          <w:color w:val="49494D"/>
          <w:spacing w:val="40"/>
          <w:w w:val="105"/>
        </w:rPr>
        <w:t> </w:t>
      </w:r>
      <w:r>
        <w:rPr>
          <w:color w:val="36363A"/>
          <w:w w:val="105"/>
        </w:rPr>
        <w:t>ejercicios </w:t>
      </w:r>
      <w:r>
        <w:rPr>
          <w:color w:val="49494D"/>
          <w:w w:val="105"/>
        </w:rPr>
        <w:t>anteriores.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529" w:val="left" w:leader="none"/>
        </w:tabs>
        <w:spacing w:line="240" w:lineRule="auto" w:before="0" w:after="0"/>
        <w:ind w:left="529" w:right="5591" w:hanging="529"/>
        <w:jc w:val="right"/>
        <w:rPr>
          <w:color w:val="49494D"/>
          <w:sz w:val="19"/>
          <w:u w:val="none"/>
        </w:rPr>
      </w:pPr>
      <w:r>
        <w:rPr>
          <w:color w:val="36363A"/>
          <w:w w:val="105"/>
          <w:sz w:val="19"/>
          <w:u w:val="thick" w:color="212124"/>
        </w:rPr>
        <w:t>Aplicación</w:t>
      </w:r>
      <w:r>
        <w:rPr>
          <w:color w:val="36363A"/>
          <w:spacing w:val="23"/>
          <w:w w:val="105"/>
          <w:sz w:val="19"/>
          <w:u w:val="thick" w:color="212124"/>
        </w:rPr>
        <w:t> </w:t>
      </w:r>
      <w:r>
        <w:rPr>
          <w:color w:val="36363A"/>
          <w:w w:val="105"/>
          <w:sz w:val="19"/>
          <w:u w:val="thick" w:color="212124"/>
        </w:rPr>
        <w:t>de</w:t>
      </w:r>
      <w:r>
        <w:rPr>
          <w:color w:val="36363A"/>
          <w:spacing w:val="5"/>
          <w:w w:val="105"/>
          <w:sz w:val="19"/>
          <w:u w:val="thick" w:color="212124"/>
        </w:rPr>
        <w:t> </w:t>
      </w:r>
      <w:r>
        <w:rPr>
          <w:color w:val="212124"/>
          <w:spacing w:val="-2"/>
          <w:w w:val="105"/>
          <w:sz w:val="19"/>
          <w:u w:val="thick" w:color="212124"/>
        </w:rPr>
        <w:t>Resultados</w:t>
      </w:r>
    </w:p>
    <w:p>
      <w:pPr>
        <w:pStyle w:val="BodyText"/>
        <w:spacing w:before="24"/>
      </w:pPr>
    </w:p>
    <w:p>
      <w:pPr>
        <w:pStyle w:val="BodyText"/>
        <w:spacing w:line="259" w:lineRule="auto"/>
        <w:ind w:left="1348" w:right="51" w:hanging="267"/>
        <w:jc w:val="both"/>
      </w:pPr>
      <w:r>
        <w:rPr>
          <w:color w:val="36363A"/>
          <w:w w:val="105"/>
        </w:rPr>
        <w:t>La</w:t>
      </w:r>
      <w:r>
        <w:rPr>
          <w:color w:val="36363A"/>
          <w:w w:val="105"/>
        </w:rPr>
        <w:t> propuesta de distribución</w:t>
      </w:r>
      <w:r>
        <w:rPr>
          <w:color w:val="36363A"/>
          <w:w w:val="105"/>
        </w:rPr>
        <w:t> del</w:t>
      </w:r>
      <w:r>
        <w:rPr>
          <w:color w:val="36363A"/>
          <w:w w:val="105"/>
        </w:rPr>
        <w:t> resultado del</w:t>
      </w:r>
      <w:r>
        <w:rPr>
          <w:color w:val="36363A"/>
          <w:w w:val="105"/>
        </w:rPr>
        <w:t> ejercicio</w:t>
      </w:r>
      <w:r>
        <w:rPr>
          <w:color w:val="36363A"/>
          <w:w w:val="105"/>
        </w:rPr>
        <w:t> 2025</w:t>
      </w:r>
      <w:r>
        <w:rPr>
          <w:color w:val="36363A"/>
          <w:w w:val="105"/>
        </w:rPr>
        <w:t> y su</w:t>
      </w:r>
      <w:r>
        <w:rPr>
          <w:color w:val="36363A"/>
          <w:w w:val="105"/>
        </w:rPr>
        <w:t> comparativa</w:t>
      </w:r>
      <w:r>
        <w:rPr>
          <w:color w:val="36363A"/>
          <w:w w:val="105"/>
        </w:rPr>
        <w:t> del ejercicio anterior</w:t>
      </w:r>
      <w:r>
        <w:rPr>
          <w:color w:val="69696E"/>
          <w:w w:val="105"/>
        </w:rPr>
        <w:t>,</w:t>
      </w:r>
      <w:r>
        <w:rPr>
          <w:color w:val="69696E"/>
          <w:spacing w:val="-13"/>
          <w:w w:val="105"/>
        </w:rPr>
        <w:t> </w:t>
      </w:r>
      <w:r>
        <w:rPr>
          <w:color w:val="36363A"/>
          <w:w w:val="105"/>
        </w:rPr>
        <w:t>formulada</w:t>
      </w:r>
      <w:r>
        <w:rPr>
          <w:color w:val="36363A"/>
          <w:spacing w:val="-3"/>
          <w:w w:val="105"/>
        </w:rPr>
        <w:t> </w:t>
      </w:r>
      <w:r>
        <w:rPr>
          <w:color w:val="36363A"/>
          <w:w w:val="105"/>
        </w:rPr>
        <w:t>por los</w:t>
      </w:r>
      <w:r>
        <w:rPr>
          <w:color w:val="36363A"/>
          <w:spacing w:val="-4"/>
          <w:w w:val="105"/>
        </w:rPr>
        <w:t> </w:t>
      </w:r>
      <w:r>
        <w:rPr>
          <w:color w:val="36363A"/>
          <w:w w:val="105"/>
        </w:rPr>
        <w:t>Administradores</w:t>
      </w:r>
      <w:r>
        <w:rPr>
          <w:color w:val="36363A"/>
          <w:spacing w:val="-13"/>
          <w:w w:val="105"/>
        </w:rPr>
        <w:t> </w:t>
      </w:r>
      <w:r>
        <w:rPr>
          <w:color w:val="49494D"/>
          <w:w w:val="105"/>
        </w:rPr>
        <w:t>y </w:t>
      </w:r>
      <w:r>
        <w:rPr>
          <w:color w:val="212124"/>
          <w:w w:val="105"/>
        </w:rPr>
        <w:t>pendiente </w:t>
      </w:r>
      <w:r>
        <w:rPr>
          <w:color w:val="36363A"/>
          <w:w w:val="105"/>
        </w:rPr>
        <w:t>de</w:t>
      </w:r>
      <w:r>
        <w:rPr>
          <w:color w:val="36363A"/>
          <w:spacing w:val="-13"/>
          <w:w w:val="105"/>
        </w:rPr>
        <w:t> </w:t>
      </w:r>
      <w:r>
        <w:rPr>
          <w:color w:val="36363A"/>
          <w:w w:val="105"/>
        </w:rPr>
        <w:t>aprobación</w:t>
      </w:r>
      <w:r>
        <w:rPr>
          <w:color w:val="36363A"/>
          <w:spacing w:val="23"/>
          <w:w w:val="105"/>
        </w:rPr>
        <w:t> </w:t>
      </w:r>
      <w:r>
        <w:rPr>
          <w:color w:val="36363A"/>
          <w:w w:val="105"/>
        </w:rPr>
        <w:t>por la Junta</w:t>
      </w:r>
      <w:r>
        <w:rPr>
          <w:color w:val="36363A"/>
          <w:spacing w:val="-8"/>
          <w:w w:val="105"/>
        </w:rPr>
        <w:t> </w:t>
      </w:r>
      <w:r>
        <w:rPr>
          <w:color w:val="36363A"/>
          <w:w w:val="105"/>
        </w:rPr>
        <w:t>General de Accionistas</w:t>
      </w:r>
      <w:r>
        <w:rPr>
          <w:color w:val="69696E"/>
          <w:w w:val="105"/>
        </w:rPr>
        <w:t>, </w:t>
      </w:r>
      <w:r>
        <w:rPr>
          <w:color w:val="36363A"/>
          <w:w w:val="105"/>
        </w:rPr>
        <w:t>es la siguiente:</w:t>
      </w:r>
    </w:p>
    <w:p>
      <w:pPr>
        <w:pStyle w:val="BodyText"/>
        <w:spacing w:before="21"/>
      </w:pPr>
    </w:p>
    <w:p>
      <w:pPr>
        <w:pStyle w:val="BodyText"/>
        <w:ind w:left="604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4929543</wp:posOffset>
                </wp:positionH>
                <wp:positionV relativeFrom="paragraph">
                  <wp:posOffset>152365</wp:posOffset>
                </wp:positionV>
                <wp:extent cx="1696085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696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085" h="0">
                              <a:moveTo>
                                <a:pt x="0" y="0"/>
                              </a:moveTo>
                              <a:lnTo>
                                <a:pt x="169605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388.153015pt,11.99725pt" to="521.700707pt,11.99725pt" stroked="true" strokeweight=".48054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9494D"/>
          <w:spacing w:val="-4"/>
          <w:w w:val="105"/>
        </w:rPr>
        <w:t>Euros</w:t>
      </w:r>
    </w:p>
    <w:p>
      <w:pPr>
        <w:pStyle w:val="BodyText"/>
        <w:tabs>
          <w:tab w:pos="7360" w:val="left" w:leader="none"/>
        </w:tabs>
        <w:spacing w:before="50"/>
        <w:ind w:left="598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4929543</wp:posOffset>
                </wp:positionH>
                <wp:positionV relativeFrom="paragraph">
                  <wp:posOffset>187562</wp:posOffset>
                </wp:positionV>
                <wp:extent cx="781050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81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0" h="0">
                              <a:moveTo>
                                <a:pt x="0" y="0"/>
                              </a:moveTo>
                              <a:lnTo>
                                <a:pt x="780917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153015pt;margin-top:14.768662pt;width:61.5pt;height:.1pt;mso-position-horizontal-relative:page;mso-position-vertical-relative:paragraph;z-index:-15720960;mso-wrap-distance-left:0;mso-wrap-distance-right:0" id="docshape16" coordorigin="7763,295" coordsize="1230,0" path="m7763,295l8993,295e" filled="false" stroked="true" strokeweight=".48054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5759268</wp:posOffset>
                </wp:positionH>
                <wp:positionV relativeFrom="paragraph">
                  <wp:posOffset>187562</wp:posOffset>
                </wp:positionV>
                <wp:extent cx="866775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866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6775" h="0">
                              <a:moveTo>
                                <a:pt x="0" y="0"/>
                              </a:moveTo>
                              <a:lnTo>
                                <a:pt x="86633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453.485687pt,14.768662pt" to="521.700696pt,14.768662pt" stroked="true" strokeweight=".48054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63A"/>
          <w:spacing w:val="-4"/>
          <w:w w:val="105"/>
        </w:rPr>
        <w:t>2025</w:t>
      </w:r>
      <w:r>
        <w:rPr>
          <w:color w:val="36363A"/>
        </w:rPr>
        <w:tab/>
      </w:r>
      <w:r>
        <w:rPr>
          <w:color w:val="36363A"/>
          <w:spacing w:val="-4"/>
          <w:w w:val="105"/>
        </w:rPr>
        <w:t>2024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headerReference w:type="default" r:id="rId16"/>
          <w:pgSz w:w="11870" w:h="16970"/>
          <w:pgMar w:header="1771" w:footer="0" w:top="2020" w:bottom="280" w:left="1700" w:right="1417"/>
        </w:sectPr>
      </w:pPr>
    </w:p>
    <w:p>
      <w:pPr>
        <w:pStyle w:val="BodyText"/>
        <w:spacing w:line="264" w:lineRule="auto" w:before="93"/>
        <w:ind w:left="2211" w:hanging="255"/>
      </w:pPr>
      <w:r>
        <w:rPr>
          <w:color w:val="36363A"/>
          <w:w w:val="105"/>
        </w:rPr>
        <w:t>Base de reparto:</w:t>
      </w:r>
      <w:r>
        <w:rPr>
          <w:color w:val="36363A"/>
          <w:spacing w:val="80"/>
          <w:w w:val="105"/>
        </w:rPr>
        <w:t> </w:t>
      </w:r>
      <w:r>
        <w:rPr>
          <w:color w:val="212124"/>
          <w:w w:val="105"/>
        </w:rPr>
        <w:t>Beneficio/Pérdidas</w:t>
      </w:r>
      <w:r>
        <w:rPr>
          <w:color w:val="212124"/>
          <w:spacing w:val="-8"/>
          <w:w w:val="105"/>
        </w:rPr>
        <w:t> </w:t>
      </w:r>
      <w:r>
        <w:rPr>
          <w:color w:val="36363A"/>
          <w:w w:val="105"/>
        </w:rPr>
        <w:t>del Ejercicio</w:t>
      </w:r>
    </w:p>
    <w:p>
      <w:pPr>
        <w:pStyle w:val="BodyText"/>
        <w:spacing w:before="7"/>
      </w:pPr>
    </w:p>
    <w:p>
      <w:pPr>
        <w:pStyle w:val="BodyText"/>
        <w:ind w:right="4"/>
        <w:jc w:val="center"/>
      </w:pPr>
      <w:r>
        <w:rPr>
          <w:color w:val="49494D"/>
          <w:spacing w:val="-2"/>
          <w:w w:val="105"/>
        </w:rPr>
        <w:t>Aplicación:</w:t>
      </w:r>
    </w:p>
    <w:p>
      <w:pPr>
        <w:pStyle w:val="BodyText"/>
        <w:spacing w:before="119"/>
      </w:pPr>
      <w:r>
        <w:rPr/>
        <w:br w:type="column"/>
      </w:r>
      <w:r>
        <w:rPr/>
      </w:r>
    </w:p>
    <w:p>
      <w:pPr>
        <w:pStyle w:val="BodyText"/>
        <w:ind w:left="1330"/>
      </w:pPr>
      <w:r>
        <w:rPr>
          <w:color w:val="36363A"/>
          <w:spacing w:val="-2"/>
          <w:w w:val="105"/>
          <w:u w:val="thick" w:color="36363A"/>
        </w:rPr>
        <w:t>1.734.452.67</w:t>
      </w:r>
    </w:p>
    <w:p>
      <w:pPr>
        <w:pStyle w:val="BodyText"/>
        <w:spacing w:before="114"/>
      </w:pPr>
      <w:r>
        <w:rPr/>
        <w:br w:type="column"/>
      </w:r>
      <w:r>
        <w:rPr/>
      </w:r>
    </w:p>
    <w:p>
      <w:pPr>
        <w:pStyle w:val="BodyText"/>
        <w:ind w:left="348"/>
      </w:pPr>
      <w:r>
        <w:rPr>
          <w:color w:val="36363A"/>
          <w:spacing w:val="-2"/>
          <w:w w:val="105"/>
          <w:u w:val="thick" w:color="36363A"/>
        </w:rPr>
        <w:t>1.815.844,95</w:t>
      </w:r>
    </w:p>
    <w:p>
      <w:pPr>
        <w:pStyle w:val="BodyText"/>
        <w:spacing w:after="0"/>
        <w:sectPr>
          <w:type w:val="continuous"/>
          <w:pgSz w:w="11870" w:h="16970"/>
          <w:pgMar w:header="1771" w:footer="0" w:top="20" w:bottom="280" w:left="1700" w:right="1417"/>
          <w:cols w:num="3" w:equalWidth="0">
            <w:col w:w="4835" w:space="40"/>
            <w:col w:w="2379" w:space="39"/>
            <w:col w:w="1460"/>
          </w:cols>
        </w:sectPr>
      </w:pPr>
    </w:p>
    <w:p>
      <w:pPr>
        <w:pStyle w:val="BodyText"/>
        <w:spacing w:before="6"/>
        <w:rPr>
          <w:sz w:val="2"/>
        </w:rPr>
      </w:pPr>
      <w:r>
        <w:rPr>
          <w:sz w:val="2"/>
        </w:rPr>
        <w:drawing>
          <wp:anchor distT="0" distB="0" distL="0" distR="0" allowOverlap="1" layoutInCell="1" locked="0" behindDoc="1" simplePos="0" relativeHeight="485407744">
            <wp:simplePos x="0" y="0"/>
            <wp:positionH relativeFrom="page">
              <wp:posOffset>573486</wp:posOffset>
            </wp:positionH>
            <wp:positionV relativeFrom="page">
              <wp:posOffset>9136054</wp:posOffset>
            </wp:positionV>
            <wp:extent cx="1879083" cy="89102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83" cy="89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4203"/>
        <w:gridCol w:w="2306"/>
        <w:gridCol w:w="1299"/>
      </w:tblGrid>
      <w:tr>
        <w:trPr>
          <w:trHeight w:val="223" w:hRule="atLeast"/>
        </w:trPr>
        <w:tc>
          <w:tcPr>
            <w:tcW w:w="43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03" w:type="dxa"/>
          </w:tcPr>
          <w:p>
            <w:pPr>
              <w:pStyle w:val="TableParagraph"/>
              <w:spacing w:line="203" w:lineRule="exact"/>
              <w:ind w:left="1271"/>
              <w:rPr>
                <w:sz w:val="19"/>
              </w:rPr>
            </w:pPr>
            <w:r>
              <w:rPr>
                <w:color w:val="36363A"/>
                <w:w w:val="105"/>
                <w:sz w:val="19"/>
              </w:rPr>
              <w:t>A</w:t>
            </w:r>
            <w:r>
              <w:rPr>
                <w:color w:val="36363A"/>
                <w:spacing w:val="10"/>
                <w:w w:val="105"/>
                <w:sz w:val="19"/>
              </w:rPr>
              <w:t> </w:t>
            </w:r>
            <w:r>
              <w:rPr>
                <w:color w:val="36363A"/>
                <w:w w:val="105"/>
                <w:sz w:val="19"/>
              </w:rPr>
              <w:t>Reservas</w:t>
            </w:r>
            <w:r>
              <w:rPr>
                <w:color w:val="36363A"/>
                <w:spacing w:val="2"/>
                <w:w w:val="105"/>
                <w:sz w:val="19"/>
              </w:rPr>
              <w:t> </w:t>
            </w:r>
            <w:r>
              <w:rPr>
                <w:color w:val="36363A"/>
                <w:spacing w:val="-2"/>
                <w:w w:val="105"/>
                <w:sz w:val="19"/>
              </w:rPr>
              <w:t>voluntarias</w:t>
            </w:r>
          </w:p>
        </w:tc>
        <w:tc>
          <w:tcPr>
            <w:tcW w:w="2306" w:type="dxa"/>
          </w:tcPr>
          <w:p>
            <w:pPr>
              <w:pStyle w:val="TableParagraph"/>
              <w:spacing w:line="203" w:lineRule="exact"/>
              <w:ind w:right="189"/>
              <w:jc w:val="right"/>
              <w:rPr>
                <w:sz w:val="19"/>
              </w:rPr>
            </w:pPr>
            <w:r>
              <w:rPr>
                <w:color w:val="49494D"/>
                <w:spacing w:val="-2"/>
                <w:w w:val="105"/>
                <w:sz w:val="19"/>
              </w:rPr>
              <w:t>334.452,67</w:t>
            </w:r>
          </w:p>
        </w:tc>
        <w:tc>
          <w:tcPr>
            <w:tcW w:w="1299" w:type="dxa"/>
          </w:tcPr>
          <w:p>
            <w:pPr>
              <w:pStyle w:val="TableParagraph"/>
              <w:spacing w:line="203" w:lineRule="exact"/>
              <w:ind w:right="50"/>
              <w:jc w:val="right"/>
              <w:rPr>
                <w:sz w:val="19"/>
              </w:rPr>
            </w:pPr>
            <w:r>
              <w:rPr>
                <w:color w:val="36363A"/>
                <w:spacing w:val="-2"/>
                <w:w w:val="105"/>
                <w:sz w:val="19"/>
              </w:rPr>
              <w:t>815.844,95</w:t>
            </w:r>
          </w:p>
        </w:tc>
      </w:tr>
      <w:tr>
        <w:trPr>
          <w:trHeight w:val="358" w:hRule="atLeast"/>
        </w:trPr>
        <w:tc>
          <w:tcPr>
            <w:tcW w:w="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3" w:type="dxa"/>
          </w:tcPr>
          <w:p>
            <w:pPr>
              <w:pStyle w:val="TableParagraph"/>
              <w:spacing w:before="4"/>
              <w:ind w:left="1267"/>
              <w:rPr>
                <w:sz w:val="19"/>
              </w:rPr>
            </w:pPr>
            <w:r>
              <w:rPr>
                <w:color w:val="36363A"/>
                <w:w w:val="105"/>
                <w:sz w:val="19"/>
              </w:rPr>
              <w:t>A</w:t>
            </w:r>
            <w:r>
              <w:rPr>
                <w:color w:val="36363A"/>
                <w:spacing w:val="2"/>
                <w:w w:val="105"/>
                <w:sz w:val="19"/>
              </w:rPr>
              <w:t> </w:t>
            </w:r>
            <w:r>
              <w:rPr>
                <w:color w:val="36363A"/>
                <w:spacing w:val="-2"/>
                <w:w w:val="105"/>
                <w:sz w:val="19"/>
              </w:rPr>
              <w:t>dividendos</w:t>
            </w:r>
          </w:p>
        </w:tc>
        <w:tc>
          <w:tcPr>
            <w:tcW w:w="2306" w:type="dxa"/>
          </w:tcPr>
          <w:p>
            <w:pPr>
              <w:pStyle w:val="TableParagraph"/>
              <w:spacing w:before="9"/>
              <w:ind w:right="191"/>
              <w:jc w:val="right"/>
              <w:rPr>
                <w:sz w:val="19"/>
              </w:rPr>
            </w:pPr>
            <w:r>
              <w:rPr>
                <w:color w:val="36363A"/>
                <w:spacing w:val="-2"/>
                <w:w w:val="105"/>
                <w:sz w:val="19"/>
                <w:u w:val="thick" w:color="36363A"/>
              </w:rPr>
              <w:t>1.400.000.00</w:t>
            </w:r>
          </w:p>
        </w:tc>
        <w:tc>
          <w:tcPr>
            <w:tcW w:w="1299" w:type="dxa"/>
          </w:tcPr>
          <w:p>
            <w:pPr>
              <w:pStyle w:val="TableParagraph"/>
              <w:spacing w:before="4"/>
              <w:ind w:right="49"/>
              <w:jc w:val="right"/>
              <w:rPr>
                <w:sz w:val="19"/>
              </w:rPr>
            </w:pPr>
            <w:r>
              <w:rPr>
                <w:color w:val="36363A"/>
                <w:spacing w:val="-2"/>
                <w:w w:val="105"/>
                <w:sz w:val="19"/>
                <w:u w:val="thick" w:color="36363A"/>
              </w:rPr>
              <w:t>1.000.000,00</w:t>
            </w:r>
          </w:p>
        </w:tc>
      </w:tr>
      <w:tr>
        <w:trPr>
          <w:trHeight w:val="802" w:hRule="atLeast"/>
        </w:trPr>
        <w:tc>
          <w:tcPr>
            <w:tcW w:w="437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46"/>
              <w:rPr>
                <w:sz w:val="19"/>
              </w:rPr>
            </w:pPr>
          </w:p>
          <w:p>
            <w:pPr>
              <w:pStyle w:val="TableParagraph"/>
              <w:spacing w:line="199" w:lineRule="exact"/>
              <w:ind w:left="50"/>
              <w:rPr>
                <w:sz w:val="19"/>
              </w:rPr>
            </w:pPr>
            <w:r>
              <w:rPr>
                <w:color w:val="49494D"/>
                <w:spacing w:val="-5"/>
                <w:w w:val="110"/>
                <w:sz w:val="19"/>
              </w:rPr>
              <w:t>(4)</w:t>
            </w:r>
          </w:p>
        </w:tc>
        <w:tc>
          <w:tcPr>
            <w:tcW w:w="4203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46"/>
              <w:rPr>
                <w:sz w:val="19"/>
              </w:rPr>
            </w:pPr>
          </w:p>
          <w:p>
            <w:pPr>
              <w:pStyle w:val="TableParagraph"/>
              <w:spacing w:line="199" w:lineRule="exact"/>
              <w:ind w:left="142"/>
              <w:rPr>
                <w:sz w:val="19"/>
              </w:rPr>
            </w:pPr>
            <w:r>
              <w:rPr>
                <w:color w:val="49494D"/>
                <w:w w:val="105"/>
                <w:sz w:val="19"/>
                <w:u w:val="thick" w:color="36363A"/>
              </w:rPr>
              <w:t>Normas</w:t>
            </w:r>
            <w:r>
              <w:rPr>
                <w:color w:val="49494D"/>
                <w:spacing w:val="8"/>
                <w:w w:val="105"/>
                <w:sz w:val="19"/>
                <w:u w:val="thick" w:color="36363A"/>
              </w:rPr>
              <w:t> </w:t>
            </w:r>
            <w:r>
              <w:rPr>
                <w:color w:val="36363A"/>
                <w:w w:val="105"/>
                <w:sz w:val="19"/>
                <w:u w:val="thick" w:color="36363A"/>
              </w:rPr>
              <w:t>de</w:t>
            </w:r>
            <w:r>
              <w:rPr>
                <w:color w:val="36363A"/>
                <w:spacing w:val="9"/>
                <w:w w:val="105"/>
                <w:sz w:val="19"/>
                <w:u w:val="thick" w:color="36363A"/>
              </w:rPr>
              <w:t> </w:t>
            </w:r>
            <w:r>
              <w:rPr>
                <w:color w:val="36363A"/>
                <w:w w:val="105"/>
                <w:sz w:val="19"/>
                <w:u w:val="thick" w:color="36363A"/>
              </w:rPr>
              <w:t>Registro</w:t>
            </w:r>
            <w:r>
              <w:rPr>
                <w:color w:val="36363A"/>
                <w:spacing w:val="11"/>
                <w:w w:val="105"/>
                <w:sz w:val="19"/>
                <w:u w:val="thick" w:color="36363A"/>
              </w:rPr>
              <w:t> </w:t>
            </w:r>
            <w:r>
              <w:rPr>
                <w:color w:val="49494D"/>
                <w:w w:val="105"/>
                <w:sz w:val="19"/>
                <w:u w:val="thick" w:color="36363A"/>
              </w:rPr>
              <w:t>y</w:t>
            </w:r>
            <w:r>
              <w:rPr>
                <w:color w:val="49494D"/>
                <w:spacing w:val="16"/>
                <w:w w:val="105"/>
                <w:sz w:val="19"/>
                <w:u w:val="thick" w:color="36363A"/>
              </w:rPr>
              <w:t> </w:t>
            </w:r>
            <w:r>
              <w:rPr>
                <w:color w:val="36363A"/>
                <w:spacing w:val="-2"/>
                <w:w w:val="105"/>
                <w:sz w:val="19"/>
                <w:u w:val="thick" w:color="36363A"/>
              </w:rPr>
              <w:t>Valoración</w:t>
            </w:r>
          </w:p>
        </w:tc>
        <w:tc>
          <w:tcPr>
            <w:tcW w:w="2306" w:type="dxa"/>
          </w:tcPr>
          <w:p>
            <w:pPr>
              <w:pStyle w:val="TableParagraph"/>
              <w:spacing w:before="122"/>
              <w:ind w:left="1049"/>
              <w:rPr>
                <w:sz w:val="19"/>
              </w:rPr>
            </w:pPr>
            <w:r>
              <w:rPr>
                <w:color w:val="36363A"/>
                <w:spacing w:val="-2"/>
                <w:w w:val="120"/>
                <w:sz w:val="19"/>
                <w:u w:val="thick" w:color="36363A"/>
              </w:rPr>
              <w:t>1.T4.452</w:t>
            </w:r>
          </w:p>
        </w:tc>
        <w:tc>
          <w:tcPr>
            <w:tcW w:w="1299" w:type="dxa"/>
          </w:tcPr>
          <w:p>
            <w:pPr>
              <w:pStyle w:val="TableParagraph"/>
              <w:spacing w:before="127"/>
              <w:ind w:right="48"/>
              <w:jc w:val="right"/>
              <w:rPr>
                <w:sz w:val="19"/>
              </w:rPr>
            </w:pPr>
            <w:r>
              <w:rPr>
                <w:color w:val="36363A"/>
                <w:spacing w:val="-2"/>
                <w:w w:val="105"/>
                <w:sz w:val="19"/>
                <w:u w:val="thick" w:color="36363A"/>
              </w:rPr>
              <w:t>1.815.844,95</w:t>
            </w:r>
          </w:p>
        </w:tc>
      </w:tr>
    </w:tbl>
    <w:p>
      <w:pPr>
        <w:pStyle w:val="BodyText"/>
        <w:spacing w:before="34"/>
      </w:pPr>
    </w:p>
    <w:p>
      <w:pPr>
        <w:pStyle w:val="BodyText"/>
        <w:spacing w:line="256" w:lineRule="auto" w:before="1"/>
        <w:ind w:left="1075" w:right="50" w:firstLine="7"/>
        <w:jc w:val="both"/>
      </w:pPr>
      <w:r>
        <w:rPr>
          <w:color w:val="49494D"/>
          <w:w w:val="105"/>
        </w:rPr>
        <w:t>Estas </w:t>
      </w:r>
      <w:r>
        <w:rPr>
          <w:color w:val="36363A"/>
          <w:w w:val="105"/>
        </w:rPr>
        <w:t>cuentas</w:t>
      </w:r>
      <w:r>
        <w:rPr>
          <w:color w:val="36363A"/>
          <w:spacing w:val="20"/>
          <w:w w:val="105"/>
        </w:rPr>
        <w:t> </w:t>
      </w:r>
      <w:r>
        <w:rPr>
          <w:color w:val="36363A"/>
          <w:w w:val="105"/>
        </w:rPr>
        <w:t>anuales</w:t>
      </w:r>
      <w:r>
        <w:rPr>
          <w:color w:val="36363A"/>
          <w:spacing w:val="24"/>
          <w:w w:val="105"/>
        </w:rPr>
        <w:t> </w:t>
      </w:r>
      <w:r>
        <w:rPr>
          <w:color w:val="36363A"/>
          <w:w w:val="105"/>
        </w:rPr>
        <w:t>han </w:t>
      </w:r>
      <w:r>
        <w:rPr>
          <w:color w:val="49494D"/>
          <w:w w:val="105"/>
        </w:rPr>
        <w:t>sido</w:t>
      </w:r>
      <w:r>
        <w:rPr>
          <w:color w:val="49494D"/>
          <w:spacing w:val="23"/>
          <w:w w:val="105"/>
        </w:rPr>
        <w:t> </w:t>
      </w:r>
      <w:r>
        <w:rPr>
          <w:color w:val="36363A"/>
          <w:w w:val="105"/>
        </w:rPr>
        <w:t>preparadas</w:t>
      </w:r>
      <w:r>
        <w:rPr>
          <w:color w:val="36363A"/>
          <w:spacing w:val="30"/>
          <w:w w:val="105"/>
        </w:rPr>
        <w:t> </w:t>
      </w:r>
      <w:r>
        <w:rPr>
          <w:color w:val="212124"/>
          <w:w w:val="105"/>
        </w:rPr>
        <w:t>de </w:t>
      </w:r>
      <w:r>
        <w:rPr>
          <w:color w:val="36363A"/>
          <w:w w:val="105"/>
        </w:rPr>
        <w:t>acuerdo con</w:t>
      </w:r>
      <w:r>
        <w:rPr>
          <w:color w:val="36363A"/>
          <w:spacing w:val="22"/>
          <w:w w:val="105"/>
        </w:rPr>
        <w:t> </w:t>
      </w:r>
      <w:r>
        <w:rPr>
          <w:color w:val="36363A"/>
          <w:w w:val="105"/>
        </w:rPr>
        <w:t>los</w:t>
      </w:r>
      <w:r>
        <w:rPr>
          <w:color w:val="36363A"/>
          <w:spacing w:val="21"/>
          <w:w w:val="105"/>
        </w:rPr>
        <w:t> </w:t>
      </w:r>
      <w:r>
        <w:rPr>
          <w:color w:val="36363A"/>
          <w:w w:val="105"/>
        </w:rPr>
        <w:t>principios</w:t>
      </w:r>
      <w:r>
        <w:rPr>
          <w:color w:val="36363A"/>
          <w:spacing w:val="28"/>
          <w:w w:val="105"/>
        </w:rPr>
        <w:t> </w:t>
      </w:r>
      <w:r>
        <w:rPr>
          <w:color w:val="36363A"/>
          <w:w w:val="105"/>
        </w:rPr>
        <w:t>contables</w:t>
      </w:r>
      <w:r>
        <w:rPr>
          <w:color w:val="36363A"/>
          <w:spacing w:val="23"/>
          <w:w w:val="105"/>
        </w:rPr>
        <w:t> </w:t>
      </w:r>
      <w:r>
        <w:rPr>
          <w:color w:val="36363A"/>
          <w:w w:val="105"/>
        </w:rPr>
        <w:t>y</w:t>
      </w:r>
      <w:r>
        <w:rPr>
          <w:color w:val="36363A"/>
          <w:spacing w:val="23"/>
          <w:w w:val="105"/>
        </w:rPr>
        <w:t> </w:t>
      </w:r>
      <w:r>
        <w:rPr>
          <w:color w:val="36363A"/>
          <w:w w:val="105"/>
        </w:rPr>
        <w:t>nonnas de</w:t>
      </w:r>
      <w:r>
        <w:rPr>
          <w:color w:val="36363A"/>
          <w:w w:val="105"/>
        </w:rPr>
        <w:t> </w:t>
      </w:r>
      <w:r>
        <w:rPr>
          <w:color w:val="49494D"/>
          <w:w w:val="105"/>
        </w:rPr>
        <w:t>valoración</w:t>
      </w:r>
      <w:r>
        <w:rPr>
          <w:color w:val="49494D"/>
          <w:w w:val="105"/>
        </w:rPr>
        <w:t> y</w:t>
      </w:r>
      <w:r>
        <w:rPr>
          <w:color w:val="49494D"/>
          <w:w w:val="105"/>
        </w:rPr>
        <w:t> </w:t>
      </w:r>
      <w:r>
        <w:rPr>
          <w:color w:val="36363A"/>
          <w:w w:val="105"/>
        </w:rPr>
        <w:t>clasificación</w:t>
      </w:r>
      <w:r>
        <w:rPr>
          <w:color w:val="36363A"/>
          <w:w w:val="105"/>
        </w:rPr>
        <w:t> </w:t>
      </w:r>
      <w:r>
        <w:rPr>
          <w:color w:val="49494D"/>
          <w:w w:val="105"/>
        </w:rPr>
        <w:t>contenidos</w:t>
      </w:r>
      <w:r>
        <w:rPr>
          <w:color w:val="49494D"/>
          <w:w w:val="105"/>
        </w:rPr>
        <w:t> </w:t>
      </w:r>
      <w:r>
        <w:rPr>
          <w:color w:val="36363A"/>
          <w:w w:val="105"/>
        </w:rPr>
        <w:t>en</w:t>
      </w:r>
      <w:r>
        <w:rPr>
          <w:color w:val="36363A"/>
          <w:w w:val="105"/>
        </w:rPr>
        <w:t> el</w:t>
      </w:r>
      <w:r>
        <w:rPr>
          <w:color w:val="36363A"/>
          <w:w w:val="105"/>
        </w:rPr>
        <w:t> </w:t>
      </w:r>
      <w:r>
        <w:rPr>
          <w:color w:val="212124"/>
          <w:w w:val="105"/>
        </w:rPr>
        <w:t>Plan</w:t>
      </w:r>
      <w:r>
        <w:rPr>
          <w:color w:val="212124"/>
          <w:w w:val="105"/>
        </w:rPr>
        <w:t> </w:t>
      </w:r>
      <w:r>
        <w:rPr>
          <w:color w:val="36363A"/>
          <w:w w:val="105"/>
        </w:rPr>
        <w:t>General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Contabilidad</w:t>
      </w:r>
      <w:r>
        <w:rPr>
          <w:color w:val="36363A"/>
          <w:w w:val="105"/>
        </w:rPr>
        <w:t> </w:t>
      </w:r>
      <w:r>
        <w:rPr>
          <w:color w:val="49494D"/>
          <w:w w:val="105"/>
        </w:rPr>
        <w:t>vige</w:t>
      </w:r>
      <w:r>
        <w:rPr>
          <w:color w:val="212124"/>
          <w:w w:val="105"/>
        </w:rPr>
        <w:t>nte. </w:t>
      </w:r>
      <w:r>
        <w:rPr>
          <w:color w:val="36363A"/>
          <w:w w:val="105"/>
        </w:rPr>
        <w:t>Los principales </w:t>
      </w:r>
      <w:r>
        <w:rPr>
          <w:color w:val="49494D"/>
          <w:w w:val="105"/>
        </w:rPr>
        <w:t>son </w:t>
      </w:r>
      <w:r>
        <w:rPr>
          <w:color w:val="36363A"/>
          <w:w w:val="105"/>
        </w:rPr>
        <w:t>los siguientes: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"/>
        </w:numPr>
        <w:tabs>
          <w:tab w:pos="1411" w:val="left" w:leader="none"/>
        </w:tabs>
        <w:spacing w:line="240" w:lineRule="auto" w:before="0" w:after="0"/>
        <w:ind w:left="1411" w:right="0" w:hanging="285"/>
        <w:jc w:val="left"/>
        <w:rPr>
          <w:color w:val="49494D"/>
          <w:sz w:val="19"/>
          <w:u w:val="none"/>
        </w:rPr>
      </w:pPr>
      <w:r>
        <w:rPr>
          <w:color w:val="36363A"/>
          <w:w w:val="105"/>
          <w:sz w:val="19"/>
          <w:u w:val="thick" w:color="36363A"/>
        </w:rPr>
        <w:t>Inmovilizado</w:t>
      </w:r>
      <w:r>
        <w:rPr>
          <w:color w:val="36363A"/>
          <w:spacing w:val="21"/>
          <w:w w:val="105"/>
          <w:sz w:val="19"/>
          <w:u w:val="thick" w:color="36363A"/>
        </w:rPr>
        <w:t> </w:t>
      </w:r>
      <w:r>
        <w:rPr>
          <w:color w:val="36363A"/>
          <w:spacing w:val="-2"/>
          <w:w w:val="105"/>
          <w:sz w:val="19"/>
          <w:u w:val="thick" w:color="36363A"/>
        </w:rPr>
        <w:t>intangible</w:t>
      </w:r>
    </w:p>
    <w:p>
      <w:pPr>
        <w:pStyle w:val="BodyText"/>
        <w:spacing w:before="34"/>
      </w:pPr>
    </w:p>
    <w:p>
      <w:pPr>
        <w:pStyle w:val="BodyText"/>
        <w:spacing w:line="254" w:lineRule="auto"/>
        <w:ind w:left="1468" w:firstLine="12"/>
      </w:pPr>
      <w:r>
        <w:rPr>
          <w:color w:val="49494D"/>
          <w:w w:val="105"/>
        </w:rPr>
        <w:t>El</w:t>
      </w:r>
      <w:r>
        <w:rPr>
          <w:color w:val="49494D"/>
          <w:spacing w:val="30"/>
          <w:w w:val="105"/>
        </w:rPr>
        <w:t> </w:t>
      </w:r>
      <w:r>
        <w:rPr>
          <w:color w:val="36363A"/>
          <w:w w:val="105"/>
        </w:rPr>
        <w:t>inmovilizado</w:t>
      </w:r>
      <w:r>
        <w:rPr>
          <w:color w:val="36363A"/>
          <w:spacing w:val="23"/>
          <w:w w:val="105"/>
        </w:rPr>
        <w:t> </w:t>
      </w:r>
      <w:r>
        <w:rPr>
          <w:color w:val="36363A"/>
          <w:w w:val="105"/>
        </w:rPr>
        <w:t>intangible </w:t>
      </w:r>
      <w:r>
        <w:rPr>
          <w:color w:val="49494D"/>
          <w:w w:val="105"/>
        </w:rPr>
        <w:t>se</w:t>
      </w:r>
      <w:r>
        <w:rPr>
          <w:color w:val="49494D"/>
          <w:spacing w:val="24"/>
          <w:w w:val="105"/>
        </w:rPr>
        <w:t> </w:t>
      </w:r>
      <w:r>
        <w:rPr>
          <w:color w:val="36363A"/>
          <w:w w:val="105"/>
        </w:rPr>
        <w:t>valora</w:t>
      </w:r>
      <w:r>
        <w:rPr>
          <w:color w:val="36363A"/>
          <w:spacing w:val="23"/>
          <w:w w:val="105"/>
        </w:rPr>
        <w:t> </w:t>
      </w:r>
      <w:r>
        <w:rPr>
          <w:color w:val="36363A"/>
          <w:w w:val="105"/>
        </w:rPr>
        <w:t>inicialmente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por su</w:t>
      </w:r>
      <w:r>
        <w:rPr>
          <w:color w:val="36363A"/>
          <w:spacing w:val="22"/>
          <w:w w:val="105"/>
        </w:rPr>
        <w:t> </w:t>
      </w:r>
      <w:r>
        <w:rPr>
          <w:color w:val="36363A"/>
          <w:w w:val="105"/>
        </w:rPr>
        <w:t>coste, </w:t>
      </w:r>
      <w:r>
        <w:rPr>
          <w:color w:val="49494D"/>
          <w:w w:val="105"/>
        </w:rPr>
        <w:t>ya sea </w:t>
      </w:r>
      <w:r>
        <w:rPr>
          <w:color w:val="36363A"/>
          <w:w w:val="105"/>
        </w:rPr>
        <w:t>éste el</w:t>
      </w:r>
      <w:r>
        <w:rPr>
          <w:color w:val="36363A"/>
          <w:spacing w:val="39"/>
          <w:w w:val="105"/>
        </w:rPr>
        <w:t> </w:t>
      </w:r>
      <w:r>
        <w:rPr>
          <w:color w:val="36363A"/>
          <w:w w:val="105"/>
        </w:rPr>
        <w:t>precio de </w:t>
      </w:r>
      <w:r>
        <w:rPr>
          <w:color w:val="49494D"/>
          <w:w w:val="105"/>
        </w:rPr>
        <w:t>adquisición</w:t>
      </w:r>
      <w:r>
        <w:rPr>
          <w:color w:val="49494D"/>
          <w:w w:val="105"/>
        </w:rPr>
        <w:t> </w:t>
      </w:r>
      <w:r>
        <w:rPr>
          <w:color w:val="36363A"/>
          <w:w w:val="105"/>
        </w:rPr>
        <w:t>o el coste de producción.</w:t>
      </w:r>
    </w:p>
    <w:p>
      <w:pPr>
        <w:pStyle w:val="BodyText"/>
        <w:spacing w:before="15"/>
      </w:pPr>
    </w:p>
    <w:p>
      <w:pPr>
        <w:pStyle w:val="BodyText"/>
        <w:spacing w:line="264" w:lineRule="auto"/>
        <w:ind w:left="1473" w:hanging="2"/>
      </w:pPr>
      <w:r>
        <w:rPr>
          <w:color w:val="36363A"/>
          <w:w w:val="105"/>
        </w:rPr>
        <w:t>Después</w:t>
      </w:r>
      <w:r>
        <w:rPr>
          <w:color w:val="36363A"/>
          <w:spacing w:val="34"/>
          <w:w w:val="105"/>
        </w:rPr>
        <w:t> </w:t>
      </w:r>
      <w:r>
        <w:rPr>
          <w:color w:val="36363A"/>
          <w:w w:val="105"/>
        </w:rPr>
        <w:t>del</w:t>
      </w:r>
      <w:r>
        <w:rPr>
          <w:color w:val="36363A"/>
          <w:spacing w:val="37"/>
          <w:w w:val="105"/>
        </w:rPr>
        <w:t> </w:t>
      </w:r>
      <w:r>
        <w:rPr>
          <w:color w:val="36363A"/>
          <w:w w:val="105"/>
        </w:rPr>
        <w:t>reconocimiento inicial</w:t>
      </w:r>
      <w:r>
        <w:rPr>
          <w:color w:val="69696E"/>
          <w:w w:val="105"/>
        </w:rPr>
        <w:t>, </w:t>
      </w:r>
      <w:r>
        <w:rPr>
          <w:color w:val="49494D"/>
          <w:w w:val="105"/>
        </w:rPr>
        <w:t>el</w:t>
      </w:r>
      <w:r>
        <w:rPr>
          <w:color w:val="49494D"/>
          <w:spacing w:val="40"/>
          <w:w w:val="105"/>
        </w:rPr>
        <w:t> </w:t>
      </w:r>
      <w:r>
        <w:rPr>
          <w:color w:val="36363A"/>
          <w:w w:val="105"/>
        </w:rPr>
        <w:t>inmovilizado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intangible</w:t>
      </w:r>
      <w:r>
        <w:rPr>
          <w:color w:val="36363A"/>
          <w:spacing w:val="40"/>
          <w:w w:val="105"/>
        </w:rPr>
        <w:t> </w:t>
      </w:r>
      <w:r>
        <w:rPr>
          <w:color w:val="49494D"/>
          <w:w w:val="105"/>
        </w:rPr>
        <w:t>se</w:t>
      </w:r>
      <w:r>
        <w:rPr>
          <w:color w:val="49494D"/>
          <w:spacing w:val="27"/>
          <w:w w:val="105"/>
        </w:rPr>
        <w:t> </w:t>
      </w:r>
      <w:r>
        <w:rPr>
          <w:color w:val="36363A"/>
          <w:w w:val="105"/>
        </w:rPr>
        <w:t>valora</w:t>
      </w:r>
      <w:r>
        <w:rPr>
          <w:color w:val="36363A"/>
          <w:spacing w:val="40"/>
          <w:w w:val="105"/>
        </w:rPr>
        <w:t> </w:t>
      </w:r>
      <w:r>
        <w:rPr>
          <w:color w:val="36363A"/>
          <w:w w:val="105"/>
        </w:rPr>
        <w:t>por</w:t>
      </w:r>
      <w:r>
        <w:rPr>
          <w:color w:val="36363A"/>
          <w:spacing w:val="25"/>
          <w:w w:val="105"/>
        </w:rPr>
        <w:t> </w:t>
      </w:r>
      <w:r>
        <w:rPr>
          <w:color w:val="49494D"/>
          <w:w w:val="105"/>
        </w:rPr>
        <w:t>su</w:t>
      </w:r>
      <w:r>
        <w:rPr>
          <w:color w:val="49494D"/>
          <w:spacing w:val="29"/>
          <w:w w:val="105"/>
        </w:rPr>
        <w:t> </w:t>
      </w:r>
      <w:r>
        <w:rPr>
          <w:color w:val="36363A"/>
          <w:w w:val="105"/>
        </w:rPr>
        <w:t>coste, menos</w:t>
      </w:r>
      <w:r>
        <w:rPr>
          <w:color w:val="36363A"/>
          <w:spacing w:val="6"/>
          <w:w w:val="105"/>
        </w:rPr>
        <w:t> </w:t>
      </w:r>
      <w:r>
        <w:rPr>
          <w:color w:val="36363A"/>
          <w:w w:val="105"/>
        </w:rPr>
        <w:t>la</w:t>
      </w:r>
      <w:r>
        <w:rPr>
          <w:color w:val="36363A"/>
          <w:spacing w:val="-6"/>
          <w:w w:val="105"/>
        </w:rPr>
        <w:t> </w:t>
      </w:r>
      <w:r>
        <w:rPr>
          <w:color w:val="36363A"/>
          <w:w w:val="105"/>
        </w:rPr>
        <w:t>amortización</w:t>
      </w:r>
      <w:r>
        <w:rPr>
          <w:color w:val="36363A"/>
          <w:spacing w:val="14"/>
          <w:w w:val="105"/>
        </w:rPr>
        <w:t> </w:t>
      </w:r>
      <w:r>
        <w:rPr>
          <w:color w:val="36363A"/>
          <w:w w:val="105"/>
        </w:rPr>
        <w:t>acumulada</w:t>
      </w:r>
      <w:r>
        <w:rPr>
          <w:color w:val="36363A"/>
          <w:spacing w:val="2"/>
          <w:w w:val="105"/>
        </w:rPr>
        <w:t> </w:t>
      </w:r>
      <w:r>
        <w:rPr>
          <w:color w:val="49494D"/>
          <w:w w:val="105"/>
        </w:rPr>
        <w:t>y</w:t>
      </w:r>
      <w:r>
        <w:rPr>
          <w:color w:val="69696E"/>
          <w:w w:val="105"/>
        </w:rPr>
        <w:t>,</w:t>
      </w:r>
      <w:r>
        <w:rPr>
          <w:color w:val="69696E"/>
          <w:spacing w:val="-6"/>
          <w:w w:val="105"/>
        </w:rPr>
        <w:t> </w:t>
      </w:r>
      <w:r>
        <w:rPr>
          <w:color w:val="36363A"/>
          <w:w w:val="105"/>
        </w:rPr>
        <w:t>en</w:t>
      </w:r>
      <w:r>
        <w:rPr>
          <w:color w:val="36363A"/>
          <w:spacing w:val="-10"/>
          <w:w w:val="105"/>
        </w:rPr>
        <w:t> </w:t>
      </w:r>
      <w:r>
        <w:rPr>
          <w:color w:val="49494D"/>
          <w:w w:val="105"/>
        </w:rPr>
        <w:t>su</w:t>
      </w:r>
      <w:r>
        <w:rPr>
          <w:color w:val="49494D"/>
          <w:spacing w:val="-5"/>
          <w:w w:val="105"/>
        </w:rPr>
        <w:t> </w:t>
      </w:r>
      <w:r>
        <w:rPr>
          <w:color w:val="36363A"/>
          <w:w w:val="105"/>
        </w:rPr>
        <w:t>caso,</w:t>
      </w:r>
      <w:r>
        <w:rPr>
          <w:color w:val="36363A"/>
          <w:spacing w:val="-5"/>
          <w:w w:val="105"/>
        </w:rPr>
        <w:t> </w:t>
      </w:r>
      <w:r>
        <w:rPr>
          <w:color w:val="36363A"/>
          <w:w w:val="105"/>
        </w:rPr>
        <w:t>el</w:t>
      </w:r>
      <w:r>
        <w:rPr>
          <w:color w:val="36363A"/>
          <w:spacing w:val="5"/>
          <w:w w:val="105"/>
        </w:rPr>
        <w:t> </w:t>
      </w:r>
      <w:r>
        <w:rPr>
          <w:color w:val="36363A"/>
          <w:w w:val="105"/>
        </w:rPr>
        <w:t>importe</w:t>
      </w:r>
      <w:r>
        <w:rPr>
          <w:color w:val="36363A"/>
          <w:spacing w:val="1"/>
          <w:w w:val="105"/>
        </w:rPr>
        <w:t> </w:t>
      </w:r>
      <w:r>
        <w:rPr>
          <w:color w:val="49494D"/>
          <w:w w:val="105"/>
        </w:rPr>
        <w:t>acumu</w:t>
      </w:r>
      <w:r>
        <w:rPr>
          <w:color w:val="212124"/>
          <w:w w:val="105"/>
        </w:rPr>
        <w:t>lado</w:t>
      </w:r>
      <w:r>
        <w:rPr>
          <w:color w:val="212124"/>
          <w:spacing w:val="-4"/>
          <w:w w:val="105"/>
        </w:rPr>
        <w:t> </w:t>
      </w:r>
      <w:r>
        <w:rPr>
          <w:color w:val="36363A"/>
          <w:w w:val="105"/>
        </w:rPr>
        <w:t>de</w:t>
      </w:r>
      <w:r>
        <w:rPr>
          <w:color w:val="36363A"/>
          <w:spacing w:val="-11"/>
          <w:w w:val="105"/>
        </w:rPr>
        <w:t> </w:t>
      </w:r>
      <w:r>
        <w:rPr>
          <w:color w:val="36363A"/>
          <w:w w:val="105"/>
        </w:rPr>
        <w:t>las</w:t>
      </w:r>
      <w:r>
        <w:rPr>
          <w:color w:val="36363A"/>
          <w:spacing w:val="-12"/>
          <w:w w:val="105"/>
        </w:rPr>
        <w:t> </w:t>
      </w:r>
      <w:r>
        <w:rPr>
          <w:color w:val="36363A"/>
          <w:spacing w:val="-2"/>
          <w:w w:val="105"/>
        </w:rPr>
        <w:t>correcciones</w:t>
      </w:r>
    </w:p>
    <w:p>
      <w:pPr>
        <w:pStyle w:val="BodyText"/>
        <w:spacing w:line="199" w:lineRule="exact"/>
        <w:ind w:left="1795"/>
      </w:pPr>
      <w:r>
        <w:rPr>
          <w:color w:val="36363A"/>
          <w:w w:val="105"/>
        </w:rPr>
        <w:t>deterioro</w:t>
      </w:r>
      <w:r>
        <w:rPr>
          <w:color w:val="36363A"/>
          <w:spacing w:val="21"/>
          <w:w w:val="105"/>
        </w:rPr>
        <w:t> </w:t>
      </w:r>
      <w:r>
        <w:rPr>
          <w:color w:val="36363A"/>
          <w:spacing w:val="-2"/>
          <w:w w:val="105"/>
        </w:rPr>
        <w:t>registradas.</w:t>
      </w:r>
    </w:p>
    <w:p>
      <w:pPr>
        <w:pStyle w:val="BodyText"/>
        <w:spacing w:after="0" w:line="199" w:lineRule="exact"/>
        <w:sectPr>
          <w:type w:val="continuous"/>
          <w:pgSz w:w="11870" w:h="16970"/>
          <w:pgMar w:header="1771" w:footer="0" w:top="20" w:bottom="280" w:left="1700" w:right="1417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27461</wp:posOffset>
                </wp:positionV>
                <wp:extent cx="5361305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361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305" h="0">
                              <a:moveTo>
                                <a:pt x="0" y="0"/>
                              </a:moveTo>
                              <a:lnTo>
                                <a:pt x="5360937" y="0"/>
                              </a:lnTo>
                            </a:path>
                          </a:pathLst>
                        </a:custGeom>
                        <a:ln w="182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0pt,2.162308pt" to="422.121048pt,2.162308pt" stroked="true" strokeweight="1.44081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7"/>
        <w:rPr>
          <w:sz w:val="18"/>
        </w:rPr>
      </w:pPr>
    </w:p>
    <w:p>
      <w:pPr>
        <w:spacing w:before="0"/>
        <w:ind w:left="1412" w:right="0" w:firstLine="0"/>
        <w:jc w:val="center"/>
        <w:rPr>
          <w:sz w:val="18"/>
        </w:rPr>
      </w:pPr>
      <w:r>
        <w:rPr>
          <w:color w:val="36363A"/>
          <w:sz w:val="18"/>
        </w:rPr>
        <w:t>MERCADOS</w:t>
      </w:r>
      <w:r>
        <w:rPr>
          <w:color w:val="36363A"/>
          <w:spacing w:val="43"/>
          <w:sz w:val="18"/>
        </w:rPr>
        <w:t> </w:t>
      </w:r>
      <w:r>
        <w:rPr>
          <w:color w:val="36363A"/>
          <w:sz w:val="18"/>
        </w:rPr>
        <w:t>CENTRALES</w:t>
      </w:r>
      <w:r>
        <w:rPr>
          <w:color w:val="36363A"/>
          <w:spacing w:val="59"/>
          <w:sz w:val="18"/>
        </w:rPr>
        <w:t> </w:t>
      </w:r>
      <w:r>
        <w:rPr>
          <w:color w:val="36363A"/>
          <w:sz w:val="18"/>
        </w:rPr>
        <w:t>DE</w:t>
      </w:r>
      <w:r>
        <w:rPr>
          <w:color w:val="36363A"/>
          <w:spacing w:val="23"/>
          <w:sz w:val="18"/>
        </w:rPr>
        <w:t> </w:t>
      </w:r>
      <w:r>
        <w:rPr>
          <w:color w:val="36363A"/>
          <w:sz w:val="18"/>
        </w:rPr>
        <w:t>ABASTECIMIENTO</w:t>
      </w:r>
      <w:r>
        <w:rPr>
          <w:color w:val="36363A"/>
          <w:spacing w:val="11"/>
          <w:sz w:val="18"/>
        </w:rPr>
        <w:t> </w:t>
      </w:r>
      <w:r>
        <w:rPr>
          <w:color w:val="232326"/>
          <w:sz w:val="18"/>
        </w:rPr>
        <w:t>DE</w:t>
      </w:r>
      <w:r>
        <w:rPr>
          <w:color w:val="232326"/>
          <w:spacing w:val="8"/>
          <w:sz w:val="18"/>
        </w:rPr>
        <w:t> </w:t>
      </w:r>
      <w:r>
        <w:rPr>
          <w:color w:val="36363A"/>
          <w:sz w:val="18"/>
        </w:rPr>
        <w:t>TENERIFE,</w:t>
      </w:r>
      <w:r>
        <w:rPr>
          <w:color w:val="36363A"/>
          <w:spacing w:val="36"/>
          <w:sz w:val="18"/>
        </w:rPr>
        <w:t> </w:t>
      </w:r>
      <w:r>
        <w:rPr>
          <w:color w:val="36363A"/>
          <w:spacing w:val="-5"/>
          <w:sz w:val="18"/>
        </w:rPr>
        <w:t>S.A</w:t>
      </w:r>
    </w:p>
    <w:p>
      <w:pPr>
        <w:spacing w:line="417" w:lineRule="auto" w:before="143"/>
        <w:ind w:left="3867" w:right="2450" w:firstLine="0"/>
        <w:jc w:val="center"/>
        <w:rPr>
          <w:rFonts w:ascii="Arial"/>
          <w:sz w:val="18"/>
        </w:rPr>
      </w:pPr>
      <w:r>
        <w:rPr>
          <w:rFonts w:ascii="Arial"/>
          <w:color w:val="232326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3"/>
        <w:rPr>
          <w:rFonts w:ascii="Arial"/>
          <w:sz w:val="18"/>
        </w:rPr>
      </w:pPr>
    </w:p>
    <w:p>
      <w:pPr>
        <w:pStyle w:val="BodyText"/>
        <w:spacing w:line="261" w:lineRule="auto"/>
        <w:ind w:left="2369" w:right="6" w:firstLine="2"/>
        <w:jc w:val="both"/>
      </w:pPr>
      <w:r>
        <w:rPr>
          <w:color w:val="4B494D"/>
          <w:w w:val="105"/>
        </w:rPr>
        <w:t>Los </w:t>
      </w:r>
      <w:r>
        <w:rPr>
          <w:color w:val="36363A"/>
          <w:w w:val="105"/>
        </w:rPr>
        <w:t>activos</w:t>
      </w:r>
      <w:r>
        <w:rPr>
          <w:color w:val="36363A"/>
          <w:w w:val="105"/>
        </w:rPr>
        <w:t> intangibles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se </w:t>
      </w:r>
      <w:r>
        <w:rPr>
          <w:color w:val="36363A"/>
          <w:w w:val="105"/>
        </w:rPr>
        <w:t>am011izan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sistemáticamente </w:t>
      </w:r>
      <w:r>
        <w:rPr>
          <w:color w:val="36363A"/>
          <w:w w:val="105"/>
        </w:rPr>
        <w:t>de forma</w:t>
      </w:r>
      <w:r>
        <w:rPr>
          <w:color w:val="36363A"/>
          <w:w w:val="105"/>
        </w:rPr>
        <w:t> lineal</w:t>
      </w:r>
      <w:r>
        <w:rPr>
          <w:color w:val="36363A"/>
          <w:w w:val="105"/>
        </w:rPr>
        <w:t> en función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la </w:t>
      </w:r>
      <w:r>
        <w:rPr>
          <w:color w:val="4B494D"/>
          <w:w w:val="105"/>
        </w:rPr>
        <w:t>vida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útil</w:t>
      </w:r>
      <w:r>
        <w:rPr>
          <w:color w:val="36363A"/>
          <w:w w:val="105"/>
        </w:rPr>
        <w:t> estimada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de</w:t>
      </w:r>
      <w:r>
        <w:rPr>
          <w:color w:val="232326"/>
          <w:w w:val="105"/>
        </w:rPr>
        <w:t> los</w:t>
      </w:r>
      <w:r>
        <w:rPr>
          <w:color w:val="232326"/>
          <w:w w:val="105"/>
        </w:rPr>
        <w:t> bienes</w:t>
      </w:r>
      <w:r>
        <w:rPr>
          <w:color w:val="232326"/>
          <w:w w:val="105"/>
        </w:rPr>
        <w:t> </w:t>
      </w:r>
      <w:r>
        <w:rPr>
          <w:color w:val="4B494D"/>
          <w:w w:val="105"/>
        </w:rPr>
        <w:t>y </w:t>
      </w:r>
      <w:r>
        <w:rPr>
          <w:color w:val="36363A"/>
          <w:w w:val="105"/>
        </w:rPr>
        <w:t>de</w:t>
      </w:r>
      <w:r>
        <w:rPr>
          <w:color w:val="36363A"/>
          <w:w w:val="105"/>
        </w:rPr>
        <w:t> su</w:t>
      </w:r>
      <w:r>
        <w:rPr>
          <w:color w:val="36363A"/>
          <w:w w:val="105"/>
        </w:rPr>
        <w:t> valor residual.</w:t>
      </w:r>
      <w:r>
        <w:rPr>
          <w:color w:val="36363A"/>
          <w:w w:val="105"/>
        </w:rPr>
        <w:t> Los</w:t>
      </w:r>
      <w:r>
        <w:rPr>
          <w:color w:val="36363A"/>
          <w:w w:val="105"/>
        </w:rPr>
        <w:t> métodos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periodos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de </w:t>
      </w:r>
      <w:r>
        <w:rPr>
          <w:color w:val="36363A"/>
          <w:w w:val="105"/>
        </w:rPr>
        <w:t>amortización</w:t>
      </w:r>
      <w:r>
        <w:rPr>
          <w:color w:val="36363A"/>
          <w:spacing w:val="27"/>
          <w:w w:val="105"/>
        </w:rPr>
        <w:t> </w:t>
      </w:r>
      <w:r>
        <w:rPr>
          <w:color w:val="4B494D"/>
          <w:w w:val="105"/>
        </w:rPr>
        <w:t>aplicados son </w:t>
      </w:r>
      <w:r>
        <w:rPr>
          <w:color w:val="36363A"/>
          <w:w w:val="105"/>
        </w:rPr>
        <w:t>revis</w:t>
      </w:r>
      <w:r>
        <w:rPr>
          <w:color w:val="C1C1C1"/>
          <w:w w:val="105"/>
        </w:rPr>
        <w:t>.</w:t>
      </w:r>
      <w:r>
        <w:rPr>
          <w:color w:val="4B494D"/>
          <w:w w:val="105"/>
        </w:rPr>
        <w:t>ados </w:t>
      </w:r>
      <w:r>
        <w:rPr>
          <w:color w:val="36363A"/>
          <w:w w:val="105"/>
        </w:rPr>
        <w:t>en cada cierre de ejercicio </w:t>
      </w:r>
      <w:r>
        <w:rPr>
          <w:color w:val="4B494D"/>
          <w:w w:val="105"/>
        </w:rPr>
        <w:t>y</w:t>
      </w:r>
      <w:r>
        <w:rPr>
          <w:color w:val="6E7074"/>
          <w:w w:val="105"/>
        </w:rPr>
        <w:t>, </w:t>
      </w:r>
      <w:r>
        <w:rPr>
          <w:color w:val="4B494D"/>
          <w:w w:val="105"/>
        </w:rPr>
        <w:t>si</w:t>
      </w:r>
      <w:r>
        <w:rPr>
          <w:color w:val="4B494D"/>
          <w:spacing w:val="25"/>
          <w:w w:val="105"/>
        </w:rPr>
        <w:t> </w:t>
      </w:r>
      <w:r>
        <w:rPr>
          <w:color w:val="36363A"/>
          <w:w w:val="105"/>
        </w:rPr>
        <w:t>procede</w:t>
      </w:r>
      <w:r>
        <w:rPr>
          <w:color w:val="6E7074"/>
          <w:w w:val="105"/>
        </w:rPr>
        <w:t>, </w:t>
      </w:r>
      <w:r>
        <w:rPr>
          <w:color w:val="36363A"/>
          <w:w w:val="105"/>
        </w:rPr>
        <w:t>ajustados de</w:t>
      </w:r>
      <w:r>
        <w:rPr>
          <w:color w:val="36363A"/>
          <w:spacing w:val="-2"/>
          <w:w w:val="105"/>
        </w:rPr>
        <w:t> </w:t>
      </w:r>
      <w:r>
        <w:rPr>
          <w:color w:val="36363A"/>
          <w:w w:val="105"/>
        </w:rPr>
        <w:t>forma prospectiva.</w:t>
      </w:r>
      <w:r>
        <w:rPr>
          <w:color w:val="36363A"/>
          <w:spacing w:val="21"/>
          <w:w w:val="105"/>
        </w:rPr>
        <w:t> </w:t>
      </w:r>
      <w:r>
        <w:rPr>
          <w:color w:val="36363A"/>
          <w:w w:val="105"/>
        </w:rPr>
        <w:t>Al menos al cierre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del ejercicio, </w:t>
      </w:r>
      <w:r>
        <w:rPr>
          <w:color w:val="4B494D"/>
          <w:w w:val="105"/>
        </w:rPr>
        <w:t>se </w:t>
      </w:r>
      <w:r>
        <w:rPr>
          <w:color w:val="36363A"/>
          <w:w w:val="105"/>
        </w:rPr>
        <w:t>evalúa </w:t>
      </w:r>
      <w:r>
        <w:rPr>
          <w:color w:val="232326"/>
          <w:w w:val="105"/>
        </w:rPr>
        <w:t>la </w:t>
      </w:r>
      <w:r>
        <w:rPr>
          <w:color w:val="36363A"/>
          <w:w w:val="105"/>
        </w:rPr>
        <w:t>existencia de indicios de</w:t>
      </w:r>
      <w:r>
        <w:rPr>
          <w:color w:val="36363A"/>
          <w:w w:val="105"/>
        </w:rPr>
        <w:t> deterioro,</w:t>
      </w:r>
      <w:r>
        <w:rPr>
          <w:color w:val="36363A"/>
          <w:w w:val="105"/>
        </w:rPr>
        <w:t> en</w:t>
      </w:r>
      <w:r>
        <w:rPr>
          <w:color w:val="36363A"/>
          <w:w w:val="105"/>
        </w:rPr>
        <w:t> cuyo</w:t>
      </w:r>
      <w:r>
        <w:rPr>
          <w:color w:val="36363A"/>
          <w:w w:val="105"/>
        </w:rPr>
        <w:t> caso</w:t>
      </w:r>
      <w:r>
        <w:rPr>
          <w:color w:val="36363A"/>
          <w:w w:val="105"/>
        </w:rPr>
        <w:t> se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estiman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los</w:t>
      </w:r>
      <w:r>
        <w:rPr>
          <w:color w:val="36363A"/>
          <w:w w:val="105"/>
        </w:rPr>
        <w:t> importes</w:t>
      </w:r>
      <w:r>
        <w:rPr>
          <w:color w:val="36363A"/>
          <w:w w:val="105"/>
        </w:rPr>
        <w:t> recuperables</w:t>
      </w:r>
      <w:r>
        <w:rPr>
          <w:color w:val="6E7074"/>
          <w:w w:val="105"/>
        </w:rPr>
        <w:t>, </w:t>
      </w:r>
      <w:r>
        <w:rPr>
          <w:color w:val="36363A"/>
          <w:w w:val="105"/>
        </w:rPr>
        <w:t>efectuándose</w:t>
      </w:r>
      <w:r>
        <w:rPr>
          <w:color w:val="36363A"/>
          <w:w w:val="105"/>
        </w:rPr>
        <w:t> las correcciones </w:t>
      </w:r>
      <w:r>
        <w:rPr>
          <w:color w:val="4B494D"/>
          <w:w w:val="105"/>
        </w:rPr>
        <w:t>valorativas </w:t>
      </w:r>
      <w:r>
        <w:rPr>
          <w:color w:val="36363A"/>
          <w:w w:val="105"/>
        </w:rPr>
        <w:t>que procedan.</w:t>
      </w:r>
    </w:p>
    <w:p>
      <w:pPr>
        <w:spacing w:before="219"/>
        <w:ind w:left="2371" w:right="0" w:firstLine="0"/>
        <w:jc w:val="both"/>
        <w:rPr>
          <w:i/>
          <w:sz w:val="20"/>
        </w:rPr>
      </w:pPr>
      <w:r>
        <w:rPr>
          <w:i/>
          <w:color w:val="4B494D"/>
          <w:sz w:val="20"/>
          <w:u w:val="thick" w:color="4B494D"/>
        </w:rPr>
        <w:t>Aplicaciones</w:t>
      </w:r>
      <w:r>
        <w:rPr>
          <w:i/>
          <w:color w:val="4B494D"/>
          <w:spacing w:val="9"/>
          <w:sz w:val="20"/>
          <w:u w:val="thick" w:color="4B494D"/>
        </w:rPr>
        <w:t> </w:t>
      </w:r>
      <w:r>
        <w:rPr>
          <w:i/>
          <w:color w:val="36363A"/>
          <w:spacing w:val="-2"/>
          <w:sz w:val="20"/>
          <w:u w:val="thick" w:color="4B494D"/>
        </w:rPr>
        <w:t>informáti</w:t>
      </w:r>
      <w:r>
        <w:rPr>
          <w:i/>
          <w:color w:val="6E7074"/>
          <w:spacing w:val="-2"/>
          <w:sz w:val="20"/>
          <w:u w:val="thick" w:color="4B494D"/>
        </w:rPr>
        <w:t>c</w:t>
      </w:r>
      <w:r>
        <w:rPr>
          <w:i/>
          <w:color w:val="4B494D"/>
          <w:spacing w:val="-2"/>
          <w:sz w:val="20"/>
          <w:u w:val="thick" w:color="4B494D"/>
        </w:rPr>
        <w:t>as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line="264" w:lineRule="auto"/>
        <w:ind w:left="2368" w:right="10" w:firstLine="3"/>
        <w:jc w:val="both"/>
      </w:pPr>
      <w:r>
        <w:rPr>
          <w:color w:val="4B494D"/>
          <w:w w:val="105"/>
        </w:rPr>
        <w:t>Esta </w:t>
      </w:r>
      <w:r>
        <w:rPr>
          <w:color w:val="36363A"/>
          <w:w w:val="105"/>
        </w:rPr>
        <w:t>partida incluye los costes de </w:t>
      </w:r>
      <w:r>
        <w:rPr>
          <w:color w:val="232326"/>
          <w:w w:val="105"/>
        </w:rPr>
        <w:t>l</w:t>
      </w:r>
      <w:r>
        <w:rPr>
          <w:color w:val="4B494D"/>
          <w:w w:val="105"/>
        </w:rPr>
        <w:t>as </w:t>
      </w:r>
      <w:r>
        <w:rPr>
          <w:color w:val="36363A"/>
          <w:w w:val="105"/>
        </w:rPr>
        <w:t>adquiridas a terceros. Su amortización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se </w:t>
      </w:r>
      <w:r>
        <w:rPr>
          <w:color w:val="36363A"/>
          <w:w w:val="105"/>
        </w:rPr>
        <w:t>realiza de forma lineal</w:t>
      </w:r>
      <w:r>
        <w:rPr>
          <w:color w:val="36363A"/>
          <w:spacing w:val="37"/>
          <w:w w:val="105"/>
        </w:rPr>
        <w:t> </w:t>
      </w:r>
      <w:r>
        <w:rPr>
          <w:color w:val="36363A"/>
          <w:w w:val="105"/>
        </w:rPr>
        <w:t>a lo largo de su vida útil estimada de 3 años.</w:t>
      </w:r>
    </w:p>
    <w:p>
      <w:pPr>
        <w:pStyle w:val="BodyText"/>
        <w:spacing w:line="261" w:lineRule="auto" w:before="216"/>
        <w:ind w:left="2371" w:right="7"/>
        <w:jc w:val="both"/>
      </w:pPr>
      <w:r>
        <w:rPr>
          <w:color w:val="4B494D"/>
          <w:w w:val="105"/>
        </w:rPr>
        <w:t>Las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reparaciones</w:t>
      </w:r>
      <w:r>
        <w:rPr>
          <w:color w:val="36363A"/>
          <w:w w:val="105"/>
        </w:rPr>
        <w:t> que</w:t>
      </w:r>
      <w:r>
        <w:rPr>
          <w:color w:val="36363A"/>
          <w:w w:val="105"/>
        </w:rPr>
        <w:t> no</w:t>
      </w:r>
      <w:r>
        <w:rPr>
          <w:color w:val="36363A"/>
          <w:w w:val="105"/>
        </w:rPr>
        <w:t> representan</w:t>
      </w:r>
      <w:r>
        <w:rPr>
          <w:color w:val="36363A"/>
          <w:w w:val="105"/>
        </w:rPr>
        <w:t> una</w:t>
      </w:r>
      <w:r>
        <w:rPr>
          <w:color w:val="36363A"/>
          <w:w w:val="105"/>
        </w:rPr>
        <w:t> ampliación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la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vi</w:t>
      </w:r>
      <w:r>
        <w:rPr>
          <w:color w:val="232326"/>
          <w:w w:val="105"/>
        </w:rPr>
        <w:t>da </w:t>
      </w:r>
      <w:r>
        <w:rPr>
          <w:color w:val="36363A"/>
          <w:w w:val="105"/>
        </w:rPr>
        <w:t>útil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w w:val="105"/>
        </w:rPr>
        <w:t> </w:t>
      </w:r>
      <w:r>
        <w:rPr>
          <w:color w:val="232326"/>
          <w:w w:val="105"/>
        </w:rPr>
        <w:t>los</w:t>
      </w:r>
      <w:r>
        <w:rPr>
          <w:color w:val="232326"/>
          <w:w w:val="105"/>
        </w:rPr>
        <w:t> </w:t>
      </w:r>
      <w:r>
        <w:rPr>
          <w:color w:val="36363A"/>
          <w:w w:val="105"/>
        </w:rPr>
        <w:t>costes</w:t>
      </w:r>
      <w:r>
        <w:rPr>
          <w:color w:val="36363A"/>
          <w:w w:val="105"/>
        </w:rPr>
        <w:t> de mantenimiento</w:t>
      </w:r>
      <w:r>
        <w:rPr>
          <w:color w:val="36363A"/>
          <w:spacing w:val="23"/>
          <w:w w:val="105"/>
        </w:rPr>
        <w:t> </w:t>
      </w:r>
      <w:r>
        <w:rPr>
          <w:color w:val="4B494D"/>
          <w:w w:val="105"/>
        </w:rPr>
        <w:t>son </w:t>
      </w:r>
      <w:r>
        <w:rPr>
          <w:color w:val="36363A"/>
          <w:w w:val="105"/>
        </w:rPr>
        <w:t>cargados en</w:t>
      </w:r>
      <w:r>
        <w:rPr>
          <w:color w:val="36363A"/>
          <w:spacing w:val="23"/>
          <w:w w:val="105"/>
        </w:rPr>
        <w:t> </w:t>
      </w:r>
      <w:r>
        <w:rPr>
          <w:color w:val="36363A"/>
          <w:w w:val="105"/>
        </w:rPr>
        <w:t>la cuenta</w:t>
      </w:r>
      <w:r>
        <w:rPr>
          <w:color w:val="36363A"/>
          <w:spacing w:val="17"/>
          <w:w w:val="105"/>
        </w:rPr>
        <w:t> </w:t>
      </w:r>
      <w:r>
        <w:rPr>
          <w:color w:val="36363A"/>
          <w:w w:val="105"/>
        </w:rPr>
        <w:t>de pérdidas </w:t>
      </w:r>
      <w:r>
        <w:rPr>
          <w:color w:val="4B494D"/>
          <w:w w:val="105"/>
        </w:rPr>
        <w:t>y </w:t>
      </w:r>
      <w:r>
        <w:rPr>
          <w:color w:val="36363A"/>
          <w:w w:val="105"/>
        </w:rPr>
        <w:t>ganancias</w:t>
      </w:r>
      <w:r>
        <w:rPr>
          <w:color w:val="36363A"/>
          <w:spacing w:val="20"/>
          <w:w w:val="105"/>
        </w:rPr>
        <w:t> </w:t>
      </w:r>
      <w:r>
        <w:rPr>
          <w:color w:val="36363A"/>
          <w:w w:val="105"/>
        </w:rPr>
        <w:t>en el ejercicio en que </w:t>
      </w:r>
      <w:r>
        <w:rPr>
          <w:color w:val="4B494D"/>
          <w:w w:val="105"/>
        </w:rPr>
        <w:t>se </w:t>
      </w:r>
      <w:r>
        <w:rPr>
          <w:color w:val="36363A"/>
          <w:w w:val="105"/>
        </w:rPr>
        <w:t>producen.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"/>
        </w:numPr>
        <w:tabs>
          <w:tab w:pos="2379" w:val="left" w:leader="none"/>
        </w:tabs>
        <w:spacing w:line="240" w:lineRule="auto" w:before="1" w:after="0"/>
        <w:ind w:left="2379" w:right="0" w:hanging="357"/>
        <w:jc w:val="left"/>
        <w:rPr>
          <w:color w:val="4B494D"/>
          <w:sz w:val="19"/>
          <w:u w:val="none"/>
        </w:rPr>
      </w:pPr>
      <w:r>
        <w:rPr>
          <w:color w:val="36363A"/>
          <w:w w:val="105"/>
          <w:sz w:val="19"/>
          <w:u w:val="thick" w:color="36363A"/>
        </w:rPr>
        <w:t>Inmovilizado</w:t>
      </w:r>
      <w:r>
        <w:rPr>
          <w:color w:val="36363A"/>
          <w:spacing w:val="21"/>
          <w:w w:val="105"/>
          <w:sz w:val="19"/>
          <w:u w:val="thick" w:color="36363A"/>
        </w:rPr>
        <w:t> </w:t>
      </w:r>
      <w:r>
        <w:rPr>
          <w:color w:val="36363A"/>
          <w:spacing w:val="-2"/>
          <w:w w:val="105"/>
          <w:sz w:val="19"/>
          <w:u w:val="thick" w:color="36363A"/>
        </w:rPr>
        <w:t>material</w:t>
      </w:r>
    </w:p>
    <w:p>
      <w:pPr>
        <w:pStyle w:val="BodyText"/>
        <w:spacing w:before="23"/>
      </w:pPr>
    </w:p>
    <w:p>
      <w:pPr>
        <w:pStyle w:val="BodyText"/>
        <w:spacing w:line="259" w:lineRule="auto" w:before="1"/>
        <w:ind w:left="2369" w:right="9" w:firstLine="7"/>
        <w:jc w:val="both"/>
      </w:pPr>
      <w:r>
        <w:rPr>
          <w:color w:val="4B494D"/>
          <w:w w:val="105"/>
        </w:rPr>
        <w:t>Los </w:t>
      </w:r>
      <w:r>
        <w:rPr>
          <w:color w:val="36363A"/>
          <w:w w:val="105"/>
        </w:rPr>
        <w:t>bienes del inmovilizado</w:t>
      </w:r>
      <w:r>
        <w:rPr>
          <w:color w:val="36363A"/>
          <w:spacing w:val="22"/>
          <w:w w:val="105"/>
        </w:rPr>
        <w:t> </w:t>
      </w:r>
      <w:r>
        <w:rPr>
          <w:color w:val="36363A"/>
          <w:w w:val="105"/>
        </w:rPr>
        <w:t>incorporados con</w:t>
      </w:r>
      <w:r>
        <w:rPr>
          <w:color w:val="36363A"/>
          <w:spacing w:val="-4"/>
          <w:w w:val="105"/>
        </w:rPr>
        <w:t> </w:t>
      </w:r>
      <w:r>
        <w:rPr>
          <w:color w:val="36363A"/>
          <w:w w:val="105"/>
        </w:rPr>
        <w:t>anterioridad al 31</w:t>
      </w:r>
      <w:r>
        <w:rPr>
          <w:color w:val="36363A"/>
          <w:spacing w:val="-7"/>
          <w:w w:val="105"/>
        </w:rPr>
        <w:t> </w:t>
      </w:r>
      <w:r>
        <w:rPr>
          <w:color w:val="36363A"/>
          <w:w w:val="105"/>
        </w:rPr>
        <w:t>de</w:t>
      </w:r>
      <w:r>
        <w:rPr>
          <w:color w:val="36363A"/>
          <w:spacing w:val="-5"/>
          <w:w w:val="105"/>
        </w:rPr>
        <w:t> </w:t>
      </w:r>
      <w:r>
        <w:rPr>
          <w:color w:val="36363A"/>
          <w:w w:val="105"/>
        </w:rPr>
        <w:t>diciembre de</w:t>
      </w:r>
      <w:r>
        <w:rPr>
          <w:color w:val="36363A"/>
          <w:spacing w:val="-3"/>
          <w:w w:val="105"/>
        </w:rPr>
        <w:t> </w:t>
      </w:r>
      <w:r>
        <w:rPr>
          <w:color w:val="36363A"/>
          <w:w w:val="105"/>
        </w:rPr>
        <w:t>1983</w:t>
      </w:r>
      <w:r>
        <w:rPr>
          <w:color w:val="36363A"/>
          <w:spacing w:val="-3"/>
          <w:w w:val="105"/>
        </w:rPr>
        <w:t> </w:t>
      </w:r>
      <w:r>
        <w:rPr>
          <w:color w:val="36363A"/>
          <w:w w:val="105"/>
        </w:rPr>
        <w:t>se </w:t>
      </w:r>
      <w:r>
        <w:rPr>
          <w:color w:val="4B494D"/>
          <w:w w:val="105"/>
        </w:rPr>
        <w:t>valoran </w:t>
      </w:r>
      <w:r>
        <w:rPr>
          <w:color w:val="36363A"/>
          <w:w w:val="105"/>
        </w:rPr>
        <w:t>al</w:t>
      </w:r>
      <w:r>
        <w:rPr>
          <w:color w:val="36363A"/>
          <w:w w:val="105"/>
        </w:rPr>
        <w:t> precio de adquisición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más las </w:t>
      </w:r>
      <w:r>
        <w:rPr>
          <w:color w:val="36363A"/>
          <w:w w:val="105"/>
        </w:rPr>
        <w:t>actualizaciones practicadas de acuerdo con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las </w:t>
      </w:r>
      <w:r>
        <w:rPr>
          <w:color w:val="36363A"/>
          <w:w w:val="105"/>
        </w:rPr>
        <w:t>disposiciones</w:t>
      </w:r>
      <w:r>
        <w:rPr>
          <w:color w:val="36363A"/>
          <w:w w:val="105"/>
        </w:rPr>
        <w:t> contenidas en las normas legales correspondientes. Los bienes adquiridos con posterioridad</w:t>
      </w:r>
      <w:r>
        <w:rPr>
          <w:color w:val="36363A"/>
          <w:w w:val="105"/>
        </w:rPr>
        <w:t> a la citada </w:t>
      </w:r>
      <w:r>
        <w:rPr>
          <w:color w:val="4B494D"/>
          <w:w w:val="105"/>
        </w:rPr>
        <w:t>fecha se encuentran</w:t>
      </w:r>
      <w:r>
        <w:rPr>
          <w:color w:val="4B494D"/>
          <w:w w:val="105"/>
        </w:rPr>
        <w:t> valorados </w:t>
      </w:r>
      <w:r>
        <w:rPr>
          <w:color w:val="36363A"/>
          <w:w w:val="105"/>
        </w:rPr>
        <w:t>a su </w:t>
      </w:r>
      <w:r>
        <w:rPr>
          <w:color w:val="232326"/>
          <w:w w:val="105"/>
        </w:rPr>
        <w:t>precio </w:t>
      </w:r>
      <w:r>
        <w:rPr>
          <w:color w:val="36363A"/>
          <w:w w:val="105"/>
        </w:rPr>
        <w:t>de adquisición</w:t>
      </w:r>
      <w:r>
        <w:rPr>
          <w:color w:val="36363A"/>
          <w:w w:val="105"/>
        </w:rPr>
        <w:t> o coste de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construcción, que</w:t>
      </w:r>
      <w:r>
        <w:rPr>
          <w:color w:val="36363A"/>
          <w:spacing w:val="-4"/>
          <w:w w:val="105"/>
        </w:rPr>
        <w:t> </w:t>
      </w:r>
      <w:r>
        <w:rPr>
          <w:color w:val="36363A"/>
          <w:w w:val="105"/>
        </w:rPr>
        <w:t>en todo caso </w:t>
      </w:r>
      <w:r>
        <w:rPr>
          <w:color w:val="232326"/>
          <w:w w:val="105"/>
        </w:rPr>
        <w:t>inclu</w:t>
      </w:r>
      <w:r>
        <w:rPr>
          <w:color w:val="4B494D"/>
          <w:w w:val="105"/>
        </w:rPr>
        <w:t>ye </w:t>
      </w:r>
      <w:r>
        <w:rPr>
          <w:color w:val="232326"/>
          <w:w w:val="105"/>
        </w:rPr>
        <w:t>los</w:t>
      </w:r>
      <w:r>
        <w:rPr>
          <w:color w:val="232326"/>
          <w:spacing w:val="-1"/>
          <w:w w:val="105"/>
        </w:rPr>
        <w:t> </w:t>
      </w:r>
      <w:r>
        <w:rPr>
          <w:color w:val="36363A"/>
          <w:w w:val="105"/>
        </w:rPr>
        <w:t>gastos </w:t>
      </w:r>
      <w:r>
        <w:rPr>
          <w:color w:val="232326"/>
          <w:w w:val="105"/>
        </w:rPr>
        <w:t>inherentes </w:t>
      </w:r>
      <w:r>
        <w:rPr>
          <w:color w:val="36363A"/>
          <w:w w:val="105"/>
        </w:rPr>
        <w:t>a</w:t>
      </w:r>
      <w:r>
        <w:rPr>
          <w:color w:val="36363A"/>
          <w:spacing w:val="-4"/>
          <w:w w:val="105"/>
        </w:rPr>
        <w:t> </w:t>
      </w:r>
      <w:r>
        <w:rPr>
          <w:color w:val="36363A"/>
          <w:w w:val="105"/>
        </w:rPr>
        <w:t>cada operación de compra</w:t>
      </w:r>
      <w:r>
        <w:rPr>
          <w:color w:val="36363A"/>
          <w:spacing w:val="-12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6E7074"/>
          <w:w w:val="105"/>
        </w:rPr>
        <w:t>/</w:t>
      </w:r>
      <w:r>
        <w:rPr>
          <w:color w:val="36363A"/>
          <w:w w:val="105"/>
        </w:rPr>
        <w:t>o</w:t>
      </w:r>
      <w:r>
        <w:rPr>
          <w:color w:val="36363A"/>
          <w:spacing w:val="-2"/>
          <w:w w:val="105"/>
        </w:rPr>
        <w:t> </w:t>
      </w:r>
      <w:r>
        <w:rPr>
          <w:color w:val="36363A"/>
          <w:w w:val="105"/>
        </w:rPr>
        <w:t>necesarios para la puesta</w:t>
      </w:r>
      <w:r>
        <w:rPr>
          <w:color w:val="36363A"/>
          <w:spacing w:val="-8"/>
          <w:w w:val="105"/>
        </w:rPr>
        <w:t> </w:t>
      </w:r>
      <w:r>
        <w:rPr>
          <w:color w:val="36363A"/>
          <w:w w:val="105"/>
        </w:rPr>
        <w:t>en condiciones de</w:t>
      </w:r>
      <w:r>
        <w:rPr>
          <w:color w:val="36363A"/>
          <w:spacing w:val="-13"/>
          <w:w w:val="105"/>
        </w:rPr>
        <w:t> </w:t>
      </w:r>
      <w:r>
        <w:rPr>
          <w:color w:val="36363A"/>
          <w:w w:val="105"/>
        </w:rPr>
        <w:t>funcionamiento</w:t>
      </w:r>
      <w:r>
        <w:rPr>
          <w:color w:val="36363A"/>
          <w:spacing w:val="-4"/>
          <w:w w:val="105"/>
        </w:rPr>
        <w:t> </w:t>
      </w:r>
      <w:r>
        <w:rPr>
          <w:color w:val="36363A"/>
          <w:w w:val="105"/>
        </w:rPr>
        <w:t>del bien. </w:t>
      </w:r>
      <w:r>
        <w:rPr>
          <w:color w:val="232326"/>
          <w:w w:val="105"/>
        </w:rPr>
        <w:t>Después </w:t>
      </w:r>
      <w:r>
        <w:rPr>
          <w:color w:val="36363A"/>
          <w:w w:val="105"/>
        </w:rPr>
        <w:t>del</w:t>
      </w:r>
      <w:r>
        <w:rPr>
          <w:color w:val="36363A"/>
          <w:w w:val="105"/>
        </w:rPr>
        <w:t> reconocimiento inicial,</w:t>
      </w:r>
      <w:r>
        <w:rPr>
          <w:color w:val="36363A"/>
          <w:w w:val="105"/>
        </w:rPr>
        <w:t> el</w:t>
      </w:r>
      <w:r>
        <w:rPr>
          <w:color w:val="36363A"/>
          <w:w w:val="105"/>
        </w:rPr>
        <w:t> inmovilizado</w:t>
      </w:r>
      <w:r>
        <w:rPr>
          <w:color w:val="36363A"/>
          <w:w w:val="105"/>
        </w:rPr>
        <w:t> material</w:t>
      </w:r>
      <w:r>
        <w:rPr>
          <w:color w:val="36363A"/>
          <w:w w:val="105"/>
        </w:rPr>
        <w:t> se</w:t>
      </w:r>
      <w:r>
        <w:rPr>
          <w:color w:val="36363A"/>
          <w:w w:val="105"/>
        </w:rPr>
        <w:t> valora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por</w:t>
      </w:r>
      <w:r>
        <w:rPr>
          <w:color w:val="232326"/>
          <w:w w:val="105"/>
        </w:rPr>
        <w:t> </w:t>
      </w:r>
      <w:r>
        <w:rPr>
          <w:color w:val="36363A"/>
          <w:w w:val="105"/>
        </w:rPr>
        <w:t>su</w:t>
      </w:r>
      <w:r>
        <w:rPr>
          <w:color w:val="36363A"/>
          <w:w w:val="105"/>
        </w:rPr>
        <w:t> coste,</w:t>
      </w:r>
      <w:r>
        <w:rPr>
          <w:color w:val="36363A"/>
          <w:w w:val="105"/>
        </w:rPr>
        <w:t> menos</w:t>
      </w:r>
      <w:r>
        <w:rPr>
          <w:color w:val="36363A"/>
          <w:w w:val="105"/>
        </w:rPr>
        <w:t> la amortización</w:t>
      </w:r>
      <w:r>
        <w:rPr>
          <w:color w:val="36363A"/>
          <w:w w:val="105"/>
        </w:rPr>
        <w:t> acumulada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y,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en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su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caso,</w:t>
      </w:r>
      <w:r>
        <w:rPr>
          <w:color w:val="36363A"/>
          <w:w w:val="105"/>
        </w:rPr>
        <w:t> el</w:t>
      </w:r>
      <w:r>
        <w:rPr>
          <w:color w:val="36363A"/>
          <w:w w:val="105"/>
        </w:rPr>
        <w:t> importe</w:t>
      </w:r>
      <w:r>
        <w:rPr>
          <w:color w:val="36363A"/>
          <w:w w:val="105"/>
        </w:rPr>
        <w:t> acumulado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las correcciones</w:t>
      </w:r>
      <w:r>
        <w:rPr>
          <w:color w:val="36363A"/>
          <w:w w:val="105"/>
        </w:rPr>
        <w:t> por deterioro registradas.</w:t>
      </w:r>
    </w:p>
    <w:p>
      <w:pPr>
        <w:pStyle w:val="BodyText"/>
        <w:spacing w:before="11"/>
      </w:pPr>
    </w:p>
    <w:p>
      <w:pPr>
        <w:pStyle w:val="BodyText"/>
        <w:spacing w:line="259" w:lineRule="auto"/>
        <w:ind w:left="2363" w:right="19" w:firstLine="13"/>
        <w:jc w:val="both"/>
      </w:pPr>
      <w:r>
        <w:rPr>
          <w:color w:val="4B494D"/>
          <w:w w:val="105"/>
        </w:rPr>
        <w:t>En </w:t>
      </w:r>
      <w:r>
        <w:rPr>
          <w:color w:val="36363A"/>
          <w:w w:val="105"/>
        </w:rPr>
        <w:t>el coste de </w:t>
      </w:r>
      <w:r>
        <w:rPr>
          <w:color w:val="4B494D"/>
          <w:w w:val="105"/>
        </w:rPr>
        <w:t>aquellos activos </w:t>
      </w:r>
      <w:r>
        <w:rPr>
          <w:color w:val="36363A"/>
          <w:w w:val="105"/>
        </w:rPr>
        <w:t>adquiridos o producidos después del 1 de enero de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2008, que</w:t>
      </w:r>
      <w:r>
        <w:rPr>
          <w:color w:val="36363A"/>
          <w:w w:val="105"/>
        </w:rPr>
        <w:t> necesitan</w:t>
      </w:r>
      <w:r>
        <w:rPr>
          <w:color w:val="36363A"/>
          <w:w w:val="105"/>
        </w:rPr>
        <w:t> más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un</w:t>
      </w:r>
      <w:r>
        <w:rPr>
          <w:color w:val="36363A"/>
          <w:w w:val="105"/>
        </w:rPr>
        <w:t> año</w:t>
      </w:r>
      <w:r>
        <w:rPr>
          <w:color w:val="36363A"/>
          <w:w w:val="105"/>
        </w:rPr>
        <w:t> para</w:t>
      </w:r>
      <w:r>
        <w:rPr>
          <w:color w:val="36363A"/>
          <w:w w:val="105"/>
        </w:rPr>
        <w:t> estar</w:t>
      </w:r>
      <w:r>
        <w:rPr>
          <w:color w:val="36363A"/>
          <w:w w:val="105"/>
        </w:rPr>
        <w:t> en</w:t>
      </w:r>
      <w:r>
        <w:rPr>
          <w:color w:val="36363A"/>
          <w:w w:val="105"/>
        </w:rPr>
        <w:t> condiciones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uso,</w:t>
      </w:r>
      <w:r>
        <w:rPr>
          <w:color w:val="36363A"/>
          <w:w w:val="105"/>
        </w:rPr>
        <w:t> se</w:t>
      </w:r>
      <w:r>
        <w:rPr>
          <w:color w:val="36363A"/>
          <w:w w:val="105"/>
        </w:rPr>
        <w:t> incluyen</w:t>
      </w:r>
      <w:r>
        <w:rPr>
          <w:color w:val="36363A"/>
          <w:w w:val="105"/>
        </w:rPr>
        <w:t> los gastos financieros</w:t>
      </w:r>
      <w:r>
        <w:rPr>
          <w:color w:val="36363A"/>
          <w:w w:val="105"/>
        </w:rPr>
        <w:t> devengados</w:t>
      </w:r>
      <w:r>
        <w:rPr>
          <w:color w:val="36363A"/>
          <w:w w:val="105"/>
        </w:rPr>
        <w:t> antes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la</w:t>
      </w:r>
      <w:r>
        <w:rPr>
          <w:color w:val="232326"/>
          <w:w w:val="105"/>
        </w:rPr>
        <w:t> </w:t>
      </w:r>
      <w:r>
        <w:rPr>
          <w:color w:val="36363A"/>
          <w:w w:val="105"/>
        </w:rPr>
        <w:t>puesta</w:t>
      </w:r>
      <w:r>
        <w:rPr>
          <w:color w:val="36363A"/>
          <w:w w:val="105"/>
        </w:rPr>
        <w:t> en</w:t>
      </w:r>
      <w:r>
        <w:rPr>
          <w:color w:val="36363A"/>
          <w:w w:val="105"/>
        </w:rPr>
        <w:t> condiciones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funcionamiento</w:t>
      </w:r>
      <w:r>
        <w:rPr>
          <w:color w:val="36363A"/>
          <w:w w:val="105"/>
        </w:rPr>
        <w:t> del inmovilizado que cumplen con los requisitos</w:t>
      </w:r>
      <w:r>
        <w:rPr>
          <w:color w:val="36363A"/>
          <w:w w:val="105"/>
        </w:rPr>
        <w:t> para su capitalización.</w:t>
      </w:r>
    </w:p>
    <w:p>
      <w:pPr>
        <w:pStyle w:val="BodyText"/>
        <w:spacing w:before="14"/>
      </w:pPr>
    </w:p>
    <w:p>
      <w:pPr>
        <w:pStyle w:val="BodyText"/>
        <w:spacing w:line="259" w:lineRule="auto"/>
        <w:ind w:left="2361" w:right="12" w:firstLine="5"/>
        <w:jc w:val="both"/>
      </w:pPr>
      <w:r>
        <w:rPr>
          <w:color w:val="4B494D"/>
          <w:w w:val="105"/>
        </w:rPr>
        <w:t>Las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reparaciones</w:t>
      </w:r>
      <w:r>
        <w:rPr>
          <w:color w:val="36363A"/>
          <w:w w:val="105"/>
        </w:rPr>
        <w:t> que</w:t>
      </w:r>
      <w:r>
        <w:rPr>
          <w:color w:val="36363A"/>
          <w:w w:val="105"/>
        </w:rPr>
        <w:t> no</w:t>
      </w:r>
      <w:r>
        <w:rPr>
          <w:color w:val="36363A"/>
          <w:w w:val="105"/>
        </w:rPr>
        <w:t> representan</w:t>
      </w:r>
      <w:r>
        <w:rPr>
          <w:color w:val="36363A"/>
          <w:w w:val="105"/>
        </w:rPr>
        <w:t> una ampliación</w:t>
      </w:r>
      <w:r>
        <w:rPr>
          <w:color w:val="36363A"/>
          <w:w w:val="105"/>
        </w:rPr>
        <w:t> </w:t>
      </w:r>
      <w:r>
        <w:rPr>
          <w:color w:val="232326"/>
          <w:w w:val="105"/>
        </w:rPr>
        <w:t>de</w:t>
      </w:r>
      <w:r>
        <w:rPr>
          <w:color w:val="232326"/>
          <w:w w:val="105"/>
        </w:rPr>
        <w:t> </w:t>
      </w:r>
      <w:r>
        <w:rPr>
          <w:color w:val="36363A"/>
          <w:w w:val="105"/>
        </w:rPr>
        <w:t>la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vida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útil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los</w:t>
      </w:r>
      <w:r>
        <w:rPr>
          <w:color w:val="36363A"/>
          <w:w w:val="105"/>
        </w:rPr>
        <w:t> costes</w:t>
      </w:r>
      <w:r>
        <w:rPr>
          <w:color w:val="36363A"/>
          <w:w w:val="105"/>
        </w:rPr>
        <w:t> de mantenimiento</w:t>
      </w:r>
      <w:r>
        <w:rPr>
          <w:color w:val="36363A"/>
          <w:spacing w:val="19"/>
          <w:w w:val="105"/>
        </w:rPr>
        <w:t> </w:t>
      </w:r>
      <w:r>
        <w:rPr>
          <w:color w:val="4B494D"/>
          <w:w w:val="105"/>
        </w:rPr>
        <w:t>son cargados</w:t>
      </w:r>
      <w:r>
        <w:rPr>
          <w:color w:val="4B494D"/>
          <w:spacing w:val="18"/>
          <w:w w:val="105"/>
        </w:rPr>
        <w:t> </w:t>
      </w:r>
      <w:r>
        <w:rPr>
          <w:color w:val="4B494D"/>
          <w:w w:val="105"/>
        </w:rPr>
        <w:t>en</w:t>
      </w:r>
      <w:r>
        <w:rPr>
          <w:color w:val="4B494D"/>
          <w:spacing w:val="16"/>
          <w:w w:val="105"/>
        </w:rPr>
        <w:t> </w:t>
      </w:r>
      <w:r>
        <w:rPr>
          <w:color w:val="36363A"/>
          <w:w w:val="105"/>
        </w:rPr>
        <w:t>la cuenta</w:t>
      </w:r>
      <w:r>
        <w:rPr>
          <w:color w:val="36363A"/>
          <w:spacing w:val="19"/>
          <w:w w:val="105"/>
        </w:rPr>
        <w:t> </w:t>
      </w:r>
      <w:r>
        <w:rPr>
          <w:color w:val="36363A"/>
          <w:w w:val="105"/>
        </w:rPr>
        <w:t>de</w:t>
      </w:r>
      <w:r>
        <w:rPr>
          <w:color w:val="36363A"/>
          <w:spacing w:val="17"/>
          <w:w w:val="105"/>
        </w:rPr>
        <w:t> </w:t>
      </w:r>
      <w:r>
        <w:rPr>
          <w:color w:val="36363A"/>
          <w:w w:val="105"/>
        </w:rPr>
        <w:t>pérdidas </w:t>
      </w:r>
      <w:r>
        <w:rPr>
          <w:color w:val="4B494D"/>
          <w:w w:val="105"/>
        </w:rPr>
        <w:t>y</w:t>
      </w:r>
      <w:r>
        <w:rPr>
          <w:color w:val="4B494D"/>
          <w:spacing w:val="16"/>
          <w:w w:val="105"/>
        </w:rPr>
        <w:t> </w:t>
      </w:r>
      <w:r>
        <w:rPr>
          <w:color w:val="36363A"/>
          <w:w w:val="105"/>
        </w:rPr>
        <w:t>ganancias</w:t>
      </w:r>
      <w:r>
        <w:rPr>
          <w:color w:val="36363A"/>
          <w:spacing w:val="22"/>
          <w:w w:val="105"/>
        </w:rPr>
        <w:t> </w:t>
      </w:r>
      <w:r>
        <w:rPr>
          <w:color w:val="36363A"/>
          <w:w w:val="105"/>
        </w:rPr>
        <w:t>en </w:t>
      </w:r>
      <w:r>
        <w:rPr>
          <w:color w:val="4B494D"/>
          <w:w w:val="105"/>
        </w:rPr>
        <w:t>el</w:t>
      </w:r>
      <w:r>
        <w:rPr>
          <w:color w:val="4B494D"/>
          <w:spacing w:val="16"/>
          <w:w w:val="105"/>
        </w:rPr>
        <w:t> </w:t>
      </w:r>
      <w:r>
        <w:rPr>
          <w:color w:val="36363A"/>
          <w:w w:val="105"/>
        </w:rPr>
        <w:t>ejercicio en que </w:t>
      </w:r>
      <w:r>
        <w:rPr>
          <w:color w:val="4B494D"/>
          <w:w w:val="105"/>
        </w:rPr>
        <w:t>se </w:t>
      </w:r>
      <w:r>
        <w:rPr>
          <w:color w:val="36363A"/>
          <w:w w:val="105"/>
        </w:rPr>
        <w:t>producen. Los costes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de renovación, an1pliación</w:t>
      </w:r>
      <w:r>
        <w:rPr>
          <w:color w:val="36363A"/>
          <w:w w:val="105"/>
        </w:rPr>
        <w:t> o</w:t>
      </w:r>
      <w:r>
        <w:rPr>
          <w:color w:val="36363A"/>
          <w:spacing w:val="-2"/>
          <w:w w:val="105"/>
        </w:rPr>
        <w:t> </w:t>
      </w:r>
      <w:r>
        <w:rPr>
          <w:color w:val="36363A"/>
          <w:w w:val="105"/>
        </w:rPr>
        <w:t>mejora que</w:t>
      </w:r>
      <w:r>
        <w:rPr>
          <w:color w:val="36363A"/>
          <w:spacing w:val="-2"/>
          <w:w w:val="105"/>
        </w:rPr>
        <w:t> </w:t>
      </w:r>
      <w:r>
        <w:rPr>
          <w:color w:val="232326"/>
          <w:w w:val="105"/>
        </w:rPr>
        <w:t>dan </w:t>
      </w:r>
      <w:r>
        <w:rPr>
          <w:color w:val="36363A"/>
          <w:w w:val="105"/>
        </w:rPr>
        <w:t>lugar a un aumento de</w:t>
      </w:r>
      <w:r>
        <w:rPr>
          <w:color w:val="36363A"/>
          <w:w w:val="105"/>
        </w:rPr>
        <w:t> la</w:t>
      </w:r>
      <w:r>
        <w:rPr>
          <w:color w:val="36363A"/>
          <w:w w:val="105"/>
        </w:rPr>
        <w:t> capacidad</w:t>
      </w:r>
      <w:r>
        <w:rPr>
          <w:color w:val="36363A"/>
          <w:w w:val="105"/>
        </w:rPr>
        <w:t> productiva</w:t>
      </w:r>
      <w:r>
        <w:rPr>
          <w:color w:val="36363A"/>
          <w:w w:val="105"/>
        </w:rPr>
        <w:t> o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a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un</w:t>
      </w:r>
      <w:r>
        <w:rPr>
          <w:color w:val="36363A"/>
          <w:w w:val="105"/>
        </w:rPr>
        <w:t> alargamiento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la</w:t>
      </w:r>
      <w:r>
        <w:rPr>
          <w:color w:val="36363A"/>
          <w:w w:val="105"/>
        </w:rPr>
        <w:t> </w:t>
      </w:r>
      <w:r>
        <w:rPr>
          <w:color w:val="4B494D"/>
          <w:w w:val="105"/>
        </w:rPr>
        <w:t>vida</w:t>
      </w:r>
      <w:r>
        <w:rPr>
          <w:color w:val="4B494D"/>
          <w:w w:val="105"/>
        </w:rPr>
        <w:t> </w:t>
      </w:r>
      <w:r>
        <w:rPr>
          <w:color w:val="36363A"/>
          <w:w w:val="105"/>
        </w:rPr>
        <w:t>útil</w:t>
      </w:r>
      <w:r>
        <w:rPr>
          <w:color w:val="36363A"/>
          <w:w w:val="105"/>
        </w:rPr>
        <w:t> de</w:t>
      </w:r>
      <w:r>
        <w:rPr>
          <w:color w:val="36363A"/>
          <w:w w:val="105"/>
        </w:rPr>
        <w:t> los</w:t>
      </w:r>
      <w:r>
        <w:rPr>
          <w:color w:val="36363A"/>
          <w:w w:val="105"/>
        </w:rPr>
        <w:t> bienes,</w:t>
      </w:r>
      <w:r>
        <w:rPr>
          <w:color w:val="36363A"/>
          <w:w w:val="105"/>
        </w:rPr>
        <w:t> son incorporados</w:t>
      </w:r>
      <w:r>
        <w:rPr>
          <w:color w:val="36363A"/>
          <w:spacing w:val="19"/>
          <w:w w:val="105"/>
        </w:rPr>
        <w:t> </w:t>
      </w:r>
      <w:r>
        <w:rPr>
          <w:color w:val="36363A"/>
          <w:w w:val="105"/>
        </w:rPr>
        <w:t>al activo</w:t>
      </w:r>
      <w:r>
        <w:rPr>
          <w:color w:val="36363A"/>
          <w:spacing w:val="-3"/>
          <w:w w:val="105"/>
        </w:rPr>
        <w:t> </w:t>
      </w:r>
      <w:r>
        <w:rPr>
          <w:color w:val="36363A"/>
          <w:w w:val="105"/>
        </w:rPr>
        <w:t>como mayor</w:t>
      </w:r>
      <w:r>
        <w:rPr>
          <w:color w:val="36363A"/>
          <w:spacing w:val="-2"/>
          <w:w w:val="105"/>
        </w:rPr>
        <w:t> </w:t>
      </w:r>
      <w:r>
        <w:rPr>
          <w:color w:val="36363A"/>
          <w:w w:val="105"/>
        </w:rPr>
        <w:t>valor del</w:t>
      </w:r>
      <w:r>
        <w:rPr>
          <w:color w:val="36363A"/>
          <w:spacing w:val="-2"/>
          <w:w w:val="105"/>
        </w:rPr>
        <w:t> </w:t>
      </w:r>
      <w:r>
        <w:rPr>
          <w:color w:val="36363A"/>
          <w:w w:val="105"/>
        </w:rPr>
        <w:t>mismo</w:t>
      </w:r>
      <w:r>
        <w:rPr>
          <w:color w:val="6E7074"/>
          <w:w w:val="105"/>
        </w:rPr>
        <w:t>,</w:t>
      </w:r>
      <w:r>
        <w:rPr>
          <w:color w:val="6E7074"/>
          <w:spacing w:val="-11"/>
          <w:w w:val="105"/>
        </w:rPr>
        <w:t> </w:t>
      </w:r>
      <w:r>
        <w:rPr>
          <w:color w:val="36363A"/>
          <w:w w:val="105"/>
        </w:rPr>
        <w:t>dándose de baja,</w:t>
      </w:r>
      <w:r>
        <w:rPr>
          <w:color w:val="36363A"/>
          <w:spacing w:val="-7"/>
          <w:w w:val="105"/>
        </w:rPr>
        <w:t> </w:t>
      </w:r>
      <w:r>
        <w:rPr>
          <w:color w:val="36363A"/>
          <w:w w:val="105"/>
        </w:rPr>
        <w:t>en </w:t>
      </w:r>
      <w:r>
        <w:rPr>
          <w:color w:val="4B494D"/>
          <w:w w:val="105"/>
        </w:rPr>
        <w:t>su </w:t>
      </w:r>
      <w:r>
        <w:rPr>
          <w:color w:val="36363A"/>
          <w:w w:val="105"/>
        </w:rPr>
        <w:t>caso,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el </w:t>
      </w:r>
      <w:r>
        <w:rPr>
          <w:color w:val="4B494D"/>
          <w:w w:val="105"/>
        </w:rPr>
        <w:t>valor </w:t>
      </w:r>
      <w:r>
        <w:rPr>
          <w:color w:val="36363A"/>
          <w:w w:val="105"/>
        </w:rPr>
        <w:t>contable de los elementos sustituidos.</w:t>
      </w:r>
    </w:p>
    <w:p>
      <w:pPr>
        <w:pStyle w:val="BodyText"/>
        <w:spacing w:before="3"/>
      </w:pPr>
    </w:p>
    <w:p>
      <w:pPr>
        <w:pStyle w:val="BodyText"/>
        <w:spacing w:line="256" w:lineRule="auto" w:before="1"/>
        <w:ind w:left="2364" w:right="21" w:firstLine="3"/>
        <w:jc w:val="both"/>
      </w:pPr>
      <w:r>
        <w:rPr>
          <w:color w:val="4B494D"/>
          <w:w w:val="105"/>
        </w:rPr>
        <w:t>La</w:t>
      </w:r>
      <w:r>
        <w:rPr>
          <w:color w:val="4B494D"/>
          <w:spacing w:val="-11"/>
          <w:w w:val="105"/>
        </w:rPr>
        <w:t> </w:t>
      </w:r>
      <w:r>
        <w:rPr>
          <w:color w:val="36363A"/>
          <w:w w:val="105"/>
        </w:rPr>
        <w:t>amortización de</w:t>
      </w:r>
      <w:r>
        <w:rPr>
          <w:color w:val="36363A"/>
          <w:spacing w:val="-3"/>
          <w:w w:val="105"/>
        </w:rPr>
        <w:t> </w:t>
      </w:r>
      <w:r>
        <w:rPr>
          <w:color w:val="36363A"/>
          <w:w w:val="105"/>
        </w:rPr>
        <w:t>los</w:t>
      </w:r>
      <w:r>
        <w:rPr>
          <w:color w:val="36363A"/>
          <w:spacing w:val="-2"/>
          <w:w w:val="105"/>
        </w:rPr>
        <w:t> </w:t>
      </w:r>
      <w:r>
        <w:rPr>
          <w:color w:val="36363A"/>
          <w:w w:val="105"/>
        </w:rPr>
        <w:t>elementos</w:t>
      </w:r>
      <w:r>
        <w:rPr>
          <w:color w:val="36363A"/>
          <w:spacing w:val="-1"/>
          <w:w w:val="105"/>
        </w:rPr>
        <w:t> </w:t>
      </w:r>
      <w:r>
        <w:rPr>
          <w:color w:val="232326"/>
          <w:w w:val="105"/>
        </w:rPr>
        <w:t>del </w:t>
      </w:r>
      <w:r>
        <w:rPr>
          <w:color w:val="36363A"/>
          <w:w w:val="105"/>
        </w:rPr>
        <w:t>inmovilizado material se realiza,</w:t>
      </w:r>
      <w:r>
        <w:rPr>
          <w:color w:val="36363A"/>
          <w:spacing w:val="-4"/>
          <w:w w:val="105"/>
        </w:rPr>
        <w:t> </w:t>
      </w:r>
      <w:r>
        <w:rPr>
          <w:color w:val="36363A"/>
          <w:w w:val="105"/>
        </w:rPr>
        <w:t>desde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el </w:t>
      </w:r>
      <w:r>
        <w:rPr>
          <w:color w:val="232326"/>
          <w:w w:val="105"/>
        </w:rPr>
        <w:t>momento </w:t>
      </w:r>
      <w:r>
        <w:rPr>
          <w:color w:val="36363A"/>
          <w:w w:val="105"/>
        </w:rPr>
        <w:t>en el que están disponibles para</w:t>
      </w:r>
      <w:r>
        <w:rPr>
          <w:color w:val="36363A"/>
          <w:spacing w:val="-4"/>
          <w:w w:val="105"/>
        </w:rPr>
        <w:t> </w:t>
      </w:r>
      <w:r>
        <w:rPr>
          <w:color w:val="4B494D"/>
          <w:w w:val="105"/>
        </w:rPr>
        <w:t>su </w:t>
      </w:r>
      <w:r>
        <w:rPr>
          <w:color w:val="36363A"/>
          <w:w w:val="105"/>
        </w:rPr>
        <w:t>puesta en funcionamiento</w:t>
      </w:r>
      <w:r>
        <w:rPr>
          <w:color w:val="6E7074"/>
          <w:w w:val="105"/>
        </w:rPr>
        <w:t>, </w:t>
      </w:r>
      <w:r>
        <w:rPr>
          <w:color w:val="36363A"/>
          <w:w w:val="105"/>
        </w:rPr>
        <w:t>de</w:t>
      </w:r>
      <w:r>
        <w:rPr>
          <w:color w:val="36363A"/>
          <w:spacing w:val="-1"/>
          <w:w w:val="105"/>
        </w:rPr>
        <w:t> </w:t>
      </w:r>
      <w:r>
        <w:rPr>
          <w:color w:val="36363A"/>
          <w:w w:val="105"/>
        </w:rPr>
        <w:t>forma lineal durante su </w:t>
      </w:r>
      <w:r>
        <w:rPr>
          <w:color w:val="4B494D"/>
          <w:w w:val="105"/>
        </w:rPr>
        <w:t>vida </w:t>
      </w:r>
      <w:r>
        <w:rPr>
          <w:color w:val="36363A"/>
          <w:w w:val="105"/>
        </w:rPr>
        <w:t>útil estimada.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598373</wp:posOffset>
            </wp:positionH>
            <wp:positionV relativeFrom="paragraph">
              <wp:posOffset>48257</wp:posOffset>
            </wp:positionV>
            <wp:extent cx="1769695" cy="999744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695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8"/>
          <w:pgSz w:w="11880" w:h="16940"/>
          <w:pgMar w:header="1794" w:footer="0" w:top="1980" w:bottom="280" w:left="850" w:right="1417"/>
        </w:sectPr>
      </w:pPr>
    </w:p>
    <w:p>
      <w:pPr>
        <w:pStyle w:val="BodyText"/>
        <w:spacing w:before="134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280755</wp:posOffset>
                </wp:positionH>
                <wp:positionV relativeFrom="page">
                  <wp:posOffset>9404573</wp:posOffset>
                </wp:positionV>
                <wp:extent cx="1851660" cy="988694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51660" cy="988694"/>
                          <a:chExt cx="1851660" cy="988694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17" cy="988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1785114" y="27067"/>
                            <a:ext cx="6667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B3A3F"/>
                                  <w:spacing w:val="-10"/>
                                  <w:w w:val="110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10677pt;margin-top:740.517578pt;width:145.8pt;height:77.850pt;mso-position-horizontal-relative:page;mso-position-vertical-relative:page;z-index:15739392" id="docshapegroup19" coordorigin="442,14810" coordsize="2916,1557">
                <v:shape style="position:absolute;left:442;top:14810;width:2884;height:1557" type="#_x0000_t75" id="docshape20" stroked="false">
                  <v:imagedata r:id="rId21" o:title=""/>
                </v:shape>
                <v:shape style="position:absolute;left:3253;top:14852;width:105;height:222" type="#_x0000_t202" id="docshape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B3A3F"/>
                            <w:spacing w:val="-10"/>
                            <w:w w:val="110"/>
                            <w:sz w:val="20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1"/>
        <w:ind w:left="321" w:right="0" w:firstLine="0"/>
        <w:jc w:val="center"/>
        <w:rPr>
          <w:sz w:val="18"/>
        </w:rPr>
      </w:pPr>
      <w:r>
        <w:rPr>
          <w:color w:val="3B3A3F"/>
          <w:sz w:val="18"/>
        </w:rPr>
        <w:t>MERCADOS</w:t>
      </w:r>
      <w:r>
        <w:rPr>
          <w:color w:val="3B3A3F"/>
          <w:spacing w:val="45"/>
          <w:sz w:val="18"/>
        </w:rPr>
        <w:t> </w:t>
      </w:r>
      <w:r>
        <w:rPr>
          <w:color w:val="3B3A3F"/>
          <w:sz w:val="18"/>
        </w:rPr>
        <w:t>CENTRALES</w:t>
      </w:r>
      <w:r>
        <w:rPr>
          <w:color w:val="3B3A3F"/>
          <w:spacing w:val="46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28"/>
          <w:sz w:val="18"/>
        </w:rPr>
        <w:t> </w:t>
      </w:r>
      <w:r>
        <w:rPr>
          <w:color w:val="2B2A2F"/>
          <w:sz w:val="18"/>
        </w:rPr>
        <w:t>ABASTECIMIENTO</w:t>
      </w:r>
      <w:r>
        <w:rPr>
          <w:color w:val="2B2A2F"/>
          <w:spacing w:val="11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6"/>
          <w:sz w:val="18"/>
        </w:rPr>
        <w:t> </w:t>
      </w:r>
      <w:r>
        <w:rPr>
          <w:color w:val="3B3A3F"/>
          <w:sz w:val="18"/>
        </w:rPr>
        <w:t>TENERIFE,</w:t>
      </w:r>
      <w:r>
        <w:rPr>
          <w:color w:val="3B3A3F"/>
          <w:spacing w:val="44"/>
          <w:sz w:val="18"/>
        </w:rPr>
        <w:t> </w:t>
      </w:r>
      <w:r>
        <w:rPr>
          <w:color w:val="2B2A2F"/>
          <w:spacing w:val="-5"/>
          <w:sz w:val="18"/>
        </w:rPr>
        <w:t>S.A</w:t>
      </w:r>
    </w:p>
    <w:p>
      <w:pPr>
        <w:spacing w:line="422" w:lineRule="auto" w:before="143"/>
        <w:ind w:left="2890" w:right="2564" w:firstLine="0"/>
        <w:jc w:val="center"/>
        <w:rPr>
          <w:rFonts w:ascii="Arial"/>
          <w:sz w:val="18"/>
        </w:rPr>
      </w:pPr>
      <w:r>
        <w:rPr>
          <w:rFonts w:ascii="Arial"/>
          <w:color w:val="16161A"/>
          <w:sz w:val="18"/>
        </w:rPr>
        <w:t>Memoria abreviada de Cuentas Anuales </w:t>
      </w:r>
      <w:r>
        <w:rPr>
          <w:rFonts w:ascii="Arial"/>
          <w:color w:val="2B2A2F"/>
          <w:sz w:val="18"/>
        </w:rPr>
        <w:t>31 de diciembre </w:t>
      </w:r>
      <w:r>
        <w:rPr>
          <w:rFonts w:ascii="Arial"/>
          <w:color w:val="16161A"/>
          <w:sz w:val="18"/>
        </w:rPr>
        <w:t>de </w:t>
      </w:r>
      <w:r>
        <w:rPr>
          <w:rFonts w:ascii="Arial"/>
          <w:color w:val="2B2A2F"/>
          <w:sz w:val="18"/>
        </w:rPr>
        <w:t>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0"/>
        <w:rPr>
          <w:rFonts w:ascii="Arial"/>
          <w:sz w:val="18"/>
        </w:rPr>
      </w:pPr>
    </w:p>
    <w:p>
      <w:pPr>
        <w:spacing w:line="261" w:lineRule="auto" w:before="0"/>
        <w:ind w:left="1403" w:right="39" w:hanging="3"/>
        <w:jc w:val="left"/>
        <w:rPr>
          <w:sz w:val="20"/>
        </w:rPr>
      </w:pPr>
      <w:r>
        <w:rPr>
          <w:color w:val="3B3A3F"/>
          <w:sz w:val="20"/>
        </w:rPr>
        <w:t>Los </w:t>
      </w:r>
      <w:r>
        <w:rPr>
          <w:color w:val="2B2A2F"/>
          <w:sz w:val="20"/>
        </w:rPr>
        <w:t>años de</w:t>
      </w:r>
      <w:r>
        <w:rPr>
          <w:color w:val="2B2A2F"/>
          <w:spacing w:val="-6"/>
          <w:sz w:val="20"/>
        </w:rPr>
        <w:t> </w:t>
      </w:r>
      <w:r>
        <w:rPr>
          <w:color w:val="2B2A2F"/>
          <w:sz w:val="20"/>
        </w:rPr>
        <w:t>vida útil </w:t>
      </w:r>
      <w:r>
        <w:rPr>
          <w:color w:val="3B3A3F"/>
          <w:sz w:val="20"/>
        </w:rPr>
        <w:t>estimada </w:t>
      </w:r>
      <w:r>
        <w:rPr>
          <w:color w:val="2B2A2F"/>
          <w:sz w:val="20"/>
        </w:rPr>
        <w:t>para</w:t>
      </w:r>
      <w:r>
        <w:rPr>
          <w:color w:val="2B2A2F"/>
          <w:spacing w:val="-3"/>
          <w:sz w:val="20"/>
        </w:rPr>
        <w:t> </w:t>
      </w:r>
      <w:r>
        <w:rPr>
          <w:color w:val="2B2A2F"/>
          <w:sz w:val="20"/>
        </w:rPr>
        <w:t>los</w:t>
      </w:r>
      <w:r>
        <w:rPr>
          <w:color w:val="2B2A2F"/>
          <w:spacing w:val="-8"/>
          <w:sz w:val="20"/>
        </w:rPr>
        <w:t> </w:t>
      </w:r>
      <w:r>
        <w:rPr>
          <w:color w:val="2B2A2F"/>
          <w:sz w:val="20"/>
        </w:rPr>
        <w:t>distinto</w:t>
      </w:r>
      <w:r>
        <w:rPr>
          <w:color w:val="4B494D"/>
          <w:sz w:val="20"/>
        </w:rPr>
        <w:t>s</w:t>
      </w:r>
      <w:r>
        <w:rPr>
          <w:color w:val="4B494D"/>
          <w:spacing w:val="-9"/>
          <w:sz w:val="20"/>
        </w:rPr>
        <w:t> </w:t>
      </w:r>
      <w:r>
        <w:rPr>
          <w:color w:val="2B2A2F"/>
          <w:sz w:val="20"/>
        </w:rPr>
        <w:t>elementos del inmovilizado material </w:t>
      </w:r>
      <w:r>
        <w:rPr>
          <w:color w:val="3B3A3F"/>
          <w:sz w:val="20"/>
        </w:rPr>
        <w:t>son </w:t>
      </w:r>
      <w:r>
        <w:rPr>
          <w:color w:val="2B2A2F"/>
          <w:sz w:val="20"/>
        </w:rPr>
        <w:t>los </w:t>
      </w:r>
      <w:r>
        <w:rPr>
          <w:color w:val="3B3A3F"/>
          <w:sz w:val="20"/>
        </w:rPr>
        <w:t>siguientes:</w:t>
      </w:r>
    </w:p>
    <w:p>
      <w:pPr>
        <w:spacing w:before="85" w:after="48"/>
        <w:ind w:left="5627" w:right="0" w:firstLine="0"/>
        <w:jc w:val="left"/>
        <w:rPr>
          <w:sz w:val="20"/>
        </w:rPr>
      </w:pPr>
      <w:r>
        <w:rPr>
          <w:color w:val="2B2A2F"/>
          <w:sz w:val="20"/>
          <w:u w:val="thick" w:color="2B2A2F"/>
        </w:rPr>
        <w:t>Años</w:t>
      </w:r>
      <w:r>
        <w:rPr>
          <w:color w:val="2B2A2F"/>
          <w:spacing w:val="5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de</w:t>
      </w:r>
      <w:r>
        <w:rPr>
          <w:color w:val="2B2A2F"/>
          <w:spacing w:val="5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vida</w:t>
      </w:r>
      <w:r>
        <w:rPr>
          <w:color w:val="2B2A2F"/>
          <w:spacing w:val="21"/>
          <w:sz w:val="20"/>
          <w:u w:val="thick" w:color="2B2A2F"/>
        </w:rPr>
        <w:t> </w:t>
      </w:r>
      <w:r>
        <w:rPr>
          <w:color w:val="2B2A2F"/>
          <w:spacing w:val="-4"/>
          <w:sz w:val="20"/>
          <w:u w:val="thick" w:color="2B2A2F"/>
        </w:rPr>
        <w:t>útil</w:t>
      </w:r>
    </w:p>
    <w:tbl>
      <w:tblPr>
        <w:tblW w:w="0" w:type="auto"/>
        <w:jc w:val="left"/>
        <w:tblInd w:w="2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0"/>
        <w:gridCol w:w="832"/>
      </w:tblGrid>
      <w:tr>
        <w:trPr>
          <w:trHeight w:val="231" w:hRule="atLeast"/>
        </w:trPr>
        <w:tc>
          <w:tcPr>
            <w:tcW w:w="3740" w:type="dxa"/>
          </w:tcPr>
          <w:p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color w:val="2B2A2F"/>
                <w:spacing w:val="-2"/>
                <w:sz w:val="20"/>
              </w:rPr>
              <w:t>Construcciones</w:t>
            </w:r>
          </w:p>
        </w:tc>
        <w:tc>
          <w:tcPr>
            <w:tcW w:w="832" w:type="dxa"/>
          </w:tcPr>
          <w:p>
            <w:pPr>
              <w:pStyle w:val="TableParagraph"/>
              <w:spacing w:line="211" w:lineRule="exact"/>
              <w:ind w:right="54"/>
              <w:jc w:val="right"/>
              <w:rPr>
                <w:sz w:val="20"/>
              </w:rPr>
            </w:pPr>
            <w:r>
              <w:rPr>
                <w:color w:val="2B2A2F"/>
                <w:spacing w:val="-5"/>
                <w:sz w:val="20"/>
              </w:rPr>
              <w:t>50</w:t>
            </w:r>
          </w:p>
        </w:tc>
      </w:tr>
      <w:tr>
        <w:trPr>
          <w:trHeight w:val="237" w:hRule="atLeast"/>
        </w:trPr>
        <w:tc>
          <w:tcPr>
            <w:tcW w:w="3740" w:type="dxa"/>
          </w:tcPr>
          <w:p>
            <w:pPr>
              <w:pStyle w:val="TableParagraph"/>
              <w:spacing w:line="217" w:lineRule="exact" w:before="1"/>
              <w:ind w:left="62"/>
              <w:rPr>
                <w:sz w:val="20"/>
              </w:rPr>
            </w:pPr>
            <w:r>
              <w:rPr>
                <w:color w:val="2B2A2F"/>
                <w:sz w:val="20"/>
              </w:rPr>
              <w:t>Instalaciones</w:t>
            </w:r>
            <w:r>
              <w:rPr>
                <w:color w:val="2B2A2F"/>
                <w:spacing w:val="4"/>
                <w:sz w:val="20"/>
              </w:rPr>
              <w:t> </w:t>
            </w:r>
            <w:r>
              <w:rPr>
                <w:color w:val="3B3A3F"/>
                <w:sz w:val="20"/>
              </w:rPr>
              <w:t>técnicas</w:t>
            </w:r>
            <w:r>
              <w:rPr>
                <w:color w:val="3B3A3F"/>
                <w:spacing w:val="1"/>
                <w:sz w:val="20"/>
              </w:rPr>
              <w:t> </w:t>
            </w:r>
            <w:r>
              <w:rPr>
                <w:color w:val="3B3A3F"/>
                <w:sz w:val="20"/>
              </w:rPr>
              <w:t>y</w:t>
            </w:r>
            <w:r>
              <w:rPr>
                <w:color w:val="3B3A3F"/>
                <w:spacing w:val="2"/>
                <w:sz w:val="20"/>
              </w:rPr>
              <w:t> </w:t>
            </w:r>
            <w:r>
              <w:rPr>
                <w:color w:val="2B2A2F"/>
                <w:spacing w:val="-2"/>
                <w:sz w:val="20"/>
              </w:rPr>
              <w:t>maquinaria</w:t>
            </w:r>
          </w:p>
        </w:tc>
        <w:tc>
          <w:tcPr>
            <w:tcW w:w="832" w:type="dxa"/>
          </w:tcPr>
          <w:p>
            <w:pPr>
              <w:pStyle w:val="TableParagraph"/>
              <w:spacing w:line="218" w:lineRule="exact"/>
              <w:ind w:right="54"/>
              <w:jc w:val="right"/>
              <w:rPr>
                <w:sz w:val="20"/>
              </w:rPr>
            </w:pPr>
            <w:r>
              <w:rPr>
                <w:color w:val="2B2A2F"/>
                <w:spacing w:val="-5"/>
                <w:sz w:val="20"/>
              </w:rPr>
              <w:t>10</w:t>
            </w:r>
          </w:p>
        </w:tc>
      </w:tr>
      <w:tr>
        <w:trPr>
          <w:trHeight w:val="237" w:hRule="atLeast"/>
        </w:trPr>
        <w:tc>
          <w:tcPr>
            <w:tcW w:w="3740" w:type="dxa"/>
          </w:tcPr>
          <w:p>
            <w:pPr>
              <w:pStyle w:val="TableParagraph"/>
              <w:spacing w:line="214" w:lineRule="exact" w:before="3"/>
              <w:ind w:left="59"/>
              <w:rPr>
                <w:sz w:val="20"/>
              </w:rPr>
            </w:pPr>
            <w:r>
              <w:rPr>
                <w:color w:val="2B2A2F"/>
                <w:spacing w:val="-2"/>
                <w:sz w:val="20"/>
              </w:rPr>
              <w:t>Mobiliario</w:t>
            </w:r>
          </w:p>
        </w:tc>
        <w:tc>
          <w:tcPr>
            <w:tcW w:w="832" w:type="dxa"/>
          </w:tcPr>
          <w:p>
            <w:pPr>
              <w:pStyle w:val="TableParagraph"/>
              <w:spacing w:line="218" w:lineRule="exact"/>
              <w:ind w:right="53"/>
              <w:jc w:val="right"/>
              <w:rPr>
                <w:sz w:val="20"/>
              </w:rPr>
            </w:pPr>
            <w:r>
              <w:rPr>
                <w:color w:val="2B2A2F"/>
                <w:spacing w:val="-5"/>
                <w:sz w:val="20"/>
              </w:rPr>
              <w:t>10</w:t>
            </w:r>
          </w:p>
        </w:tc>
      </w:tr>
      <w:tr>
        <w:trPr>
          <w:trHeight w:val="240" w:hRule="atLeast"/>
        </w:trPr>
        <w:tc>
          <w:tcPr>
            <w:tcW w:w="3740" w:type="dxa"/>
          </w:tcPr>
          <w:p>
            <w:pPr>
              <w:pStyle w:val="TableParagraph"/>
              <w:spacing w:line="214" w:lineRule="exact" w:before="5"/>
              <w:ind w:left="56"/>
              <w:rPr>
                <w:sz w:val="20"/>
              </w:rPr>
            </w:pPr>
            <w:r>
              <w:rPr>
                <w:color w:val="3B3A3F"/>
                <w:spacing w:val="-2"/>
                <w:sz w:val="20"/>
              </w:rPr>
              <w:t>Utillaje</w:t>
            </w:r>
          </w:p>
        </w:tc>
        <w:tc>
          <w:tcPr>
            <w:tcW w:w="832" w:type="dxa"/>
          </w:tcPr>
          <w:p>
            <w:pPr>
              <w:pStyle w:val="TableParagraph"/>
              <w:spacing w:line="220" w:lineRule="exact"/>
              <w:ind w:right="49"/>
              <w:jc w:val="right"/>
              <w:rPr>
                <w:sz w:val="20"/>
              </w:rPr>
            </w:pPr>
            <w:r>
              <w:rPr>
                <w:color w:val="2B2A2F"/>
                <w:spacing w:val="-10"/>
                <w:w w:val="105"/>
                <w:sz w:val="20"/>
              </w:rPr>
              <w:t>7</w:t>
            </w:r>
          </w:p>
        </w:tc>
      </w:tr>
      <w:tr>
        <w:trPr>
          <w:trHeight w:val="245" w:hRule="atLeast"/>
        </w:trPr>
        <w:tc>
          <w:tcPr>
            <w:tcW w:w="3740" w:type="dxa"/>
          </w:tcPr>
          <w:p>
            <w:pPr>
              <w:pStyle w:val="TableParagraph"/>
              <w:spacing w:line="224" w:lineRule="exact" w:before="1"/>
              <w:ind w:left="53"/>
              <w:rPr>
                <w:sz w:val="20"/>
              </w:rPr>
            </w:pPr>
            <w:r>
              <w:rPr>
                <w:color w:val="3B3A3F"/>
                <w:sz w:val="20"/>
              </w:rPr>
              <w:t>Equipos</w:t>
            </w:r>
            <w:r>
              <w:rPr>
                <w:color w:val="3B3A3F"/>
                <w:spacing w:val="14"/>
                <w:sz w:val="20"/>
              </w:rPr>
              <w:t> </w:t>
            </w:r>
            <w:r>
              <w:rPr>
                <w:color w:val="2B2A2F"/>
                <w:sz w:val="20"/>
              </w:rPr>
              <w:t>para</w:t>
            </w:r>
            <w:r>
              <w:rPr>
                <w:color w:val="2B2A2F"/>
                <w:spacing w:val="3"/>
                <w:sz w:val="20"/>
              </w:rPr>
              <w:t> </w:t>
            </w:r>
            <w:r>
              <w:rPr>
                <w:color w:val="2B2A2F"/>
                <w:sz w:val="20"/>
              </w:rPr>
              <w:t>procesos</w:t>
            </w:r>
            <w:r>
              <w:rPr>
                <w:color w:val="2B2A2F"/>
                <w:spacing w:val="9"/>
                <w:sz w:val="20"/>
              </w:rPr>
              <w:t> </w:t>
            </w:r>
            <w:r>
              <w:rPr>
                <w:color w:val="2B2A2F"/>
                <w:sz w:val="20"/>
              </w:rPr>
              <w:t>de</w:t>
            </w:r>
            <w:r>
              <w:rPr>
                <w:color w:val="2B2A2F"/>
                <w:spacing w:val="-3"/>
                <w:sz w:val="20"/>
              </w:rPr>
              <w:t> </w:t>
            </w:r>
            <w:r>
              <w:rPr>
                <w:color w:val="2B2A2F"/>
                <w:spacing w:val="-2"/>
                <w:sz w:val="20"/>
              </w:rPr>
              <w:t>información</w:t>
            </w:r>
          </w:p>
        </w:tc>
        <w:tc>
          <w:tcPr>
            <w:tcW w:w="832" w:type="dxa"/>
          </w:tcPr>
          <w:p>
            <w:pPr>
              <w:pStyle w:val="TableParagraph"/>
              <w:spacing w:line="225" w:lineRule="exact"/>
              <w:ind w:right="51"/>
              <w:jc w:val="right"/>
              <w:rPr>
                <w:sz w:val="20"/>
              </w:rPr>
            </w:pPr>
            <w:r>
              <w:rPr>
                <w:color w:val="2B2A2F"/>
                <w:spacing w:val="-10"/>
                <w:sz w:val="20"/>
              </w:rPr>
              <w:t>4</w:t>
            </w:r>
          </w:p>
        </w:tc>
      </w:tr>
      <w:tr>
        <w:trPr>
          <w:trHeight w:val="235" w:hRule="atLeast"/>
        </w:trPr>
        <w:tc>
          <w:tcPr>
            <w:tcW w:w="3740" w:type="dxa"/>
          </w:tcPr>
          <w:p>
            <w:pPr>
              <w:pStyle w:val="TableParagraph"/>
              <w:spacing w:line="210" w:lineRule="exact" w:before="5"/>
              <w:ind w:left="55"/>
              <w:rPr>
                <w:sz w:val="20"/>
              </w:rPr>
            </w:pPr>
            <w:r>
              <w:rPr>
                <w:color w:val="2B2A2F"/>
                <w:sz w:val="20"/>
              </w:rPr>
              <w:t>Otro</w:t>
            </w:r>
            <w:r>
              <w:rPr>
                <w:color w:val="2B2A2F"/>
                <w:spacing w:val="11"/>
                <w:sz w:val="20"/>
              </w:rPr>
              <w:t> </w:t>
            </w:r>
            <w:r>
              <w:rPr>
                <w:color w:val="3B3A3F"/>
                <w:spacing w:val="-2"/>
                <w:sz w:val="20"/>
              </w:rPr>
              <w:t>inmovilizado</w:t>
            </w:r>
          </w:p>
        </w:tc>
        <w:tc>
          <w:tcPr>
            <w:tcW w:w="832" w:type="dxa"/>
          </w:tcPr>
          <w:p>
            <w:pPr>
              <w:pStyle w:val="TableParagraph"/>
              <w:spacing w:line="210" w:lineRule="exact" w:before="5"/>
              <w:ind w:right="57"/>
              <w:jc w:val="right"/>
              <w:rPr>
                <w:sz w:val="20"/>
              </w:rPr>
            </w:pPr>
            <w:r>
              <w:rPr>
                <w:color w:val="2B2A2F"/>
                <w:spacing w:val="-10"/>
                <w:sz w:val="20"/>
              </w:rPr>
              <w:t>8</w:t>
            </w:r>
          </w:p>
        </w:tc>
      </w:tr>
    </w:tbl>
    <w:p>
      <w:pPr>
        <w:spacing w:line="247" w:lineRule="auto" w:before="229"/>
        <w:ind w:left="1402" w:right="121" w:hanging="3"/>
        <w:jc w:val="both"/>
        <w:rPr>
          <w:sz w:val="20"/>
        </w:rPr>
      </w:pPr>
      <w:r>
        <w:rPr>
          <w:color w:val="4B494D"/>
          <w:sz w:val="20"/>
        </w:rPr>
        <w:t>E</w:t>
      </w:r>
      <w:r>
        <w:rPr>
          <w:color w:val="2B2A2F"/>
          <w:sz w:val="20"/>
        </w:rPr>
        <w:t>n</w:t>
      </w:r>
      <w:r>
        <w:rPr>
          <w:color w:val="2B2A2F"/>
          <w:spacing w:val="-6"/>
          <w:sz w:val="20"/>
        </w:rPr>
        <w:t> </w:t>
      </w:r>
      <w:r>
        <w:rPr>
          <w:color w:val="3B3A3F"/>
          <w:sz w:val="20"/>
        </w:rPr>
        <w:t>cada</w:t>
      </w:r>
      <w:r>
        <w:rPr>
          <w:color w:val="3B3A3F"/>
          <w:spacing w:val="-8"/>
          <w:sz w:val="20"/>
        </w:rPr>
        <w:t> </w:t>
      </w:r>
      <w:r>
        <w:rPr>
          <w:color w:val="2B2A2F"/>
          <w:sz w:val="20"/>
        </w:rPr>
        <w:t>cierre de</w:t>
      </w:r>
      <w:r>
        <w:rPr>
          <w:color w:val="2B2A2F"/>
          <w:spacing w:val="-7"/>
          <w:sz w:val="20"/>
        </w:rPr>
        <w:t> </w:t>
      </w:r>
      <w:r>
        <w:rPr>
          <w:color w:val="2B2A2F"/>
          <w:sz w:val="20"/>
        </w:rPr>
        <w:t>ejercicio, la</w:t>
      </w:r>
      <w:r>
        <w:rPr>
          <w:color w:val="2B2A2F"/>
          <w:spacing w:val="-8"/>
          <w:sz w:val="20"/>
        </w:rPr>
        <w:t> </w:t>
      </w:r>
      <w:r>
        <w:rPr>
          <w:color w:val="2B2A2F"/>
          <w:sz w:val="20"/>
        </w:rPr>
        <w:t>Sociedad revisa los </w:t>
      </w:r>
      <w:r>
        <w:rPr>
          <w:color w:val="3B3A3F"/>
          <w:sz w:val="20"/>
        </w:rPr>
        <w:t>valores </w:t>
      </w:r>
      <w:r>
        <w:rPr>
          <w:color w:val="2B2A2F"/>
          <w:sz w:val="20"/>
        </w:rPr>
        <w:t>residuales, las vidas útiles </w:t>
      </w:r>
      <w:r>
        <w:rPr>
          <w:color w:val="3B3A3F"/>
          <w:sz w:val="20"/>
        </w:rPr>
        <w:t>y </w:t>
      </w:r>
      <w:r>
        <w:rPr>
          <w:color w:val="2B2A2F"/>
          <w:sz w:val="20"/>
        </w:rPr>
        <w:t>los métodos de amortización del inmovilizado material </w:t>
      </w:r>
      <w:r>
        <w:rPr>
          <w:color w:val="4B494D"/>
          <w:sz w:val="20"/>
        </w:rPr>
        <w:t>y, </w:t>
      </w:r>
      <w:r>
        <w:rPr>
          <w:color w:val="2B2A2F"/>
          <w:sz w:val="20"/>
        </w:rPr>
        <w:t>si procede</w:t>
      </w:r>
      <w:r>
        <w:rPr>
          <w:color w:val="4B494D"/>
          <w:sz w:val="20"/>
        </w:rPr>
        <w:t>, </w:t>
      </w:r>
      <w:r>
        <w:rPr>
          <w:color w:val="3B3A3F"/>
          <w:sz w:val="20"/>
        </w:rPr>
        <w:t>se ajustan </w:t>
      </w:r>
      <w:r>
        <w:rPr>
          <w:color w:val="2B2A2F"/>
          <w:sz w:val="20"/>
        </w:rPr>
        <w:t>de forma </w:t>
      </w:r>
      <w:r>
        <w:rPr>
          <w:color w:val="2B2A2F"/>
          <w:spacing w:val="-2"/>
          <w:sz w:val="20"/>
        </w:rPr>
        <w:t>prospectiva</w:t>
      </w:r>
      <w:r>
        <w:rPr>
          <w:color w:val="4B494D"/>
          <w:spacing w:val="-2"/>
          <w:sz w:val="20"/>
        </w:rPr>
        <w:t>.</w:t>
      </w:r>
    </w:p>
    <w:p>
      <w:pPr>
        <w:pStyle w:val="ListParagraph"/>
        <w:numPr>
          <w:ilvl w:val="1"/>
          <w:numId w:val="1"/>
        </w:numPr>
        <w:tabs>
          <w:tab w:pos="1402" w:val="left" w:leader="none"/>
        </w:tabs>
        <w:spacing w:line="240" w:lineRule="auto" w:before="227" w:after="0"/>
        <w:ind w:left="1402" w:right="0" w:hanging="352"/>
        <w:jc w:val="left"/>
        <w:rPr>
          <w:color w:val="3B3A3F"/>
          <w:sz w:val="20"/>
          <w:u w:val="none"/>
        </w:rPr>
      </w:pPr>
      <w:r>
        <w:rPr>
          <w:color w:val="2B2A2F"/>
          <w:sz w:val="20"/>
          <w:u w:val="thick" w:color="2B2A2F"/>
        </w:rPr>
        <w:t>Inversiones</w:t>
      </w:r>
      <w:r>
        <w:rPr>
          <w:color w:val="2B2A2F"/>
          <w:spacing w:val="11"/>
          <w:sz w:val="20"/>
          <w:u w:val="thick" w:color="2B2A2F"/>
        </w:rPr>
        <w:t> </w:t>
      </w:r>
      <w:r>
        <w:rPr>
          <w:color w:val="2B2A2F"/>
          <w:spacing w:val="-2"/>
          <w:sz w:val="20"/>
          <w:u w:val="thick" w:color="2B2A2F"/>
        </w:rPr>
        <w:t>inmobiliarias</w:t>
      </w:r>
    </w:p>
    <w:p>
      <w:pPr>
        <w:pStyle w:val="BodyText"/>
        <w:spacing w:before="5"/>
        <w:rPr>
          <w:sz w:val="20"/>
        </w:rPr>
      </w:pPr>
    </w:p>
    <w:p>
      <w:pPr>
        <w:spacing w:line="249" w:lineRule="auto" w:before="1"/>
        <w:ind w:left="1403" w:right="0" w:hanging="3"/>
        <w:jc w:val="left"/>
        <w:rPr>
          <w:sz w:val="20"/>
        </w:rPr>
      </w:pPr>
      <w:r>
        <w:rPr>
          <w:color w:val="3B3A3F"/>
          <w:sz w:val="20"/>
        </w:rPr>
        <w:t>Las</w:t>
      </w:r>
      <w:r>
        <w:rPr>
          <w:color w:val="3B3A3F"/>
          <w:spacing w:val="40"/>
          <w:sz w:val="20"/>
        </w:rPr>
        <w:t> </w:t>
      </w:r>
      <w:r>
        <w:rPr>
          <w:color w:val="3B3A3F"/>
          <w:sz w:val="20"/>
        </w:rPr>
        <w:t>inversiones</w:t>
      </w:r>
      <w:r>
        <w:rPr>
          <w:color w:val="3B3A3F"/>
          <w:spacing w:val="40"/>
          <w:sz w:val="20"/>
        </w:rPr>
        <w:t> </w:t>
      </w:r>
      <w:r>
        <w:rPr>
          <w:color w:val="2B2A2F"/>
          <w:sz w:val="20"/>
        </w:rPr>
        <w:t>inmobiliarias</w:t>
      </w:r>
      <w:r>
        <w:rPr>
          <w:color w:val="2B2A2F"/>
          <w:spacing w:val="40"/>
          <w:sz w:val="20"/>
        </w:rPr>
        <w:t> </w:t>
      </w:r>
      <w:r>
        <w:rPr>
          <w:color w:val="3B3A3F"/>
          <w:sz w:val="20"/>
        </w:rPr>
        <w:t>se</w:t>
      </w:r>
      <w:r>
        <w:rPr>
          <w:color w:val="3B3A3F"/>
          <w:spacing w:val="38"/>
          <w:sz w:val="20"/>
        </w:rPr>
        <w:t> </w:t>
      </w:r>
      <w:r>
        <w:rPr>
          <w:color w:val="3B3A3F"/>
          <w:sz w:val="20"/>
        </w:rPr>
        <w:t>valoran</w:t>
      </w:r>
      <w:r>
        <w:rPr>
          <w:color w:val="3B3A3F"/>
          <w:spacing w:val="40"/>
          <w:sz w:val="20"/>
        </w:rPr>
        <w:t> </w:t>
      </w:r>
      <w:r>
        <w:rPr>
          <w:color w:val="2B2A2F"/>
          <w:sz w:val="20"/>
        </w:rPr>
        <w:t>con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los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mismos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criterios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indicados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para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el inmovilizado material.</w:t>
      </w:r>
    </w:p>
    <w:p>
      <w:pPr>
        <w:pStyle w:val="ListParagraph"/>
        <w:numPr>
          <w:ilvl w:val="1"/>
          <w:numId w:val="1"/>
        </w:numPr>
        <w:tabs>
          <w:tab w:pos="1403" w:val="left" w:leader="none"/>
        </w:tabs>
        <w:spacing w:line="240" w:lineRule="auto" w:before="218" w:after="0"/>
        <w:ind w:left="1403" w:right="0" w:hanging="353"/>
        <w:jc w:val="left"/>
        <w:rPr>
          <w:color w:val="2B2A2F"/>
          <w:sz w:val="20"/>
          <w:u w:val="none"/>
        </w:rPr>
      </w:pPr>
      <w:r>
        <w:rPr>
          <w:color w:val="2B2A2F"/>
          <w:sz w:val="20"/>
          <w:u w:val="thick" w:color="2B2A2F"/>
        </w:rPr>
        <w:t>Deterioro</w:t>
      </w:r>
      <w:r>
        <w:rPr>
          <w:color w:val="2B2A2F"/>
          <w:spacing w:val="8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del</w:t>
      </w:r>
      <w:r>
        <w:rPr>
          <w:color w:val="2B2A2F"/>
          <w:spacing w:val="14"/>
          <w:sz w:val="20"/>
          <w:u w:val="thick" w:color="2B2A2F"/>
        </w:rPr>
        <w:t> </w:t>
      </w:r>
      <w:r>
        <w:rPr>
          <w:color w:val="3B3A3F"/>
          <w:sz w:val="20"/>
          <w:u w:val="thick" w:color="2B2A2F"/>
        </w:rPr>
        <w:t>valor</w:t>
      </w:r>
      <w:r>
        <w:rPr>
          <w:color w:val="3B3A3F"/>
          <w:spacing w:val="3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de</w:t>
      </w:r>
      <w:r>
        <w:rPr>
          <w:color w:val="2B2A2F"/>
          <w:spacing w:val="3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los</w:t>
      </w:r>
      <w:r>
        <w:rPr>
          <w:color w:val="2B2A2F"/>
          <w:spacing w:val="1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activos</w:t>
      </w:r>
      <w:r>
        <w:rPr>
          <w:color w:val="2B2A2F"/>
          <w:spacing w:val="6"/>
          <w:sz w:val="20"/>
          <w:u w:val="thick" w:color="2B2A2F"/>
        </w:rPr>
        <w:t> </w:t>
      </w:r>
      <w:r>
        <w:rPr>
          <w:color w:val="2B2A2F"/>
          <w:sz w:val="20"/>
          <w:u w:val="thick" w:color="2B2A2F"/>
        </w:rPr>
        <w:t>no</w:t>
      </w:r>
      <w:r>
        <w:rPr>
          <w:color w:val="2B2A2F"/>
          <w:spacing w:val="1"/>
          <w:sz w:val="20"/>
          <w:u w:val="thick" w:color="2B2A2F"/>
        </w:rPr>
        <w:t> </w:t>
      </w:r>
      <w:r>
        <w:rPr>
          <w:color w:val="2B2A2F"/>
          <w:spacing w:val="-2"/>
          <w:sz w:val="20"/>
          <w:u w:val="thick" w:color="2B2A2F"/>
        </w:rPr>
        <w:t>financieros</w:t>
      </w:r>
    </w:p>
    <w:p>
      <w:pPr>
        <w:spacing w:line="247" w:lineRule="auto" w:before="227"/>
        <w:ind w:left="1398" w:right="126" w:hanging="1"/>
        <w:jc w:val="both"/>
        <w:rPr>
          <w:sz w:val="20"/>
        </w:rPr>
      </w:pPr>
      <w:r>
        <w:rPr>
          <w:color w:val="3B3A3F"/>
          <w:sz w:val="20"/>
        </w:rPr>
        <w:t>Al </w:t>
      </w:r>
      <w:r>
        <w:rPr>
          <w:color w:val="2B2A2F"/>
          <w:sz w:val="20"/>
        </w:rPr>
        <w:t>meno</w:t>
      </w:r>
      <w:r>
        <w:rPr>
          <w:color w:val="4B494D"/>
          <w:sz w:val="20"/>
        </w:rPr>
        <w:t>s</w:t>
      </w:r>
      <w:r>
        <w:rPr>
          <w:color w:val="4B494D"/>
          <w:spacing w:val="-12"/>
          <w:sz w:val="20"/>
        </w:rPr>
        <w:t> </w:t>
      </w:r>
      <w:r>
        <w:rPr>
          <w:color w:val="2B2A2F"/>
          <w:sz w:val="20"/>
        </w:rPr>
        <w:t>al</w:t>
      </w:r>
      <w:r>
        <w:rPr>
          <w:color w:val="2B2A2F"/>
          <w:spacing w:val="-5"/>
          <w:sz w:val="20"/>
        </w:rPr>
        <w:t> </w:t>
      </w:r>
      <w:r>
        <w:rPr>
          <w:color w:val="2B2A2F"/>
          <w:sz w:val="20"/>
        </w:rPr>
        <w:t>cierre</w:t>
      </w:r>
      <w:r>
        <w:rPr>
          <w:color w:val="2B2A2F"/>
          <w:spacing w:val="-3"/>
          <w:sz w:val="20"/>
        </w:rPr>
        <w:t> </w:t>
      </w:r>
      <w:r>
        <w:rPr>
          <w:color w:val="2B2A2F"/>
          <w:sz w:val="20"/>
        </w:rPr>
        <w:t>del ejercicio, la</w:t>
      </w:r>
      <w:r>
        <w:rPr>
          <w:color w:val="2B2A2F"/>
          <w:spacing w:val="-6"/>
          <w:sz w:val="20"/>
        </w:rPr>
        <w:t> </w:t>
      </w:r>
      <w:r>
        <w:rPr>
          <w:color w:val="2B2A2F"/>
          <w:sz w:val="20"/>
        </w:rPr>
        <w:t>Sociedad evalúa </w:t>
      </w:r>
      <w:r>
        <w:rPr>
          <w:color w:val="3B3A3F"/>
          <w:sz w:val="20"/>
        </w:rPr>
        <w:t>si</w:t>
      </w:r>
      <w:r>
        <w:rPr>
          <w:color w:val="3B3A3F"/>
          <w:spacing w:val="-6"/>
          <w:sz w:val="20"/>
        </w:rPr>
        <w:t> </w:t>
      </w:r>
      <w:r>
        <w:rPr>
          <w:color w:val="2B2A2F"/>
          <w:sz w:val="20"/>
        </w:rPr>
        <w:t>existen indicios</w:t>
      </w:r>
      <w:r>
        <w:rPr>
          <w:color w:val="2B2A2F"/>
          <w:spacing w:val="-2"/>
          <w:sz w:val="20"/>
        </w:rPr>
        <w:t> </w:t>
      </w:r>
      <w:r>
        <w:rPr>
          <w:color w:val="2B2A2F"/>
          <w:sz w:val="20"/>
        </w:rPr>
        <w:t>de</w:t>
      </w:r>
      <w:r>
        <w:rPr>
          <w:color w:val="2B2A2F"/>
          <w:spacing w:val="-9"/>
          <w:sz w:val="20"/>
        </w:rPr>
        <w:t> </w:t>
      </w:r>
      <w:r>
        <w:rPr>
          <w:color w:val="2B2A2F"/>
          <w:sz w:val="20"/>
        </w:rPr>
        <w:t>que</w:t>
      </w:r>
      <w:r>
        <w:rPr>
          <w:color w:val="2B2A2F"/>
          <w:spacing w:val="-6"/>
          <w:sz w:val="20"/>
        </w:rPr>
        <w:t> </w:t>
      </w:r>
      <w:r>
        <w:rPr>
          <w:color w:val="3B3A3F"/>
          <w:sz w:val="20"/>
        </w:rPr>
        <w:t>a</w:t>
      </w:r>
      <w:r>
        <w:rPr>
          <w:color w:val="16161A"/>
          <w:sz w:val="20"/>
        </w:rPr>
        <w:t>l</w:t>
      </w:r>
      <w:r>
        <w:rPr>
          <w:color w:val="3B3A3F"/>
          <w:sz w:val="20"/>
        </w:rPr>
        <w:t>gún</w:t>
      </w:r>
      <w:r>
        <w:rPr>
          <w:color w:val="3B3A3F"/>
          <w:spacing w:val="-12"/>
          <w:sz w:val="20"/>
        </w:rPr>
        <w:t> </w:t>
      </w:r>
      <w:r>
        <w:rPr>
          <w:color w:val="2B2A2F"/>
          <w:sz w:val="20"/>
        </w:rPr>
        <w:t>activo no corriente</w:t>
      </w:r>
      <w:r>
        <w:rPr>
          <w:color w:val="2B2A2F"/>
          <w:spacing w:val="13"/>
          <w:sz w:val="20"/>
        </w:rPr>
        <w:t> </w:t>
      </w:r>
      <w:r>
        <w:rPr>
          <w:color w:val="2B2A2F"/>
          <w:sz w:val="20"/>
        </w:rPr>
        <w:t>o</w:t>
      </w:r>
      <w:r>
        <w:rPr>
          <w:color w:val="4B494D"/>
          <w:sz w:val="20"/>
        </w:rPr>
        <w:t>,</w:t>
      </w:r>
      <w:r>
        <w:rPr>
          <w:color w:val="4B494D"/>
          <w:spacing w:val="-5"/>
          <w:sz w:val="20"/>
        </w:rPr>
        <w:t> </w:t>
      </w:r>
      <w:r>
        <w:rPr>
          <w:color w:val="2B2A2F"/>
          <w:sz w:val="20"/>
        </w:rPr>
        <w:t>en </w:t>
      </w:r>
      <w:r>
        <w:rPr>
          <w:color w:val="3B3A3F"/>
          <w:sz w:val="20"/>
        </w:rPr>
        <w:t>su </w:t>
      </w:r>
      <w:r>
        <w:rPr>
          <w:color w:val="2B2A2F"/>
          <w:sz w:val="20"/>
        </w:rPr>
        <w:t>caso</w:t>
      </w:r>
      <w:r>
        <w:rPr>
          <w:color w:val="4B494D"/>
          <w:sz w:val="20"/>
        </w:rPr>
        <w:t>,</w:t>
      </w:r>
      <w:r>
        <w:rPr>
          <w:color w:val="4B494D"/>
          <w:spacing w:val="-5"/>
          <w:sz w:val="20"/>
        </w:rPr>
        <w:t> </w:t>
      </w:r>
      <w:r>
        <w:rPr>
          <w:color w:val="2B2A2F"/>
          <w:sz w:val="20"/>
        </w:rPr>
        <w:t>alguna</w:t>
      </w:r>
      <w:r>
        <w:rPr>
          <w:color w:val="2B2A2F"/>
          <w:spacing w:val="22"/>
          <w:sz w:val="20"/>
        </w:rPr>
        <w:t> </w:t>
      </w:r>
      <w:r>
        <w:rPr>
          <w:color w:val="2B2A2F"/>
          <w:sz w:val="20"/>
        </w:rPr>
        <w:t>unidad</w:t>
      </w:r>
      <w:r>
        <w:rPr>
          <w:color w:val="2B2A2F"/>
          <w:spacing w:val="24"/>
          <w:sz w:val="20"/>
        </w:rPr>
        <w:t> </w:t>
      </w:r>
      <w:r>
        <w:rPr>
          <w:color w:val="2B2A2F"/>
          <w:sz w:val="20"/>
        </w:rPr>
        <w:t>generadora</w:t>
      </w:r>
      <w:r>
        <w:rPr>
          <w:color w:val="2B2A2F"/>
          <w:spacing w:val="25"/>
          <w:sz w:val="20"/>
        </w:rPr>
        <w:t> </w:t>
      </w:r>
      <w:r>
        <w:rPr>
          <w:color w:val="2B2A2F"/>
          <w:sz w:val="20"/>
        </w:rPr>
        <w:t>de </w:t>
      </w:r>
      <w:r>
        <w:rPr>
          <w:color w:val="3B3A3F"/>
          <w:sz w:val="20"/>
        </w:rPr>
        <w:t>efectivo</w:t>
      </w:r>
      <w:r>
        <w:rPr>
          <w:color w:val="3B3A3F"/>
          <w:spacing w:val="20"/>
          <w:sz w:val="20"/>
        </w:rPr>
        <w:t> </w:t>
      </w:r>
      <w:r>
        <w:rPr>
          <w:color w:val="2B2A2F"/>
          <w:sz w:val="20"/>
        </w:rPr>
        <w:t>pueda </w:t>
      </w:r>
      <w:r>
        <w:rPr>
          <w:color w:val="3B3A3F"/>
          <w:sz w:val="20"/>
        </w:rPr>
        <w:t>estar </w:t>
      </w:r>
      <w:r>
        <w:rPr>
          <w:color w:val="2B2A2F"/>
          <w:sz w:val="20"/>
        </w:rPr>
        <w:t>deteriorado </w:t>
      </w:r>
      <w:r>
        <w:rPr>
          <w:color w:val="3B3A3F"/>
          <w:sz w:val="20"/>
        </w:rPr>
        <w:t>y si </w:t>
      </w:r>
      <w:r>
        <w:rPr>
          <w:color w:val="2B2A2F"/>
          <w:sz w:val="20"/>
        </w:rPr>
        <w:t>exi</w:t>
      </w:r>
      <w:r>
        <w:rPr>
          <w:color w:val="4B494D"/>
          <w:sz w:val="20"/>
        </w:rPr>
        <w:t>s</w:t>
      </w:r>
      <w:r>
        <w:rPr>
          <w:color w:val="2B2A2F"/>
          <w:sz w:val="20"/>
        </w:rPr>
        <w:t>ten indicios </w:t>
      </w:r>
      <w:r>
        <w:rPr>
          <w:color w:val="3B3A3F"/>
          <w:sz w:val="20"/>
        </w:rPr>
        <w:t>se </w:t>
      </w:r>
      <w:r>
        <w:rPr>
          <w:color w:val="2B2A2F"/>
          <w:sz w:val="20"/>
        </w:rPr>
        <w:t>estiman sus importes recuperables.</w:t>
      </w:r>
    </w:p>
    <w:p>
      <w:pPr>
        <w:spacing w:line="247" w:lineRule="auto" w:before="226"/>
        <w:ind w:left="1396" w:right="114" w:firstLine="3"/>
        <w:jc w:val="both"/>
        <w:rPr>
          <w:sz w:val="20"/>
        </w:rPr>
      </w:pPr>
      <w:r>
        <w:rPr>
          <w:color w:val="3B3A3F"/>
          <w:sz w:val="20"/>
        </w:rPr>
        <w:t>El</w:t>
      </w:r>
      <w:r>
        <w:rPr>
          <w:color w:val="3B3A3F"/>
          <w:spacing w:val="17"/>
          <w:sz w:val="20"/>
        </w:rPr>
        <w:t> </w:t>
      </w:r>
      <w:r>
        <w:rPr>
          <w:color w:val="2B2A2F"/>
          <w:sz w:val="20"/>
        </w:rPr>
        <w:t>importe</w:t>
      </w:r>
      <w:r>
        <w:rPr>
          <w:color w:val="2B2A2F"/>
          <w:spacing w:val="27"/>
          <w:sz w:val="20"/>
        </w:rPr>
        <w:t> </w:t>
      </w:r>
      <w:r>
        <w:rPr>
          <w:color w:val="2B2A2F"/>
          <w:sz w:val="20"/>
        </w:rPr>
        <w:t>recuperable</w:t>
      </w:r>
      <w:r>
        <w:rPr>
          <w:color w:val="2B2A2F"/>
          <w:spacing w:val="18"/>
          <w:sz w:val="20"/>
        </w:rPr>
        <w:t> </w:t>
      </w:r>
      <w:r>
        <w:rPr>
          <w:color w:val="2B2A2F"/>
          <w:sz w:val="20"/>
        </w:rPr>
        <w:t>es el</w:t>
      </w:r>
      <w:r>
        <w:rPr>
          <w:color w:val="2B2A2F"/>
          <w:spacing w:val="21"/>
          <w:sz w:val="20"/>
        </w:rPr>
        <w:t> </w:t>
      </w:r>
      <w:r>
        <w:rPr>
          <w:color w:val="2B2A2F"/>
          <w:sz w:val="20"/>
        </w:rPr>
        <w:t>mayor </w:t>
      </w:r>
      <w:r>
        <w:rPr>
          <w:color w:val="3B3A3F"/>
          <w:sz w:val="20"/>
        </w:rPr>
        <w:t>entre </w:t>
      </w:r>
      <w:r>
        <w:rPr>
          <w:color w:val="2B2A2F"/>
          <w:sz w:val="20"/>
        </w:rPr>
        <w:t>el</w:t>
      </w:r>
      <w:r>
        <w:rPr>
          <w:color w:val="2B2A2F"/>
          <w:spacing w:val="15"/>
          <w:sz w:val="20"/>
        </w:rPr>
        <w:t> </w:t>
      </w:r>
      <w:r>
        <w:rPr>
          <w:color w:val="3B3A3F"/>
          <w:sz w:val="20"/>
        </w:rPr>
        <w:t>valor </w:t>
      </w:r>
      <w:r>
        <w:rPr>
          <w:color w:val="2B2A2F"/>
          <w:sz w:val="20"/>
        </w:rPr>
        <w:t>razonable</w:t>
      </w:r>
      <w:r>
        <w:rPr>
          <w:color w:val="2B2A2F"/>
          <w:spacing w:val="31"/>
          <w:sz w:val="20"/>
        </w:rPr>
        <w:t> </w:t>
      </w:r>
      <w:r>
        <w:rPr>
          <w:color w:val="2B2A2F"/>
          <w:sz w:val="20"/>
        </w:rPr>
        <w:t>meno</w:t>
      </w:r>
      <w:r>
        <w:rPr>
          <w:color w:val="4B494D"/>
          <w:sz w:val="20"/>
        </w:rPr>
        <w:t>s </w:t>
      </w:r>
      <w:r>
        <w:rPr>
          <w:color w:val="2B2A2F"/>
          <w:sz w:val="20"/>
        </w:rPr>
        <w:t>los co</w:t>
      </w:r>
      <w:r>
        <w:rPr>
          <w:color w:val="4B494D"/>
          <w:sz w:val="20"/>
        </w:rPr>
        <w:t>s</w:t>
      </w:r>
      <w:r>
        <w:rPr>
          <w:color w:val="2B2A2F"/>
          <w:sz w:val="20"/>
        </w:rPr>
        <w:t>t</w:t>
      </w:r>
      <w:r>
        <w:rPr>
          <w:color w:val="4B494D"/>
          <w:sz w:val="20"/>
        </w:rPr>
        <w:t>es</w:t>
      </w:r>
      <w:r>
        <w:rPr>
          <w:color w:val="4B494D"/>
          <w:spacing w:val="-1"/>
          <w:sz w:val="20"/>
        </w:rPr>
        <w:t> </w:t>
      </w:r>
      <w:r>
        <w:rPr>
          <w:color w:val="2B2A2F"/>
          <w:sz w:val="20"/>
        </w:rPr>
        <w:t>de </w:t>
      </w:r>
      <w:r>
        <w:rPr>
          <w:color w:val="3B3A3F"/>
          <w:sz w:val="20"/>
        </w:rPr>
        <w:t>venta y </w:t>
      </w:r>
      <w:r>
        <w:rPr>
          <w:color w:val="2B2A2F"/>
          <w:sz w:val="20"/>
        </w:rPr>
        <w:t>el </w:t>
      </w:r>
      <w:r>
        <w:rPr>
          <w:color w:val="3B3A3F"/>
          <w:sz w:val="20"/>
        </w:rPr>
        <w:t>valor </w:t>
      </w:r>
      <w:r>
        <w:rPr>
          <w:color w:val="2B2A2F"/>
          <w:sz w:val="20"/>
        </w:rPr>
        <w:t>en uso</w:t>
      </w:r>
      <w:r>
        <w:rPr>
          <w:color w:val="646464"/>
          <w:sz w:val="20"/>
        </w:rPr>
        <w:t>.</w:t>
      </w:r>
      <w:r>
        <w:rPr>
          <w:color w:val="646464"/>
          <w:spacing w:val="-13"/>
          <w:sz w:val="20"/>
        </w:rPr>
        <w:t> </w:t>
      </w:r>
      <w:r>
        <w:rPr>
          <w:color w:val="3B3A3F"/>
          <w:sz w:val="20"/>
        </w:rPr>
        <w:t>Cuando </w:t>
      </w:r>
      <w:r>
        <w:rPr>
          <w:color w:val="2B2A2F"/>
          <w:sz w:val="20"/>
        </w:rPr>
        <w:t>el </w:t>
      </w:r>
      <w:r>
        <w:rPr>
          <w:color w:val="3B3A3F"/>
          <w:sz w:val="20"/>
        </w:rPr>
        <w:t>valor contable </w:t>
      </w:r>
      <w:r>
        <w:rPr>
          <w:color w:val="2B2A2F"/>
          <w:sz w:val="20"/>
        </w:rPr>
        <w:t>es mayor que</w:t>
      </w:r>
      <w:r>
        <w:rPr>
          <w:color w:val="2B2A2F"/>
          <w:spacing w:val="-6"/>
          <w:sz w:val="20"/>
        </w:rPr>
        <w:t> </w:t>
      </w:r>
      <w:r>
        <w:rPr>
          <w:color w:val="3B3A3F"/>
          <w:sz w:val="20"/>
        </w:rPr>
        <w:t>el </w:t>
      </w:r>
      <w:r>
        <w:rPr>
          <w:color w:val="2B2A2F"/>
          <w:sz w:val="20"/>
        </w:rPr>
        <w:t>importe </w:t>
      </w:r>
      <w:r>
        <w:rPr>
          <w:color w:val="3B3A3F"/>
          <w:sz w:val="20"/>
        </w:rPr>
        <w:t>recuperable se </w:t>
      </w:r>
      <w:r>
        <w:rPr>
          <w:color w:val="2B2A2F"/>
          <w:sz w:val="20"/>
        </w:rPr>
        <w:t>produce una pérdida por deterioro</w:t>
      </w:r>
      <w:r>
        <w:rPr>
          <w:color w:val="4B494D"/>
          <w:sz w:val="20"/>
        </w:rPr>
        <w:t>. </w:t>
      </w:r>
      <w:r>
        <w:rPr>
          <w:color w:val="3B3A3F"/>
          <w:sz w:val="20"/>
        </w:rPr>
        <w:t>El valor en</w:t>
      </w:r>
      <w:r>
        <w:rPr>
          <w:color w:val="3B3A3F"/>
          <w:spacing w:val="40"/>
          <w:sz w:val="20"/>
        </w:rPr>
        <w:t> </w:t>
      </w:r>
      <w:r>
        <w:rPr>
          <w:color w:val="2B2A2F"/>
          <w:sz w:val="20"/>
        </w:rPr>
        <w:t>uso es el valor actual de los flujos de efectivo futuros esperado</w:t>
      </w:r>
      <w:r>
        <w:rPr>
          <w:color w:val="4B494D"/>
          <w:sz w:val="20"/>
        </w:rPr>
        <w:t>s, </w:t>
      </w:r>
      <w:r>
        <w:rPr>
          <w:color w:val="2B2A2F"/>
          <w:sz w:val="20"/>
        </w:rPr>
        <w:t>utilizando tipo</w:t>
      </w:r>
      <w:r>
        <w:rPr>
          <w:color w:val="4B494D"/>
          <w:sz w:val="20"/>
        </w:rPr>
        <w:t>s </w:t>
      </w:r>
      <w:r>
        <w:rPr>
          <w:color w:val="2B2A2F"/>
          <w:sz w:val="20"/>
        </w:rPr>
        <w:t>de </w:t>
      </w:r>
      <w:r>
        <w:rPr>
          <w:color w:val="3B3A3F"/>
          <w:sz w:val="20"/>
        </w:rPr>
        <w:t>interés </w:t>
      </w:r>
      <w:r>
        <w:rPr>
          <w:color w:val="2B2A2F"/>
          <w:sz w:val="20"/>
        </w:rPr>
        <w:t>de mercado </w:t>
      </w:r>
      <w:r>
        <w:rPr>
          <w:color w:val="3B3A3F"/>
          <w:sz w:val="20"/>
        </w:rPr>
        <w:t>sin riesgo, </w:t>
      </w:r>
      <w:r>
        <w:rPr>
          <w:color w:val="2B2A2F"/>
          <w:sz w:val="20"/>
        </w:rPr>
        <w:t>ajustados por los ries</w:t>
      </w:r>
      <w:r>
        <w:rPr>
          <w:color w:val="4B494D"/>
          <w:sz w:val="20"/>
        </w:rPr>
        <w:t>gos </w:t>
      </w:r>
      <w:r>
        <w:rPr>
          <w:color w:val="3B3A3F"/>
          <w:sz w:val="20"/>
        </w:rPr>
        <w:t>específicos </w:t>
      </w:r>
      <w:r>
        <w:rPr>
          <w:color w:val="2B2A2F"/>
          <w:sz w:val="20"/>
        </w:rPr>
        <w:t>asociados al activo. Para aquellos acti</w:t>
      </w:r>
      <w:r>
        <w:rPr>
          <w:color w:val="4B494D"/>
          <w:sz w:val="20"/>
        </w:rPr>
        <w:t>v</w:t>
      </w:r>
      <w:r>
        <w:rPr>
          <w:color w:val="2B2A2F"/>
          <w:sz w:val="20"/>
        </w:rPr>
        <w:t>os que no </w:t>
      </w:r>
      <w:r>
        <w:rPr>
          <w:color w:val="3B3A3F"/>
          <w:sz w:val="20"/>
        </w:rPr>
        <w:t>generan </w:t>
      </w:r>
      <w:r>
        <w:rPr>
          <w:color w:val="2B2A2F"/>
          <w:sz w:val="20"/>
        </w:rPr>
        <w:t>flujos de efectivo</w:t>
      </w:r>
      <w:r>
        <w:rPr>
          <w:color w:val="4B494D"/>
          <w:sz w:val="20"/>
        </w:rPr>
        <w:t>,</w:t>
      </w:r>
      <w:r>
        <w:rPr>
          <w:color w:val="4B494D"/>
          <w:spacing w:val="-1"/>
          <w:sz w:val="20"/>
        </w:rPr>
        <w:t> </w:t>
      </w:r>
      <w:r>
        <w:rPr>
          <w:color w:val="2B2A2F"/>
          <w:sz w:val="20"/>
        </w:rPr>
        <w:t>en buena medida</w:t>
      </w:r>
      <w:r>
        <w:rPr>
          <w:color w:val="646464"/>
          <w:sz w:val="20"/>
        </w:rPr>
        <w:t>, </w:t>
      </w:r>
      <w:r>
        <w:rPr>
          <w:color w:val="2B2A2F"/>
          <w:sz w:val="20"/>
        </w:rPr>
        <w:t>independientes de los derivados de otros activos o grupos de activos</w:t>
      </w:r>
      <w:r>
        <w:rPr>
          <w:color w:val="4B494D"/>
          <w:sz w:val="20"/>
        </w:rPr>
        <w:t>,</w:t>
      </w:r>
      <w:r>
        <w:rPr>
          <w:color w:val="4B494D"/>
          <w:spacing w:val="-5"/>
          <w:sz w:val="20"/>
        </w:rPr>
        <w:t> </w:t>
      </w:r>
      <w:r>
        <w:rPr>
          <w:color w:val="2B2A2F"/>
          <w:sz w:val="20"/>
        </w:rPr>
        <w:t>el </w:t>
      </w:r>
      <w:r>
        <w:rPr>
          <w:color w:val="3B3A3F"/>
          <w:sz w:val="20"/>
        </w:rPr>
        <w:t>importe </w:t>
      </w:r>
      <w:r>
        <w:rPr>
          <w:color w:val="2B2A2F"/>
          <w:sz w:val="20"/>
        </w:rPr>
        <w:t>recuperable </w:t>
      </w:r>
      <w:r>
        <w:rPr>
          <w:color w:val="3B3A3F"/>
          <w:sz w:val="20"/>
        </w:rPr>
        <w:t>se </w:t>
      </w:r>
      <w:r>
        <w:rPr>
          <w:color w:val="2B2A2F"/>
          <w:sz w:val="20"/>
        </w:rPr>
        <w:t>determina para las unidades generadora</w:t>
      </w:r>
      <w:r>
        <w:rPr>
          <w:color w:val="4B494D"/>
          <w:sz w:val="20"/>
        </w:rPr>
        <w:t>s </w:t>
      </w:r>
      <w:r>
        <w:rPr>
          <w:color w:val="2B2A2F"/>
          <w:sz w:val="20"/>
        </w:rPr>
        <w:t>de efectivo a las que pertenecen</w:t>
      </w:r>
      <w:r>
        <w:rPr>
          <w:color w:val="2B2A2F"/>
          <w:spacing w:val="40"/>
          <w:sz w:val="20"/>
        </w:rPr>
        <w:t> </w:t>
      </w:r>
      <w:r>
        <w:rPr>
          <w:color w:val="2B2A2F"/>
          <w:sz w:val="20"/>
        </w:rPr>
        <w:t>dichos activos</w:t>
      </w:r>
      <w:r>
        <w:rPr>
          <w:color w:val="4B494D"/>
          <w:sz w:val="20"/>
        </w:rPr>
        <w:t>.</w:t>
      </w:r>
    </w:p>
    <w:p>
      <w:pPr>
        <w:spacing w:line="247" w:lineRule="auto" w:before="224"/>
        <w:ind w:left="1392" w:right="119" w:firstLine="8"/>
        <w:jc w:val="both"/>
        <w:rPr>
          <w:sz w:val="20"/>
        </w:rPr>
      </w:pPr>
      <w:r>
        <w:rPr>
          <w:color w:val="3B3A3F"/>
          <w:sz w:val="20"/>
        </w:rPr>
        <w:t>Las correcciones valorativas </w:t>
      </w:r>
      <w:r>
        <w:rPr>
          <w:color w:val="2B2A2F"/>
          <w:sz w:val="20"/>
        </w:rPr>
        <w:t>por deterioro </w:t>
      </w:r>
      <w:r>
        <w:rPr>
          <w:color w:val="4B494D"/>
          <w:sz w:val="20"/>
        </w:rPr>
        <w:t>y </w:t>
      </w:r>
      <w:r>
        <w:rPr>
          <w:color w:val="2B2A2F"/>
          <w:sz w:val="20"/>
        </w:rPr>
        <w:t>su reversión se contabilizan </w:t>
      </w:r>
      <w:r>
        <w:rPr>
          <w:color w:val="3B3A3F"/>
          <w:sz w:val="20"/>
        </w:rPr>
        <w:t>en </w:t>
      </w:r>
      <w:r>
        <w:rPr>
          <w:color w:val="2B2A2F"/>
          <w:sz w:val="20"/>
        </w:rPr>
        <w:t>la cuenta de pérdidas </w:t>
      </w:r>
      <w:r>
        <w:rPr>
          <w:color w:val="4B494D"/>
          <w:sz w:val="20"/>
        </w:rPr>
        <w:t>y </w:t>
      </w:r>
      <w:r>
        <w:rPr>
          <w:color w:val="3B3A3F"/>
          <w:sz w:val="20"/>
        </w:rPr>
        <w:t>ganancias. Las </w:t>
      </w:r>
      <w:r>
        <w:rPr>
          <w:color w:val="2B2A2F"/>
          <w:sz w:val="20"/>
        </w:rPr>
        <w:t>correcciones </w:t>
      </w:r>
      <w:r>
        <w:rPr>
          <w:color w:val="3B3A3F"/>
          <w:sz w:val="20"/>
        </w:rPr>
        <w:t>valorativas </w:t>
      </w:r>
      <w:r>
        <w:rPr>
          <w:color w:val="2B2A2F"/>
          <w:sz w:val="20"/>
        </w:rPr>
        <w:t>por deterioro se revie1ten cuando </w:t>
      </w:r>
      <w:r>
        <w:rPr>
          <w:color w:val="16161A"/>
          <w:sz w:val="20"/>
        </w:rPr>
        <w:t>las </w:t>
      </w:r>
      <w:r>
        <w:rPr>
          <w:color w:val="3B3A3F"/>
          <w:sz w:val="20"/>
        </w:rPr>
        <w:t>circunstancias </w:t>
      </w:r>
      <w:r>
        <w:rPr>
          <w:color w:val="2B2A2F"/>
          <w:sz w:val="20"/>
        </w:rPr>
        <w:t>que las motivaron dejan de existir</w:t>
      </w:r>
      <w:r>
        <w:rPr>
          <w:color w:val="4B494D"/>
          <w:sz w:val="20"/>
        </w:rPr>
        <w:t>, </w:t>
      </w:r>
      <w:r>
        <w:rPr>
          <w:color w:val="2B2A2F"/>
          <w:sz w:val="20"/>
        </w:rPr>
        <w:t>excepto las correspondientes a los </w:t>
      </w:r>
      <w:r>
        <w:rPr>
          <w:color w:val="3B3A3F"/>
          <w:sz w:val="20"/>
        </w:rPr>
        <w:t>fondos </w:t>
      </w:r>
      <w:r>
        <w:rPr>
          <w:color w:val="2B2A2F"/>
          <w:sz w:val="20"/>
        </w:rPr>
        <w:t>de comercio</w:t>
      </w:r>
      <w:r>
        <w:rPr>
          <w:color w:val="646464"/>
          <w:sz w:val="20"/>
        </w:rPr>
        <w:t>. </w:t>
      </w:r>
      <w:r>
        <w:rPr>
          <w:color w:val="2B2A2F"/>
          <w:sz w:val="20"/>
        </w:rPr>
        <w:t>La reversión del deterioro tiene como </w:t>
      </w:r>
      <w:r>
        <w:rPr>
          <w:color w:val="16161A"/>
          <w:sz w:val="20"/>
        </w:rPr>
        <w:t>límite </w:t>
      </w:r>
      <w:r>
        <w:rPr>
          <w:color w:val="2B2A2F"/>
          <w:sz w:val="20"/>
        </w:rPr>
        <w:t>el valor contable del </w:t>
      </w:r>
      <w:r>
        <w:rPr>
          <w:color w:val="3B3A3F"/>
          <w:sz w:val="20"/>
        </w:rPr>
        <w:t>activo </w:t>
      </w:r>
      <w:r>
        <w:rPr>
          <w:color w:val="2B2A2F"/>
          <w:sz w:val="20"/>
        </w:rPr>
        <w:t>que</w:t>
      </w:r>
      <w:r>
        <w:rPr>
          <w:color w:val="2B2A2F"/>
          <w:spacing w:val="-6"/>
          <w:sz w:val="20"/>
        </w:rPr>
        <w:t> </w:t>
      </w:r>
      <w:r>
        <w:rPr>
          <w:color w:val="3B3A3F"/>
          <w:sz w:val="20"/>
        </w:rPr>
        <w:t>figuraría si </w:t>
      </w:r>
      <w:r>
        <w:rPr>
          <w:color w:val="2B2A2F"/>
          <w:sz w:val="20"/>
        </w:rPr>
        <w:t>no </w:t>
      </w:r>
      <w:r>
        <w:rPr>
          <w:color w:val="3B3A3F"/>
          <w:sz w:val="20"/>
        </w:rPr>
        <w:t>se </w:t>
      </w:r>
      <w:r>
        <w:rPr>
          <w:color w:val="2B2A2F"/>
          <w:sz w:val="20"/>
        </w:rPr>
        <w:t>hubiera reconocido</w:t>
      </w:r>
      <w:r>
        <w:rPr>
          <w:color w:val="2B2A2F"/>
          <w:spacing w:val="26"/>
          <w:sz w:val="20"/>
        </w:rPr>
        <w:t> </w:t>
      </w:r>
      <w:r>
        <w:rPr>
          <w:color w:val="2B2A2F"/>
          <w:sz w:val="20"/>
        </w:rPr>
        <w:t>pre</w:t>
      </w:r>
      <w:r>
        <w:rPr>
          <w:color w:val="4B494D"/>
          <w:sz w:val="20"/>
        </w:rPr>
        <w:t>v</w:t>
      </w:r>
      <w:r>
        <w:rPr>
          <w:color w:val="2B2A2F"/>
          <w:sz w:val="20"/>
        </w:rPr>
        <w:t>iamente</w:t>
      </w:r>
      <w:r>
        <w:rPr>
          <w:color w:val="2B2A2F"/>
          <w:spacing w:val="-6"/>
          <w:sz w:val="20"/>
        </w:rPr>
        <w:t> </w:t>
      </w:r>
      <w:r>
        <w:rPr>
          <w:color w:val="2B2A2F"/>
          <w:sz w:val="20"/>
        </w:rPr>
        <w:t>el correspondiente</w:t>
      </w:r>
      <w:r>
        <w:rPr>
          <w:color w:val="2B2A2F"/>
          <w:spacing w:val="-6"/>
          <w:sz w:val="20"/>
        </w:rPr>
        <w:t> </w:t>
      </w:r>
      <w:r>
        <w:rPr>
          <w:color w:val="2B2A2F"/>
          <w:sz w:val="20"/>
        </w:rPr>
        <w:t>deterioro del </w:t>
      </w:r>
      <w:r>
        <w:rPr>
          <w:color w:val="3B3A3F"/>
          <w:sz w:val="20"/>
        </w:rPr>
        <w:t>valor.</w:t>
      </w:r>
    </w:p>
    <w:p>
      <w:pPr>
        <w:pStyle w:val="ListParagraph"/>
        <w:numPr>
          <w:ilvl w:val="1"/>
          <w:numId w:val="1"/>
        </w:numPr>
        <w:tabs>
          <w:tab w:pos="1396" w:val="left" w:leader="none"/>
        </w:tabs>
        <w:spacing w:line="240" w:lineRule="auto" w:before="222" w:after="0"/>
        <w:ind w:left="1396" w:right="0" w:hanging="399"/>
        <w:jc w:val="left"/>
        <w:rPr>
          <w:color w:val="4B494D"/>
          <w:sz w:val="20"/>
          <w:u w:val="none"/>
        </w:rPr>
      </w:pPr>
      <w:r>
        <w:rPr>
          <w:color w:val="3B3A3F"/>
          <w:spacing w:val="-2"/>
          <w:sz w:val="20"/>
          <w:u w:val="thick" w:color="3B3A3F"/>
        </w:rPr>
        <w:t>Arrendamientos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392" w:right="117" w:hanging="2"/>
        <w:jc w:val="both"/>
        <w:rPr>
          <w:sz w:val="20"/>
        </w:rPr>
      </w:pPr>
      <w:r>
        <w:rPr>
          <w:color w:val="3B3A3F"/>
          <w:sz w:val="20"/>
        </w:rPr>
        <w:t>Los contratos </w:t>
      </w:r>
      <w:r>
        <w:rPr>
          <w:color w:val="2B2A2F"/>
          <w:sz w:val="20"/>
        </w:rPr>
        <w:t>se califican como arrendamientos financieros cuando de </w:t>
      </w:r>
      <w:r>
        <w:rPr>
          <w:color w:val="3B3A3F"/>
          <w:sz w:val="20"/>
        </w:rPr>
        <w:t>sus condiciones económicas </w:t>
      </w:r>
      <w:r>
        <w:rPr>
          <w:color w:val="2B2A2F"/>
          <w:sz w:val="20"/>
        </w:rPr>
        <w:t>se</w:t>
      </w:r>
      <w:r>
        <w:rPr>
          <w:color w:val="2B2A2F"/>
          <w:spacing w:val="-5"/>
          <w:sz w:val="20"/>
        </w:rPr>
        <w:t> </w:t>
      </w:r>
      <w:r>
        <w:rPr>
          <w:color w:val="2B2A2F"/>
          <w:sz w:val="20"/>
        </w:rPr>
        <w:t>deduce que</w:t>
      </w:r>
      <w:r>
        <w:rPr>
          <w:color w:val="2B2A2F"/>
          <w:spacing w:val="-3"/>
          <w:sz w:val="20"/>
        </w:rPr>
        <w:t> </w:t>
      </w:r>
      <w:r>
        <w:rPr>
          <w:color w:val="3B3A3F"/>
          <w:sz w:val="20"/>
        </w:rPr>
        <w:t>se</w:t>
      </w:r>
      <w:r>
        <w:rPr>
          <w:color w:val="3B3A3F"/>
          <w:spacing w:val="-5"/>
          <w:sz w:val="20"/>
        </w:rPr>
        <w:t> </w:t>
      </w:r>
      <w:r>
        <w:rPr>
          <w:color w:val="3B3A3F"/>
          <w:sz w:val="20"/>
        </w:rPr>
        <w:t>transfieren al </w:t>
      </w:r>
      <w:r>
        <w:rPr>
          <w:color w:val="2B2A2F"/>
          <w:sz w:val="20"/>
        </w:rPr>
        <w:t>arrendatario sustancialmente todos los riesgos </w:t>
      </w:r>
      <w:r>
        <w:rPr>
          <w:color w:val="4B494D"/>
          <w:sz w:val="20"/>
        </w:rPr>
        <w:t>y</w:t>
      </w:r>
      <w:r>
        <w:rPr>
          <w:color w:val="4B494D"/>
          <w:spacing w:val="24"/>
          <w:sz w:val="20"/>
        </w:rPr>
        <w:t> </w:t>
      </w:r>
      <w:r>
        <w:rPr>
          <w:color w:val="2B2A2F"/>
          <w:sz w:val="20"/>
        </w:rPr>
        <w:t>beneficios</w:t>
      </w:r>
      <w:r>
        <w:rPr>
          <w:color w:val="2B2A2F"/>
          <w:spacing w:val="20"/>
          <w:sz w:val="20"/>
        </w:rPr>
        <w:t> </w:t>
      </w:r>
      <w:r>
        <w:rPr>
          <w:color w:val="2B2A2F"/>
          <w:sz w:val="20"/>
        </w:rPr>
        <w:t>inherentes</w:t>
      </w:r>
      <w:r>
        <w:rPr>
          <w:color w:val="2B2A2F"/>
          <w:spacing w:val="26"/>
          <w:sz w:val="20"/>
        </w:rPr>
        <w:t> </w:t>
      </w:r>
      <w:r>
        <w:rPr>
          <w:color w:val="2B2A2F"/>
          <w:sz w:val="20"/>
        </w:rPr>
        <w:t>a la</w:t>
      </w:r>
      <w:r>
        <w:rPr>
          <w:color w:val="2B2A2F"/>
          <w:spacing w:val="15"/>
          <w:sz w:val="20"/>
        </w:rPr>
        <w:t> </w:t>
      </w:r>
      <w:r>
        <w:rPr>
          <w:color w:val="2B2A2F"/>
          <w:sz w:val="20"/>
        </w:rPr>
        <w:t>propiedad</w:t>
      </w:r>
      <w:r>
        <w:rPr>
          <w:color w:val="2B2A2F"/>
          <w:spacing w:val="38"/>
          <w:sz w:val="20"/>
        </w:rPr>
        <w:t> </w:t>
      </w:r>
      <w:r>
        <w:rPr>
          <w:color w:val="2B2A2F"/>
          <w:sz w:val="20"/>
        </w:rPr>
        <w:t>del</w:t>
      </w:r>
      <w:r>
        <w:rPr>
          <w:color w:val="2B2A2F"/>
          <w:spacing w:val="15"/>
          <w:sz w:val="20"/>
        </w:rPr>
        <w:t> </w:t>
      </w:r>
      <w:r>
        <w:rPr>
          <w:color w:val="2B2A2F"/>
          <w:sz w:val="20"/>
        </w:rPr>
        <w:t>activo objeto del</w:t>
      </w:r>
      <w:r>
        <w:rPr>
          <w:color w:val="2B2A2F"/>
          <w:spacing w:val="21"/>
          <w:sz w:val="20"/>
        </w:rPr>
        <w:t> </w:t>
      </w:r>
      <w:r>
        <w:rPr>
          <w:color w:val="2B2A2F"/>
          <w:sz w:val="20"/>
        </w:rPr>
        <w:t>contrato.</w:t>
      </w:r>
      <w:r>
        <w:rPr>
          <w:color w:val="2B2A2F"/>
          <w:spacing w:val="24"/>
          <w:sz w:val="20"/>
        </w:rPr>
        <w:t> </w:t>
      </w:r>
      <w:r>
        <w:rPr>
          <w:color w:val="3B3A3F"/>
          <w:sz w:val="20"/>
        </w:rPr>
        <w:t>En </w:t>
      </w:r>
      <w:r>
        <w:rPr>
          <w:color w:val="2B2A2F"/>
          <w:sz w:val="20"/>
        </w:rPr>
        <w:t>caso contrario</w:t>
      </w:r>
      <w:r>
        <w:rPr>
          <w:color w:val="4B494D"/>
          <w:sz w:val="20"/>
        </w:rPr>
        <w:t>,</w:t>
      </w:r>
    </w:p>
    <w:p>
      <w:pPr>
        <w:spacing w:before="7"/>
        <w:ind w:left="1685" w:right="0" w:firstLine="0"/>
        <w:jc w:val="both"/>
        <w:rPr>
          <w:sz w:val="20"/>
        </w:rPr>
      </w:pPr>
      <w:r>
        <w:rPr>
          <w:color w:val="3B3A3F"/>
          <w:sz w:val="20"/>
        </w:rPr>
        <w:t>contratos</w:t>
      </w:r>
      <w:r>
        <w:rPr>
          <w:color w:val="3B3A3F"/>
          <w:spacing w:val="6"/>
          <w:sz w:val="20"/>
        </w:rPr>
        <w:t> </w:t>
      </w:r>
      <w:r>
        <w:rPr>
          <w:color w:val="3B3A3F"/>
          <w:sz w:val="20"/>
        </w:rPr>
        <w:t>se</w:t>
      </w:r>
      <w:r>
        <w:rPr>
          <w:color w:val="3B3A3F"/>
          <w:spacing w:val="5"/>
          <w:sz w:val="20"/>
        </w:rPr>
        <w:t> </w:t>
      </w:r>
      <w:r>
        <w:rPr>
          <w:color w:val="2B2A2F"/>
          <w:sz w:val="20"/>
        </w:rPr>
        <w:t>clasifican</w:t>
      </w:r>
      <w:r>
        <w:rPr>
          <w:color w:val="2B2A2F"/>
          <w:spacing w:val="25"/>
          <w:sz w:val="20"/>
        </w:rPr>
        <w:t> </w:t>
      </w:r>
      <w:r>
        <w:rPr>
          <w:color w:val="2B2A2F"/>
          <w:sz w:val="20"/>
        </w:rPr>
        <w:t>como</w:t>
      </w:r>
      <w:r>
        <w:rPr>
          <w:color w:val="2B2A2F"/>
          <w:spacing w:val="3"/>
          <w:sz w:val="20"/>
        </w:rPr>
        <w:t> </w:t>
      </w:r>
      <w:r>
        <w:rPr>
          <w:color w:val="2B2A2F"/>
          <w:sz w:val="20"/>
        </w:rPr>
        <w:t>arrendamientos</w:t>
      </w:r>
      <w:r>
        <w:rPr>
          <w:color w:val="2B2A2F"/>
          <w:spacing w:val="6"/>
          <w:sz w:val="20"/>
        </w:rPr>
        <w:t> </w:t>
      </w:r>
      <w:r>
        <w:rPr>
          <w:color w:val="2B2A2F"/>
          <w:spacing w:val="-2"/>
          <w:sz w:val="20"/>
        </w:rPr>
        <w:t>operativos</w:t>
      </w:r>
      <w:r>
        <w:rPr>
          <w:color w:val="4B494D"/>
          <w:spacing w:val="-2"/>
          <w:sz w:val="20"/>
        </w:rPr>
        <w:t>.</w:t>
      </w:r>
    </w:p>
    <w:p>
      <w:pPr>
        <w:spacing w:after="0"/>
        <w:jc w:val="both"/>
        <w:rPr>
          <w:sz w:val="20"/>
        </w:rPr>
        <w:sectPr>
          <w:headerReference w:type="default" r:id="rId20"/>
          <w:pgSz w:w="11870" w:h="16980"/>
          <w:pgMar w:header="1747" w:footer="0" w:top="2020" w:bottom="280" w:left="1700" w:right="1417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39655</wp:posOffset>
                </wp:positionH>
                <wp:positionV relativeFrom="page">
                  <wp:posOffset>42734</wp:posOffset>
                </wp:positionV>
                <wp:extent cx="1270" cy="84467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270" cy="8446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446770">
                              <a:moveTo>
                                <a:pt x="0" y="844641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416" from="3.122496pt,668.436925pt" to="3.122496pt,3.364907pt" stroked="true" strokeweight="2.642112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3"/>
        <w:rPr>
          <w:sz w:val="18"/>
        </w:rPr>
      </w:pPr>
    </w:p>
    <w:p>
      <w:pPr>
        <w:spacing w:before="0"/>
        <w:ind w:left="1710" w:right="0" w:firstLine="0"/>
        <w:jc w:val="center"/>
        <w:rPr>
          <w:sz w:val="18"/>
        </w:rPr>
      </w:pPr>
      <w:r>
        <w:rPr>
          <w:color w:val="3F3D42"/>
          <w:sz w:val="18"/>
        </w:rPr>
        <w:t>MERCADOS</w:t>
      </w:r>
      <w:r>
        <w:rPr>
          <w:color w:val="3F3D42"/>
          <w:spacing w:val="45"/>
          <w:sz w:val="18"/>
        </w:rPr>
        <w:t> </w:t>
      </w:r>
      <w:r>
        <w:rPr>
          <w:color w:val="3F3D42"/>
          <w:sz w:val="18"/>
        </w:rPr>
        <w:t>CE</w:t>
      </w:r>
      <w:r>
        <w:rPr>
          <w:color w:val="3F3D42"/>
          <w:spacing w:val="30"/>
          <w:sz w:val="18"/>
        </w:rPr>
        <w:t>  </w:t>
      </w:r>
      <w:r>
        <w:rPr>
          <w:color w:val="3F3D42"/>
          <w:sz w:val="18"/>
        </w:rPr>
        <w:t>TRALES</w:t>
      </w:r>
      <w:r>
        <w:rPr>
          <w:color w:val="3F3D42"/>
          <w:spacing w:val="37"/>
          <w:sz w:val="18"/>
        </w:rPr>
        <w:t> </w:t>
      </w:r>
      <w:r>
        <w:rPr>
          <w:color w:val="2D2D31"/>
          <w:sz w:val="18"/>
        </w:rPr>
        <w:t>DE</w:t>
      </w:r>
      <w:r>
        <w:rPr>
          <w:color w:val="2D2D31"/>
          <w:spacing w:val="19"/>
          <w:sz w:val="18"/>
        </w:rPr>
        <w:t> </w:t>
      </w:r>
      <w:r>
        <w:rPr>
          <w:color w:val="3F3D42"/>
          <w:sz w:val="18"/>
        </w:rPr>
        <w:t>ABASTECIMIENTO</w:t>
      </w:r>
      <w:r>
        <w:rPr>
          <w:color w:val="3F3D42"/>
          <w:spacing w:val="7"/>
          <w:sz w:val="18"/>
        </w:rPr>
        <w:t> </w:t>
      </w:r>
      <w:r>
        <w:rPr>
          <w:color w:val="2D2D31"/>
          <w:sz w:val="18"/>
        </w:rPr>
        <w:t>DE</w:t>
      </w:r>
      <w:r>
        <w:rPr>
          <w:color w:val="2D2D31"/>
          <w:spacing w:val="4"/>
          <w:sz w:val="18"/>
        </w:rPr>
        <w:t> </w:t>
      </w:r>
      <w:r>
        <w:rPr>
          <w:color w:val="3F3D42"/>
          <w:sz w:val="18"/>
        </w:rPr>
        <w:t>TENERJFE,</w:t>
      </w:r>
      <w:r>
        <w:rPr>
          <w:color w:val="3F3D42"/>
          <w:spacing w:val="37"/>
          <w:sz w:val="18"/>
        </w:rPr>
        <w:t> </w:t>
      </w:r>
      <w:r>
        <w:rPr>
          <w:color w:val="3F3D42"/>
          <w:spacing w:val="-5"/>
          <w:sz w:val="18"/>
        </w:rPr>
        <w:t>S.A</w:t>
      </w:r>
    </w:p>
    <w:p>
      <w:pPr>
        <w:spacing w:line="417" w:lineRule="auto" w:before="138"/>
        <w:ind w:left="4162" w:right="2452" w:firstLine="0"/>
        <w:jc w:val="center"/>
        <w:rPr>
          <w:rFonts w:ascii="Arial"/>
          <w:sz w:val="18"/>
        </w:rPr>
      </w:pPr>
      <w:r>
        <w:rPr>
          <w:rFonts w:ascii="Arial"/>
          <w:color w:val="2D2D31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"/>
        <w:rPr>
          <w:rFonts w:ascii="Arial"/>
          <w:sz w:val="20"/>
        </w:rPr>
      </w:pPr>
    </w:p>
    <w:p>
      <w:pPr>
        <w:spacing w:before="0"/>
        <w:ind w:left="2704" w:right="0" w:firstLine="0"/>
        <w:jc w:val="left"/>
        <w:rPr>
          <w:i/>
          <w:sz w:val="20"/>
        </w:rPr>
      </w:pPr>
      <w:r>
        <w:rPr>
          <w:i/>
          <w:color w:val="3F3D42"/>
          <w:sz w:val="20"/>
          <w:u w:val="thick" w:color="3F3D42"/>
        </w:rPr>
        <w:t>Soci</w:t>
      </w:r>
      <w:r>
        <w:rPr>
          <w:i/>
          <w:color w:val="606064"/>
          <w:sz w:val="20"/>
          <w:u w:val="thick" w:color="3F3D42"/>
        </w:rPr>
        <w:t>e</w:t>
      </w:r>
      <w:r>
        <w:rPr>
          <w:i/>
          <w:color w:val="3F3D42"/>
          <w:sz w:val="20"/>
          <w:u w:val="thick" w:color="3F3D42"/>
        </w:rPr>
        <w:t>dad</w:t>
      </w:r>
      <w:r>
        <w:rPr>
          <w:i/>
          <w:color w:val="3F3D42"/>
          <w:spacing w:val="10"/>
          <w:sz w:val="20"/>
          <w:u w:val="thick" w:color="3F3D42"/>
        </w:rPr>
        <w:t> </w:t>
      </w:r>
      <w:r>
        <w:rPr>
          <w:i/>
          <w:color w:val="3F3D42"/>
          <w:sz w:val="20"/>
          <w:u w:val="thick" w:color="3F3D42"/>
        </w:rPr>
        <w:t>como</w:t>
      </w:r>
      <w:r>
        <w:rPr>
          <w:i/>
          <w:color w:val="3F3D42"/>
          <w:spacing w:val="11"/>
          <w:sz w:val="20"/>
          <w:u w:val="thick" w:color="3F3D42"/>
        </w:rPr>
        <w:t> </w:t>
      </w:r>
      <w:r>
        <w:rPr>
          <w:i/>
          <w:color w:val="3F3D42"/>
          <w:spacing w:val="-2"/>
          <w:sz w:val="20"/>
          <w:u w:val="thick" w:color="3F3D42"/>
        </w:rPr>
        <w:t>arrendatario</w:t>
      </w: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spacing w:line="264" w:lineRule="auto"/>
        <w:ind w:left="2715"/>
      </w:pPr>
      <w:r>
        <w:rPr>
          <w:color w:val="3F3D42"/>
          <w:w w:val="105"/>
        </w:rPr>
        <w:t>Los</w:t>
      </w:r>
      <w:r>
        <w:rPr>
          <w:color w:val="3F3D42"/>
          <w:spacing w:val="40"/>
          <w:w w:val="105"/>
        </w:rPr>
        <w:t> </w:t>
      </w:r>
      <w:r>
        <w:rPr>
          <w:color w:val="2D2D31"/>
          <w:w w:val="105"/>
        </w:rPr>
        <w:t>pagos</w:t>
      </w:r>
      <w:r>
        <w:rPr>
          <w:color w:val="2D2D31"/>
          <w:spacing w:val="40"/>
          <w:w w:val="105"/>
        </w:rPr>
        <w:t> </w:t>
      </w:r>
      <w:r>
        <w:rPr>
          <w:color w:val="2D2D31"/>
          <w:w w:val="105"/>
        </w:rPr>
        <w:t>por</w:t>
      </w:r>
      <w:r>
        <w:rPr>
          <w:color w:val="2D2D31"/>
          <w:spacing w:val="40"/>
          <w:w w:val="105"/>
        </w:rPr>
        <w:t> </w:t>
      </w:r>
      <w:r>
        <w:rPr>
          <w:color w:val="3F3D42"/>
          <w:w w:val="105"/>
        </w:rPr>
        <w:t>arrendamientos</w:t>
      </w:r>
      <w:r>
        <w:rPr>
          <w:color w:val="3F3D42"/>
          <w:spacing w:val="40"/>
          <w:w w:val="105"/>
        </w:rPr>
        <w:t> </w:t>
      </w:r>
      <w:r>
        <w:rPr>
          <w:color w:val="2D2D31"/>
          <w:w w:val="105"/>
        </w:rPr>
        <w:t>operativos</w:t>
      </w:r>
      <w:r>
        <w:rPr>
          <w:color w:val="2D2D31"/>
          <w:spacing w:val="40"/>
          <w:w w:val="105"/>
        </w:rPr>
        <w:t> </w:t>
      </w:r>
      <w:r>
        <w:rPr>
          <w:color w:val="3F3D42"/>
          <w:w w:val="105"/>
        </w:rPr>
        <w:t>se</w:t>
      </w:r>
      <w:r>
        <w:rPr>
          <w:color w:val="3F3D42"/>
          <w:spacing w:val="40"/>
          <w:w w:val="105"/>
        </w:rPr>
        <w:t> </w:t>
      </w:r>
      <w:r>
        <w:rPr>
          <w:color w:val="2D2D31"/>
          <w:w w:val="105"/>
        </w:rPr>
        <w:t>registran</w:t>
      </w:r>
      <w:r>
        <w:rPr>
          <w:color w:val="2D2D31"/>
          <w:spacing w:val="40"/>
          <w:w w:val="105"/>
        </w:rPr>
        <w:t> </w:t>
      </w:r>
      <w:r>
        <w:rPr>
          <w:color w:val="2D2D31"/>
          <w:w w:val="105"/>
        </w:rPr>
        <w:t>como</w:t>
      </w:r>
      <w:r>
        <w:rPr>
          <w:color w:val="2D2D31"/>
          <w:spacing w:val="40"/>
          <w:w w:val="105"/>
        </w:rPr>
        <w:t> </w:t>
      </w:r>
      <w:r>
        <w:rPr>
          <w:color w:val="3F3D42"/>
          <w:w w:val="105"/>
        </w:rPr>
        <w:t>gastos</w:t>
      </w:r>
      <w:r>
        <w:rPr>
          <w:color w:val="3F3D42"/>
          <w:spacing w:val="40"/>
          <w:w w:val="105"/>
        </w:rPr>
        <w:t> </w:t>
      </w:r>
      <w:r>
        <w:rPr>
          <w:color w:val="3F3D42"/>
          <w:w w:val="105"/>
        </w:rPr>
        <w:t>en</w:t>
      </w:r>
      <w:r>
        <w:rPr>
          <w:color w:val="3F3D42"/>
          <w:spacing w:val="40"/>
          <w:w w:val="105"/>
        </w:rPr>
        <w:t> </w:t>
      </w:r>
      <w:r>
        <w:rPr>
          <w:color w:val="2D2D31"/>
          <w:w w:val="105"/>
        </w:rPr>
        <w:t>la</w:t>
      </w:r>
      <w:r>
        <w:rPr>
          <w:color w:val="2D2D31"/>
          <w:spacing w:val="40"/>
          <w:w w:val="105"/>
        </w:rPr>
        <w:t> </w:t>
      </w:r>
      <w:r>
        <w:rPr>
          <w:color w:val="3F3D42"/>
          <w:w w:val="105"/>
        </w:rPr>
        <w:t>cuenta</w:t>
      </w:r>
      <w:r>
        <w:rPr>
          <w:color w:val="3F3D42"/>
          <w:spacing w:val="40"/>
          <w:w w:val="105"/>
        </w:rPr>
        <w:t> </w:t>
      </w:r>
      <w:r>
        <w:rPr>
          <w:color w:val="2D2D31"/>
          <w:w w:val="105"/>
        </w:rPr>
        <w:t>de pérdidas </w:t>
      </w:r>
      <w:r>
        <w:rPr>
          <w:color w:val="3F3D42"/>
          <w:w w:val="105"/>
        </w:rPr>
        <w:t>y ganancias </w:t>
      </w:r>
      <w:r>
        <w:rPr>
          <w:color w:val="2D2D31"/>
          <w:w w:val="105"/>
        </w:rPr>
        <w:t>cuando </w:t>
      </w:r>
      <w:r>
        <w:rPr>
          <w:color w:val="3F3D42"/>
          <w:w w:val="105"/>
        </w:rPr>
        <w:t>se </w:t>
      </w:r>
      <w:r>
        <w:rPr>
          <w:color w:val="2D2D31"/>
          <w:w w:val="105"/>
        </w:rPr>
        <w:t>devengan.</w:t>
      </w:r>
    </w:p>
    <w:p>
      <w:pPr>
        <w:spacing w:before="207"/>
        <w:ind w:left="2704" w:right="0" w:firstLine="0"/>
        <w:jc w:val="both"/>
        <w:rPr>
          <w:i/>
          <w:sz w:val="20"/>
        </w:rPr>
      </w:pPr>
      <w:r>
        <w:rPr>
          <w:i/>
          <w:color w:val="3F3D42"/>
          <w:sz w:val="20"/>
          <w:u w:val="thick" w:color="3F3D42"/>
        </w:rPr>
        <w:t>So</w:t>
      </w:r>
      <w:r>
        <w:rPr>
          <w:i/>
          <w:color w:val="606064"/>
          <w:sz w:val="20"/>
          <w:u w:val="thick" w:color="3F3D42"/>
        </w:rPr>
        <w:t>c</w:t>
      </w:r>
      <w:r>
        <w:rPr>
          <w:i/>
          <w:color w:val="3F3D42"/>
          <w:sz w:val="20"/>
          <w:u w:val="thick" w:color="3F3D42"/>
        </w:rPr>
        <w:t>i</w:t>
      </w:r>
      <w:r>
        <w:rPr>
          <w:i/>
          <w:color w:val="606064"/>
          <w:sz w:val="20"/>
          <w:u w:val="thick" w:color="3F3D42"/>
        </w:rPr>
        <w:t>e</w:t>
      </w:r>
      <w:r>
        <w:rPr>
          <w:i/>
          <w:color w:val="3F3D42"/>
          <w:sz w:val="20"/>
          <w:u w:val="thick" w:color="3F3D42"/>
        </w:rPr>
        <w:t>dad</w:t>
      </w:r>
      <w:r>
        <w:rPr>
          <w:i/>
          <w:color w:val="3F3D42"/>
          <w:spacing w:val="10"/>
          <w:sz w:val="20"/>
          <w:u w:val="thick" w:color="3F3D42"/>
        </w:rPr>
        <w:t> </w:t>
      </w:r>
      <w:r>
        <w:rPr>
          <w:i/>
          <w:color w:val="606064"/>
          <w:sz w:val="20"/>
          <w:u w:val="thick" w:color="3F3D42"/>
        </w:rPr>
        <w:t>c</w:t>
      </w:r>
      <w:r>
        <w:rPr>
          <w:i/>
          <w:color w:val="3F3D42"/>
          <w:sz w:val="20"/>
          <w:u w:val="thick" w:color="3F3D42"/>
        </w:rPr>
        <w:t>omo</w:t>
      </w:r>
      <w:r>
        <w:rPr>
          <w:i/>
          <w:color w:val="3F3D42"/>
          <w:spacing w:val="11"/>
          <w:sz w:val="20"/>
          <w:u w:val="thick" w:color="3F3D42"/>
        </w:rPr>
        <w:t> </w:t>
      </w:r>
      <w:r>
        <w:rPr>
          <w:i/>
          <w:color w:val="3F3D42"/>
          <w:spacing w:val="-2"/>
          <w:sz w:val="20"/>
          <w:u w:val="thick" w:color="3F3D42"/>
        </w:rPr>
        <w:t>arrendador</w:t>
      </w:r>
    </w:p>
    <w:p>
      <w:pPr>
        <w:pStyle w:val="BodyText"/>
        <w:spacing w:before="15"/>
        <w:rPr>
          <w:i/>
          <w:sz w:val="20"/>
        </w:rPr>
      </w:pPr>
    </w:p>
    <w:p>
      <w:pPr>
        <w:pStyle w:val="BodyText"/>
        <w:spacing w:line="261" w:lineRule="auto"/>
        <w:ind w:left="2709" w:right="52" w:firstLine="6"/>
        <w:jc w:val="both"/>
      </w:pPr>
      <w:r>
        <w:rPr>
          <w:color w:val="3F3D42"/>
          <w:w w:val="105"/>
        </w:rPr>
        <w:t>Los</w:t>
      </w:r>
      <w:r>
        <w:rPr>
          <w:color w:val="3F3D42"/>
          <w:w w:val="105"/>
        </w:rPr>
        <w:t> ingresos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derivados</w:t>
      </w:r>
      <w:r>
        <w:rPr>
          <w:color w:val="2D2D31"/>
          <w:w w:val="105"/>
        </w:rPr>
        <w:t> de</w:t>
      </w:r>
      <w:r>
        <w:rPr>
          <w:color w:val="2D2D31"/>
          <w:w w:val="105"/>
        </w:rPr>
        <w:t> los</w:t>
      </w:r>
      <w:r>
        <w:rPr>
          <w:color w:val="2D2D31"/>
          <w:w w:val="105"/>
        </w:rPr>
        <w:t> arrendamientos</w:t>
      </w:r>
      <w:r>
        <w:rPr>
          <w:color w:val="2D2D31"/>
          <w:w w:val="105"/>
        </w:rPr>
        <w:t> operativos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se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registran </w:t>
      </w:r>
      <w:r>
        <w:rPr>
          <w:color w:val="3F3D42"/>
          <w:w w:val="105"/>
        </w:rPr>
        <w:t>en</w:t>
      </w:r>
      <w:r>
        <w:rPr>
          <w:color w:val="3F3D42"/>
          <w:w w:val="105"/>
        </w:rPr>
        <w:t> la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cuenta</w:t>
      </w:r>
      <w:r>
        <w:rPr>
          <w:color w:val="2D2D31"/>
          <w:w w:val="105"/>
        </w:rPr>
        <w:t> de pérdidas </w:t>
      </w:r>
      <w:r>
        <w:rPr>
          <w:color w:val="3F3D42"/>
          <w:w w:val="105"/>
        </w:rPr>
        <w:t>y ganancias </w:t>
      </w:r>
      <w:r>
        <w:rPr>
          <w:color w:val="2D2D31"/>
          <w:w w:val="105"/>
        </w:rPr>
        <w:t>cuando </w:t>
      </w:r>
      <w:r>
        <w:rPr>
          <w:color w:val="3F3D42"/>
          <w:w w:val="105"/>
        </w:rPr>
        <w:t>se </w:t>
      </w:r>
      <w:r>
        <w:rPr>
          <w:color w:val="2D2D31"/>
          <w:w w:val="105"/>
        </w:rPr>
        <w:t>devengan. </w:t>
      </w:r>
      <w:r>
        <w:rPr>
          <w:color w:val="3F3D42"/>
          <w:w w:val="105"/>
        </w:rPr>
        <w:t>Los </w:t>
      </w:r>
      <w:r>
        <w:rPr>
          <w:color w:val="2D2D31"/>
          <w:w w:val="105"/>
        </w:rPr>
        <w:t>costes directos imputables </w:t>
      </w:r>
      <w:r>
        <w:rPr>
          <w:color w:val="3F3D42"/>
          <w:w w:val="105"/>
        </w:rPr>
        <w:t>al </w:t>
      </w:r>
      <w:r>
        <w:rPr>
          <w:color w:val="2D2D31"/>
          <w:w w:val="105"/>
        </w:rPr>
        <w:t>contrato se incluyen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como</w:t>
      </w:r>
      <w:r>
        <w:rPr>
          <w:color w:val="3F3D42"/>
          <w:w w:val="105"/>
        </w:rPr>
        <w:t> mayor</w:t>
      </w:r>
      <w:r>
        <w:rPr>
          <w:color w:val="3F3D42"/>
          <w:w w:val="105"/>
        </w:rPr>
        <w:t> valor </w:t>
      </w:r>
      <w:r>
        <w:rPr>
          <w:color w:val="2D2D31"/>
          <w:w w:val="105"/>
        </w:rPr>
        <w:t>del </w:t>
      </w:r>
      <w:r>
        <w:rPr>
          <w:color w:val="3F3D42"/>
          <w:w w:val="105"/>
        </w:rPr>
        <w:t>activo arrendado</w:t>
      </w:r>
      <w:r>
        <w:rPr>
          <w:color w:val="3F3D42"/>
          <w:w w:val="105"/>
        </w:rPr>
        <w:t> y se </w:t>
      </w:r>
      <w:r>
        <w:rPr>
          <w:color w:val="2D2D31"/>
          <w:w w:val="105"/>
        </w:rPr>
        <w:t>reconocen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como gasto </w:t>
      </w:r>
      <w:r>
        <w:rPr>
          <w:color w:val="2D2D31"/>
          <w:w w:val="105"/>
        </w:rPr>
        <w:t>durante el plazo del</w:t>
      </w:r>
      <w:r>
        <w:rPr>
          <w:color w:val="2D2D31"/>
          <w:w w:val="105"/>
        </w:rPr>
        <w:t> contrato</w:t>
      </w:r>
      <w:r>
        <w:rPr>
          <w:color w:val="606064"/>
          <w:w w:val="105"/>
        </w:rPr>
        <w:t>, </w:t>
      </w:r>
      <w:r>
        <w:rPr>
          <w:color w:val="2D2D31"/>
          <w:w w:val="105"/>
        </w:rPr>
        <w:t>aplicando</w:t>
      </w:r>
      <w:r>
        <w:rPr>
          <w:color w:val="2D2D31"/>
          <w:w w:val="105"/>
        </w:rPr>
        <w:t> el</w:t>
      </w:r>
      <w:r>
        <w:rPr>
          <w:color w:val="2D2D31"/>
          <w:w w:val="105"/>
        </w:rPr>
        <w:t> mismo criterio</w:t>
      </w:r>
      <w:r>
        <w:rPr>
          <w:color w:val="2D2D31"/>
          <w:w w:val="105"/>
        </w:rPr>
        <w:t> utilizado</w:t>
      </w:r>
      <w:r>
        <w:rPr>
          <w:color w:val="2D2D31"/>
          <w:w w:val="105"/>
        </w:rPr>
        <w:t> para </w:t>
      </w:r>
      <w:r>
        <w:rPr>
          <w:color w:val="3F3D42"/>
          <w:w w:val="105"/>
        </w:rPr>
        <w:t>el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reconocimiento de</w:t>
      </w:r>
      <w:r>
        <w:rPr>
          <w:color w:val="2D2D31"/>
          <w:w w:val="105"/>
        </w:rPr>
        <w:t> los ingresos del </w:t>
      </w:r>
      <w:r>
        <w:rPr>
          <w:color w:val="3F3D42"/>
          <w:w w:val="105"/>
        </w:rPr>
        <w:t>arrendamiento.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1"/>
          <w:numId w:val="1"/>
        </w:numPr>
        <w:tabs>
          <w:tab w:pos="2703" w:val="left" w:leader="none"/>
        </w:tabs>
        <w:spacing w:line="240" w:lineRule="auto" w:before="1" w:after="0"/>
        <w:ind w:left="2703" w:right="0" w:hanging="400"/>
        <w:jc w:val="left"/>
        <w:rPr>
          <w:color w:val="3F3D42"/>
          <w:sz w:val="19"/>
          <w:u w:val="none"/>
        </w:rPr>
      </w:pPr>
      <w:r>
        <w:rPr>
          <w:color w:val="3F3D42"/>
          <w:w w:val="105"/>
          <w:sz w:val="19"/>
          <w:u w:val="thick" w:color="3F3D42"/>
        </w:rPr>
        <w:t>Activos</w:t>
      </w:r>
      <w:r>
        <w:rPr>
          <w:color w:val="3F3D42"/>
          <w:spacing w:val="8"/>
          <w:w w:val="105"/>
          <w:sz w:val="19"/>
          <w:u w:val="thick" w:color="3F3D42"/>
        </w:rPr>
        <w:t> </w:t>
      </w:r>
      <w:r>
        <w:rPr>
          <w:color w:val="3F3D42"/>
          <w:spacing w:val="-2"/>
          <w:w w:val="105"/>
          <w:sz w:val="19"/>
          <w:u w:val="thick" w:color="3F3D42"/>
        </w:rPr>
        <w:t>financieros</w:t>
      </w:r>
    </w:p>
    <w:p>
      <w:pPr>
        <w:pStyle w:val="BodyText"/>
        <w:spacing w:before="24"/>
      </w:pPr>
    </w:p>
    <w:p>
      <w:pPr>
        <w:pStyle w:val="ListParagraph"/>
        <w:numPr>
          <w:ilvl w:val="1"/>
          <w:numId w:val="3"/>
        </w:numPr>
        <w:tabs>
          <w:tab w:pos="3041" w:val="left" w:leader="none"/>
        </w:tabs>
        <w:spacing w:line="240" w:lineRule="auto" w:before="0" w:after="0"/>
        <w:ind w:left="3041" w:right="0" w:hanging="343"/>
        <w:jc w:val="left"/>
        <w:rPr>
          <w:color w:val="3F3D42"/>
          <w:sz w:val="19"/>
          <w:u w:val="none"/>
        </w:rPr>
      </w:pPr>
      <w:r>
        <w:rPr>
          <w:color w:val="3F3D42"/>
          <w:w w:val="105"/>
          <w:sz w:val="19"/>
          <w:u w:val="none"/>
        </w:rPr>
        <w:t>Clasificación</w:t>
      </w:r>
      <w:r>
        <w:rPr>
          <w:color w:val="3F3D42"/>
          <w:spacing w:val="19"/>
          <w:w w:val="105"/>
          <w:sz w:val="19"/>
          <w:u w:val="none"/>
        </w:rPr>
        <w:t> </w:t>
      </w:r>
      <w:r>
        <w:rPr>
          <w:color w:val="3F3D42"/>
          <w:w w:val="105"/>
          <w:sz w:val="19"/>
          <w:u w:val="none"/>
        </w:rPr>
        <w:t>y</w:t>
      </w:r>
      <w:r>
        <w:rPr>
          <w:color w:val="3F3D42"/>
          <w:spacing w:val="10"/>
          <w:w w:val="105"/>
          <w:sz w:val="19"/>
          <w:u w:val="none"/>
        </w:rPr>
        <w:t> </w:t>
      </w:r>
      <w:r>
        <w:rPr>
          <w:color w:val="3F3D42"/>
          <w:spacing w:val="-2"/>
          <w:w w:val="105"/>
          <w:sz w:val="19"/>
          <w:u w:val="none"/>
        </w:rPr>
        <w:t>valoración</w:t>
      </w:r>
    </w:p>
    <w:p>
      <w:pPr>
        <w:pStyle w:val="BodyText"/>
        <w:spacing w:before="29"/>
      </w:pPr>
    </w:p>
    <w:p>
      <w:pPr>
        <w:pStyle w:val="BodyText"/>
        <w:ind w:left="3097"/>
        <w:jc w:val="both"/>
      </w:pPr>
      <w:r>
        <w:rPr>
          <w:color w:val="2D2D31"/>
          <w:w w:val="105"/>
        </w:rPr>
        <w:t>Activos</w:t>
      </w:r>
      <w:r>
        <w:rPr>
          <w:color w:val="2D2D31"/>
          <w:spacing w:val="4"/>
          <w:w w:val="105"/>
        </w:rPr>
        <w:t> </w:t>
      </w:r>
      <w:r>
        <w:rPr>
          <w:color w:val="2D2D31"/>
          <w:w w:val="105"/>
        </w:rPr>
        <w:t>financieros</w:t>
      </w:r>
      <w:r>
        <w:rPr>
          <w:color w:val="2D2D31"/>
          <w:spacing w:val="11"/>
          <w:w w:val="105"/>
        </w:rPr>
        <w:t> </w:t>
      </w:r>
      <w:r>
        <w:rPr>
          <w:color w:val="3F3D42"/>
          <w:w w:val="105"/>
        </w:rPr>
        <w:t>a</w:t>
      </w:r>
      <w:r>
        <w:rPr>
          <w:color w:val="3F3D42"/>
          <w:spacing w:val="6"/>
          <w:w w:val="105"/>
        </w:rPr>
        <w:t> </w:t>
      </w:r>
      <w:r>
        <w:rPr>
          <w:color w:val="3F3D42"/>
          <w:w w:val="105"/>
        </w:rPr>
        <w:t>coste</w:t>
      </w:r>
      <w:r>
        <w:rPr>
          <w:color w:val="3F3D42"/>
          <w:spacing w:val="3"/>
          <w:w w:val="105"/>
        </w:rPr>
        <w:t> </w:t>
      </w:r>
      <w:r>
        <w:rPr>
          <w:color w:val="2D2D31"/>
          <w:spacing w:val="-2"/>
          <w:w w:val="105"/>
        </w:rPr>
        <w:t>amortizado</w:t>
      </w:r>
    </w:p>
    <w:p>
      <w:pPr>
        <w:pStyle w:val="BodyText"/>
        <w:spacing w:before="29"/>
      </w:pPr>
    </w:p>
    <w:p>
      <w:pPr>
        <w:pStyle w:val="BodyText"/>
        <w:spacing w:line="259" w:lineRule="auto"/>
        <w:ind w:left="3090" w:right="59" w:firstLine="5"/>
        <w:jc w:val="both"/>
      </w:pPr>
      <w:r>
        <w:rPr>
          <w:color w:val="3F3D42"/>
          <w:w w:val="105"/>
        </w:rPr>
        <w:t>En</w:t>
      </w:r>
      <w:r>
        <w:rPr>
          <w:color w:val="3F3D42"/>
          <w:w w:val="105"/>
        </w:rPr>
        <w:t> esta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categoría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se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registran</w:t>
      </w:r>
      <w:r>
        <w:rPr>
          <w:color w:val="2D2D31"/>
          <w:w w:val="105"/>
        </w:rPr>
        <w:t> los</w:t>
      </w:r>
      <w:r>
        <w:rPr>
          <w:color w:val="2D2D31"/>
          <w:w w:val="105"/>
        </w:rPr>
        <w:t> créditos</w:t>
      </w:r>
      <w:r>
        <w:rPr>
          <w:color w:val="2D2D31"/>
          <w:w w:val="105"/>
        </w:rPr>
        <w:t> por</w:t>
      </w:r>
      <w:r>
        <w:rPr>
          <w:color w:val="2D2D31"/>
          <w:w w:val="105"/>
        </w:rPr>
        <w:t> operaciones</w:t>
      </w:r>
      <w:r>
        <w:rPr>
          <w:color w:val="2D2D31"/>
          <w:w w:val="105"/>
        </w:rPr>
        <w:t> comerciales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y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no </w:t>
      </w:r>
      <w:r>
        <w:rPr>
          <w:color w:val="3F3D42"/>
          <w:w w:val="105"/>
        </w:rPr>
        <w:t>comerciales,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que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incluyen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los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activos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financieros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cuyos</w:t>
      </w:r>
      <w:r>
        <w:rPr>
          <w:color w:val="3F3D42"/>
          <w:w w:val="105"/>
        </w:rPr>
        <w:t> cobros</w:t>
      </w:r>
      <w:r>
        <w:rPr>
          <w:color w:val="3F3D42"/>
          <w:w w:val="105"/>
        </w:rPr>
        <w:t> son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de</w:t>
      </w:r>
      <w:r>
        <w:rPr>
          <w:color w:val="2D2D31"/>
          <w:w w:val="105"/>
        </w:rPr>
        <w:t> cuantía </w:t>
      </w:r>
      <w:r>
        <w:rPr>
          <w:color w:val="3F3D42"/>
          <w:w w:val="105"/>
        </w:rPr>
        <w:t>determinada o</w:t>
      </w:r>
      <w:r>
        <w:rPr>
          <w:color w:val="3F3D42"/>
          <w:spacing w:val="-13"/>
          <w:w w:val="105"/>
        </w:rPr>
        <w:t> </w:t>
      </w:r>
      <w:r>
        <w:rPr>
          <w:color w:val="2D2D31"/>
          <w:w w:val="105"/>
        </w:rPr>
        <w:t>determinable</w:t>
      </w:r>
      <w:r>
        <w:rPr>
          <w:color w:val="606064"/>
          <w:w w:val="105"/>
        </w:rPr>
        <w:t>,</w:t>
      </w:r>
      <w:r>
        <w:rPr>
          <w:color w:val="606064"/>
          <w:spacing w:val="-12"/>
          <w:w w:val="105"/>
        </w:rPr>
        <w:t> </w:t>
      </w:r>
      <w:r>
        <w:rPr>
          <w:color w:val="2D2D31"/>
          <w:w w:val="105"/>
        </w:rPr>
        <w:t>que no</w:t>
      </w:r>
      <w:r>
        <w:rPr>
          <w:color w:val="2D2D31"/>
          <w:spacing w:val="-9"/>
          <w:w w:val="105"/>
        </w:rPr>
        <w:t> </w:t>
      </w:r>
      <w:r>
        <w:rPr>
          <w:color w:val="3F3D42"/>
          <w:w w:val="105"/>
        </w:rPr>
        <w:t>se </w:t>
      </w:r>
      <w:r>
        <w:rPr>
          <w:color w:val="2D2D31"/>
          <w:w w:val="105"/>
        </w:rPr>
        <w:t>negocian </w:t>
      </w:r>
      <w:r>
        <w:rPr>
          <w:color w:val="3F3D42"/>
          <w:w w:val="105"/>
        </w:rPr>
        <w:t>en un </w:t>
      </w:r>
      <w:r>
        <w:rPr>
          <w:color w:val="2D2D31"/>
          <w:w w:val="105"/>
        </w:rPr>
        <w:t>mercado activo</w:t>
      </w:r>
      <w:r>
        <w:rPr>
          <w:color w:val="2D2D31"/>
          <w:spacing w:val="-2"/>
          <w:w w:val="105"/>
        </w:rPr>
        <w:t> </w:t>
      </w:r>
      <w:r>
        <w:rPr>
          <w:color w:val="3F3D42"/>
          <w:w w:val="105"/>
        </w:rPr>
        <w:t>y </w:t>
      </w:r>
      <w:r>
        <w:rPr>
          <w:color w:val="2D2D31"/>
          <w:w w:val="105"/>
        </w:rPr>
        <w:t>para los</w:t>
      </w:r>
      <w:r>
        <w:rPr>
          <w:color w:val="2D2D31"/>
          <w:spacing w:val="-6"/>
          <w:w w:val="105"/>
        </w:rPr>
        <w:t> </w:t>
      </w:r>
      <w:r>
        <w:rPr>
          <w:color w:val="2D2D31"/>
          <w:w w:val="105"/>
        </w:rPr>
        <w:t>que </w:t>
      </w:r>
      <w:r>
        <w:rPr>
          <w:color w:val="3F3D42"/>
          <w:w w:val="105"/>
        </w:rPr>
        <w:t>se </w:t>
      </w:r>
      <w:r>
        <w:rPr>
          <w:color w:val="2D2D31"/>
          <w:w w:val="105"/>
        </w:rPr>
        <w:t>estima recuperar todo </w:t>
      </w:r>
      <w:r>
        <w:rPr>
          <w:color w:val="3F3D42"/>
          <w:w w:val="105"/>
        </w:rPr>
        <w:t>el </w:t>
      </w:r>
      <w:r>
        <w:rPr>
          <w:color w:val="2D2D31"/>
          <w:w w:val="105"/>
        </w:rPr>
        <w:t>desembolso realizado por la Sociedad, </w:t>
      </w:r>
      <w:r>
        <w:rPr>
          <w:color w:val="3F3D42"/>
          <w:w w:val="105"/>
        </w:rPr>
        <w:t>salvo</w:t>
      </w:r>
      <w:r>
        <w:rPr>
          <w:color w:val="606064"/>
          <w:w w:val="105"/>
        </w:rPr>
        <w:t>,</w:t>
      </w:r>
      <w:r>
        <w:rPr>
          <w:color w:val="606064"/>
          <w:spacing w:val="-5"/>
          <w:w w:val="105"/>
        </w:rPr>
        <w:t> </w:t>
      </w:r>
      <w:r>
        <w:rPr>
          <w:color w:val="2D2D31"/>
          <w:w w:val="105"/>
        </w:rPr>
        <w:t>en </w:t>
      </w:r>
      <w:r>
        <w:rPr>
          <w:color w:val="3F3D42"/>
          <w:w w:val="105"/>
        </w:rPr>
        <w:t>su </w:t>
      </w:r>
      <w:r>
        <w:rPr>
          <w:color w:val="2D2D31"/>
          <w:w w:val="105"/>
        </w:rPr>
        <w:t>caso, </w:t>
      </w:r>
      <w:r>
        <w:rPr>
          <w:color w:val="3F3D42"/>
          <w:w w:val="105"/>
        </w:rPr>
        <w:t>por razones </w:t>
      </w:r>
      <w:r>
        <w:rPr>
          <w:color w:val="2D2D31"/>
          <w:w w:val="105"/>
        </w:rPr>
        <w:t>imputables </w:t>
      </w:r>
      <w:r>
        <w:rPr>
          <w:color w:val="3F3D42"/>
          <w:w w:val="105"/>
        </w:rPr>
        <w:t>a </w:t>
      </w:r>
      <w:r>
        <w:rPr>
          <w:color w:val="2D2D31"/>
          <w:w w:val="105"/>
        </w:rPr>
        <w:t>la </w:t>
      </w:r>
      <w:r>
        <w:rPr>
          <w:color w:val="3F3D42"/>
          <w:w w:val="105"/>
        </w:rPr>
        <w:t>solvencia </w:t>
      </w:r>
      <w:r>
        <w:rPr>
          <w:color w:val="2D2D31"/>
          <w:w w:val="105"/>
        </w:rPr>
        <w:t>del deudor.</w:t>
      </w:r>
    </w:p>
    <w:p>
      <w:pPr>
        <w:pStyle w:val="BodyText"/>
        <w:spacing w:before="10"/>
      </w:pPr>
    </w:p>
    <w:p>
      <w:pPr>
        <w:pStyle w:val="BodyText"/>
        <w:spacing w:line="261" w:lineRule="auto"/>
        <w:ind w:left="3090" w:right="61" w:firstLine="5"/>
        <w:jc w:val="both"/>
      </w:pPr>
      <w:r>
        <w:rPr>
          <w:color w:val="3F3D42"/>
          <w:w w:val="105"/>
        </w:rPr>
        <w:t>En su reconocimiento</w:t>
      </w:r>
      <w:r>
        <w:rPr>
          <w:color w:val="3F3D42"/>
          <w:spacing w:val="-12"/>
          <w:w w:val="105"/>
        </w:rPr>
        <w:t> </w:t>
      </w:r>
      <w:r>
        <w:rPr>
          <w:color w:val="3F3D42"/>
          <w:w w:val="105"/>
        </w:rPr>
        <w:t>inicial en </w:t>
      </w:r>
      <w:r>
        <w:rPr>
          <w:color w:val="2D2D31"/>
          <w:w w:val="105"/>
        </w:rPr>
        <w:t>el balance</w:t>
      </w:r>
      <w:r>
        <w:rPr>
          <w:color w:val="606064"/>
          <w:w w:val="105"/>
        </w:rPr>
        <w:t>, </w:t>
      </w:r>
      <w:r>
        <w:rPr>
          <w:color w:val="3F3D42"/>
          <w:w w:val="105"/>
        </w:rPr>
        <w:t>se </w:t>
      </w:r>
      <w:r>
        <w:rPr>
          <w:color w:val="2D2D31"/>
          <w:w w:val="105"/>
        </w:rPr>
        <w:t>registran</w:t>
      </w:r>
      <w:r>
        <w:rPr>
          <w:color w:val="2D2D31"/>
          <w:w w:val="105"/>
        </w:rPr>
        <w:t> por </w:t>
      </w:r>
      <w:r>
        <w:rPr>
          <w:color w:val="3F3D42"/>
          <w:w w:val="105"/>
        </w:rPr>
        <w:t>su valor razonable, </w:t>
      </w:r>
      <w:r>
        <w:rPr>
          <w:color w:val="2D2D31"/>
          <w:w w:val="105"/>
        </w:rPr>
        <w:t>que, </w:t>
      </w:r>
      <w:r>
        <w:rPr>
          <w:color w:val="3F3D42"/>
          <w:w w:val="105"/>
        </w:rPr>
        <w:t>salvo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evidencia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en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contrario</w:t>
      </w:r>
      <w:r>
        <w:rPr>
          <w:color w:val="606064"/>
          <w:w w:val="105"/>
        </w:rPr>
        <w:t>,</w:t>
      </w:r>
      <w:r>
        <w:rPr>
          <w:color w:val="606064"/>
          <w:w w:val="105"/>
        </w:rPr>
        <w:t> </w:t>
      </w:r>
      <w:r>
        <w:rPr>
          <w:color w:val="3F3D42"/>
          <w:w w:val="105"/>
        </w:rPr>
        <w:t>es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el</w:t>
      </w:r>
      <w:r>
        <w:rPr>
          <w:color w:val="2D2D31"/>
          <w:w w:val="105"/>
        </w:rPr>
        <w:t> precio</w:t>
      </w:r>
      <w:r>
        <w:rPr>
          <w:color w:val="2D2D31"/>
          <w:w w:val="105"/>
        </w:rPr>
        <w:t> de</w:t>
      </w:r>
      <w:r>
        <w:rPr>
          <w:color w:val="2D2D31"/>
          <w:w w:val="105"/>
        </w:rPr>
        <w:t> la</w:t>
      </w:r>
      <w:r>
        <w:rPr>
          <w:color w:val="2D2D31"/>
          <w:w w:val="105"/>
        </w:rPr>
        <w:t> transacción</w:t>
      </w:r>
      <w:r>
        <w:rPr>
          <w:color w:val="606064"/>
          <w:w w:val="105"/>
        </w:rPr>
        <w:t>, </w:t>
      </w:r>
      <w:r>
        <w:rPr>
          <w:color w:val="2D2D31"/>
          <w:w w:val="105"/>
        </w:rPr>
        <w:t>que equivale</w:t>
      </w:r>
      <w:r>
        <w:rPr>
          <w:color w:val="2D2D31"/>
          <w:w w:val="105"/>
        </w:rPr>
        <w:t> al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valor razonable </w:t>
      </w:r>
      <w:r>
        <w:rPr>
          <w:color w:val="2D2D31"/>
          <w:w w:val="105"/>
        </w:rPr>
        <w:t>de</w:t>
      </w:r>
      <w:r>
        <w:rPr>
          <w:color w:val="2D2D31"/>
          <w:spacing w:val="-1"/>
          <w:w w:val="105"/>
        </w:rPr>
        <w:t> </w:t>
      </w:r>
      <w:r>
        <w:rPr>
          <w:color w:val="3F3D42"/>
          <w:w w:val="105"/>
        </w:rPr>
        <w:t>la</w:t>
      </w:r>
      <w:r>
        <w:rPr>
          <w:color w:val="3F3D42"/>
          <w:spacing w:val="-7"/>
          <w:w w:val="105"/>
        </w:rPr>
        <w:t> </w:t>
      </w:r>
      <w:r>
        <w:rPr>
          <w:color w:val="3F3D42"/>
          <w:w w:val="105"/>
        </w:rPr>
        <w:t>contraprestación</w:t>
      </w:r>
      <w:r>
        <w:rPr>
          <w:color w:val="3F3D42"/>
          <w:spacing w:val="-7"/>
          <w:w w:val="105"/>
        </w:rPr>
        <w:t> </w:t>
      </w:r>
      <w:r>
        <w:rPr>
          <w:color w:val="2D2D31"/>
          <w:w w:val="105"/>
        </w:rPr>
        <w:t>entregada más los</w:t>
      </w:r>
      <w:r>
        <w:rPr>
          <w:color w:val="2D2D31"/>
          <w:spacing w:val="-3"/>
          <w:w w:val="105"/>
        </w:rPr>
        <w:t> </w:t>
      </w:r>
      <w:r>
        <w:rPr>
          <w:color w:val="2D2D31"/>
          <w:w w:val="105"/>
        </w:rPr>
        <w:t>costes de</w:t>
      </w:r>
      <w:r>
        <w:rPr>
          <w:color w:val="2D2D31"/>
          <w:spacing w:val="-13"/>
          <w:w w:val="105"/>
        </w:rPr>
        <w:t> </w:t>
      </w:r>
      <w:r>
        <w:rPr>
          <w:color w:val="2D2D31"/>
          <w:w w:val="105"/>
        </w:rPr>
        <w:t>transacción que</w:t>
      </w:r>
      <w:r>
        <w:rPr>
          <w:color w:val="2D2D31"/>
          <w:spacing w:val="-6"/>
          <w:w w:val="105"/>
        </w:rPr>
        <w:t> </w:t>
      </w:r>
      <w:r>
        <w:rPr>
          <w:color w:val="2D2D31"/>
          <w:w w:val="105"/>
        </w:rPr>
        <w:t>les</w:t>
      </w:r>
      <w:r>
        <w:rPr>
          <w:color w:val="2D2D31"/>
          <w:spacing w:val="-11"/>
          <w:w w:val="105"/>
        </w:rPr>
        <w:t> </w:t>
      </w:r>
      <w:r>
        <w:rPr>
          <w:color w:val="3F3D42"/>
          <w:w w:val="105"/>
        </w:rPr>
        <w:t>sean </w:t>
      </w:r>
      <w:r>
        <w:rPr>
          <w:color w:val="2D2D31"/>
          <w:w w:val="105"/>
        </w:rPr>
        <w:t>directamente </w:t>
      </w:r>
      <w:r>
        <w:rPr>
          <w:color w:val="3F3D42"/>
          <w:w w:val="105"/>
        </w:rPr>
        <w:t>atribuibles.</w:t>
      </w:r>
    </w:p>
    <w:p>
      <w:pPr>
        <w:pStyle w:val="BodyText"/>
        <w:spacing w:before="1"/>
      </w:pPr>
    </w:p>
    <w:p>
      <w:pPr>
        <w:pStyle w:val="BodyText"/>
        <w:spacing w:line="259" w:lineRule="auto" w:before="1"/>
        <w:ind w:left="3087" w:right="67"/>
        <w:jc w:val="both"/>
      </w:pPr>
      <w:r>
        <w:rPr>
          <w:color w:val="3F3D42"/>
          <w:w w:val="105"/>
        </w:rPr>
        <w:t>Tras</w:t>
      </w:r>
      <w:r>
        <w:rPr>
          <w:color w:val="3F3D42"/>
          <w:w w:val="105"/>
        </w:rPr>
        <w:t> su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reconocimiento</w:t>
      </w:r>
      <w:r>
        <w:rPr>
          <w:color w:val="2D2D31"/>
          <w:w w:val="105"/>
        </w:rPr>
        <w:t> inicial,</w:t>
      </w:r>
      <w:r>
        <w:rPr>
          <w:color w:val="2D2D31"/>
          <w:w w:val="105"/>
        </w:rPr>
        <w:t> estos</w:t>
      </w:r>
      <w:r>
        <w:rPr>
          <w:color w:val="2D2D31"/>
          <w:w w:val="105"/>
        </w:rPr>
        <w:t> activos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financieros</w:t>
      </w:r>
      <w:r>
        <w:rPr>
          <w:color w:val="3F3D42"/>
          <w:w w:val="105"/>
        </w:rPr>
        <w:t> se</w:t>
      </w:r>
      <w:r>
        <w:rPr>
          <w:color w:val="3F3D42"/>
          <w:w w:val="105"/>
        </w:rPr>
        <w:t> valoran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a</w:t>
      </w:r>
      <w:r>
        <w:rPr>
          <w:color w:val="2D2D31"/>
          <w:w w:val="105"/>
        </w:rPr>
        <w:t> su</w:t>
      </w:r>
      <w:r>
        <w:rPr>
          <w:color w:val="2D2D31"/>
          <w:w w:val="105"/>
        </w:rPr>
        <w:t> coste </w:t>
      </w:r>
      <w:r>
        <w:rPr>
          <w:color w:val="3F3D42"/>
          <w:w w:val="105"/>
        </w:rPr>
        <w:t>amortizado.</w:t>
      </w:r>
      <w:r>
        <w:rPr>
          <w:color w:val="3F3D42"/>
          <w:w w:val="105"/>
        </w:rPr>
        <w:t> Los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intereses</w:t>
      </w:r>
      <w:r>
        <w:rPr>
          <w:color w:val="2D2D31"/>
          <w:w w:val="105"/>
        </w:rPr>
        <w:t> devengados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se</w:t>
      </w:r>
      <w:r>
        <w:rPr>
          <w:color w:val="3F3D42"/>
          <w:w w:val="105"/>
        </w:rPr>
        <w:t> contabilizan</w:t>
      </w:r>
      <w:r>
        <w:rPr>
          <w:color w:val="3F3D42"/>
          <w:w w:val="105"/>
        </w:rPr>
        <w:t> en</w:t>
      </w:r>
      <w:r>
        <w:rPr>
          <w:color w:val="3F3D42"/>
          <w:w w:val="105"/>
        </w:rPr>
        <w:t> la cuenta</w:t>
      </w:r>
      <w:r>
        <w:rPr>
          <w:color w:val="3F3D42"/>
          <w:w w:val="105"/>
        </w:rPr>
        <w:t> de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pérdidas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y ganancias, aplicando </w:t>
      </w:r>
      <w:r>
        <w:rPr>
          <w:color w:val="2D2D31"/>
          <w:w w:val="105"/>
        </w:rPr>
        <w:t>el método del tipo de interés efectivo</w:t>
      </w:r>
      <w:r>
        <w:rPr>
          <w:color w:val="606064"/>
          <w:w w:val="105"/>
        </w:rPr>
        <w:t>.</w:t>
      </w:r>
    </w:p>
    <w:p>
      <w:pPr>
        <w:pStyle w:val="BodyText"/>
        <w:spacing w:before="5"/>
      </w:pPr>
    </w:p>
    <w:p>
      <w:pPr>
        <w:pStyle w:val="BodyText"/>
        <w:spacing w:line="261" w:lineRule="auto"/>
        <w:ind w:left="3083" w:right="66" w:firstLine="4"/>
        <w:jc w:val="both"/>
      </w:pPr>
      <w:r>
        <w:rPr>
          <w:color w:val="3F3D42"/>
          <w:w w:val="105"/>
        </w:rPr>
        <w:t>No obstante</w:t>
      </w:r>
      <w:r>
        <w:rPr>
          <w:color w:val="606064"/>
          <w:w w:val="105"/>
        </w:rPr>
        <w:t>, </w:t>
      </w:r>
      <w:r>
        <w:rPr>
          <w:color w:val="2D2D31"/>
          <w:w w:val="105"/>
        </w:rPr>
        <w:t>los </w:t>
      </w:r>
      <w:r>
        <w:rPr>
          <w:color w:val="3F3D42"/>
          <w:w w:val="105"/>
        </w:rPr>
        <w:t>créditos</w:t>
      </w:r>
      <w:r>
        <w:rPr>
          <w:color w:val="3F3D42"/>
          <w:spacing w:val="33"/>
          <w:w w:val="105"/>
        </w:rPr>
        <w:t> </w:t>
      </w:r>
      <w:r>
        <w:rPr>
          <w:color w:val="2D2D31"/>
          <w:w w:val="105"/>
        </w:rPr>
        <w:t>por </w:t>
      </w:r>
      <w:r>
        <w:rPr>
          <w:color w:val="3F3D42"/>
          <w:w w:val="105"/>
        </w:rPr>
        <w:t>operaciones</w:t>
      </w:r>
      <w:r>
        <w:rPr>
          <w:color w:val="3F3D42"/>
          <w:spacing w:val="18"/>
          <w:w w:val="105"/>
        </w:rPr>
        <w:t> </w:t>
      </w:r>
      <w:r>
        <w:rPr>
          <w:color w:val="3F3D42"/>
          <w:w w:val="105"/>
        </w:rPr>
        <w:t>comerciales</w:t>
      </w:r>
      <w:r>
        <w:rPr>
          <w:color w:val="3F3D42"/>
          <w:spacing w:val="23"/>
          <w:w w:val="105"/>
        </w:rPr>
        <w:t> </w:t>
      </w:r>
      <w:r>
        <w:rPr>
          <w:color w:val="3F3D42"/>
          <w:w w:val="105"/>
        </w:rPr>
        <w:t>con</w:t>
      </w:r>
      <w:r>
        <w:rPr>
          <w:color w:val="3F3D42"/>
          <w:spacing w:val="17"/>
          <w:w w:val="105"/>
        </w:rPr>
        <w:t> </w:t>
      </w:r>
      <w:r>
        <w:rPr>
          <w:color w:val="3F3D42"/>
          <w:w w:val="105"/>
        </w:rPr>
        <w:t>vencimiento</w:t>
      </w:r>
      <w:r>
        <w:rPr>
          <w:color w:val="3F3D42"/>
          <w:spacing w:val="33"/>
          <w:w w:val="105"/>
        </w:rPr>
        <w:t> </w:t>
      </w:r>
      <w:r>
        <w:rPr>
          <w:color w:val="2D2D31"/>
          <w:w w:val="105"/>
        </w:rPr>
        <w:t>no </w:t>
      </w:r>
      <w:r>
        <w:rPr>
          <w:color w:val="3F3D42"/>
          <w:w w:val="105"/>
        </w:rPr>
        <w:t>superior a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un</w:t>
      </w:r>
      <w:r>
        <w:rPr>
          <w:color w:val="2D2D31"/>
          <w:w w:val="105"/>
        </w:rPr>
        <w:t> año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y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que</w:t>
      </w:r>
      <w:r>
        <w:rPr>
          <w:color w:val="2D2D31"/>
          <w:w w:val="105"/>
        </w:rPr>
        <w:t> no</w:t>
      </w:r>
      <w:r>
        <w:rPr>
          <w:color w:val="2D2D31"/>
          <w:w w:val="105"/>
        </w:rPr>
        <w:t> tienen</w:t>
      </w:r>
      <w:r>
        <w:rPr>
          <w:color w:val="2D2D31"/>
          <w:w w:val="105"/>
        </w:rPr>
        <w:t> un</w:t>
      </w:r>
      <w:r>
        <w:rPr>
          <w:color w:val="2D2D31"/>
          <w:w w:val="105"/>
        </w:rPr>
        <w:t> tipo</w:t>
      </w:r>
      <w:r>
        <w:rPr>
          <w:color w:val="2D2D31"/>
          <w:w w:val="105"/>
        </w:rPr>
        <w:t> de</w:t>
      </w:r>
      <w:r>
        <w:rPr>
          <w:color w:val="2D2D31"/>
          <w:w w:val="105"/>
        </w:rPr>
        <w:t> interés</w:t>
      </w:r>
      <w:r>
        <w:rPr>
          <w:color w:val="2D2D31"/>
          <w:w w:val="105"/>
        </w:rPr>
        <w:t> contractual</w:t>
      </w:r>
      <w:r>
        <w:rPr>
          <w:color w:val="606064"/>
          <w:w w:val="105"/>
        </w:rPr>
        <w:t>, </w:t>
      </w:r>
      <w:r>
        <w:rPr>
          <w:color w:val="3F3D42"/>
          <w:w w:val="105"/>
        </w:rPr>
        <w:t>así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como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los anticipos</w:t>
      </w:r>
      <w:r>
        <w:rPr>
          <w:color w:val="3F3D42"/>
          <w:w w:val="105"/>
        </w:rPr>
        <w:t> y créditos al</w:t>
      </w:r>
      <w:r>
        <w:rPr>
          <w:color w:val="3F3D42"/>
          <w:w w:val="105"/>
        </w:rPr>
        <w:t> personal</w:t>
      </w:r>
      <w:r>
        <w:rPr>
          <w:color w:val="606064"/>
          <w:w w:val="105"/>
        </w:rPr>
        <w:t>,</w:t>
      </w:r>
      <w:r>
        <w:rPr>
          <w:color w:val="606064"/>
          <w:w w:val="105"/>
        </w:rPr>
        <w:t> </w:t>
      </w:r>
      <w:r>
        <w:rPr>
          <w:color w:val="2D2D31"/>
          <w:w w:val="105"/>
        </w:rPr>
        <w:t>los</w:t>
      </w:r>
      <w:r>
        <w:rPr>
          <w:color w:val="2D2D31"/>
          <w:w w:val="105"/>
        </w:rPr>
        <w:t> dividendos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a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cobrar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y </w:t>
      </w:r>
      <w:r>
        <w:rPr>
          <w:color w:val="2D2D31"/>
          <w:w w:val="105"/>
        </w:rPr>
        <w:t>los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desembolsos</w:t>
      </w:r>
      <w:r>
        <w:rPr>
          <w:color w:val="3F3D42"/>
          <w:w w:val="105"/>
        </w:rPr>
        <w:t> exigidos</w:t>
      </w:r>
      <w:r>
        <w:rPr>
          <w:color w:val="3F3D42"/>
          <w:w w:val="105"/>
        </w:rPr>
        <w:t> sobre </w:t>
      </w:r>
      <w:r>
        <w:rPr>
          <w:color w:val="2D2D31"/>
          <w:w w:val="105"/>
        </w:rPr>
        <w:t>instrumentos</w:t>
      </w:r>
      <w:r>
        <w:rPr>
          <w:color w:val="2D2D31"/>
          <w:w w:val="105"/>
        </w:rPr>
        <w:t> de</w:t>
      </w:r>
      <w:r>
        <w:rPr>
          <w:color w:val="2D2D31"/>
          <w:w w:val="105"/>
        </w:rPr>
        <w:t> patrimonio</w:t>
      </w:r>
      <w:r>
        <w:rPr>
          <w:color w:val="606064"/>
          <w:w w:val="105"/>
        </w:rPr>
        <w:t>,</w:t>
      </w:r>
      <w:r>
        <w:rPr>
          <w:color w:val="606064"/>
          <w:w w:val="105"/>
        </w:rPr>
        <w:t> </w:t>
      </w:r>
      <w:r>
        <w:rPr>
          <w:color w:val="3F3D42"/>
          <w:w w:val="105"/>
        </w:rPr>
        <w:t>cuyo</w:t>
      </w:r>
      <w:r>
        <w:rPr>
          <w:color w:val="3F3D42"/>
          <w:w w:val="105"/>
        </w:rPr>
        <w:t> importe</w:t>
      </w:r>
      <w:r>
        <w:rPr>
          <w:color w:val="3F3D42"/>
          <w:w w:val="105"/>
        </w:rPr>
        <w:t> se</w:t>
      </w:r>
      <w:r>
        <w:rPr>
          <w:color w:val="3F3D42"/>
          <w:w w:val="105"/>
        </w:rPr>
        <w:t> espera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recibir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en</w:t>
      </w:r>
      <w:r>
        <w:rPr>
          <w:color w:val="3F3D42"/>
          <w:w w:val="105"/>
        </w:rPr>
        <w:t> el</w:t>
      </w:r>
      <w:r>
        <w:rPr>
          <w:color w:val="3F3D42"/>
          <w:w w:val="105"/>
        </w:rPr>
        <w:t> corto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plazo,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se valoran</w:t>
      </w:r>
      <w:r>
        <w:rPr>
          <w:color w:val="3F3D42"/>
          <w:w w:val="105"/>
        </w:rPr>
        <w:t> inicialmente</w:t>
      </w:r>
      <w:r>
        <w:rPr>
          <w:color w:val="3F3D42"/>
          <w:w w:val="105"/>
        </w:rPr>
        <w:t> y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posteriormente por </w:t>
      </w:r>
      <w:r>
        <w:rPr>
          <w:color w:val="3F3D42"/>
          <w:w w:val="105"/>
        </w:rPr>
        <w:t>su valor </w:t>
      </w:r>
      <w:r>
        <w:rPr>
          <w:color w:val="2D2D31"/>
          <w:w w:val="105"/>
        </w:rPr>
        <w:t>nominal</w:t>
      </w:r>
      <w:r>
        <w:rPr>
          <w:color w:val="606064"/>
          <w:w w:val="105"/>
        </w:rPr>
        <w:t>, </w:t>
      </w:r>
      <w:r>
        <w:rPr>
          <w:color w:val="2D2D31"/>
          <w:w w:val="105"/>
        </w:rPr>
        <w:t>cuando </w:t>
      </w:r>
      <w:r>
        <w:rPr>
          <w:color w:val="3F3D42"/>
          <w:w w:val="105"/>
        </w:rPr>
        <w:t>el efecto </w:t>
      </w:r>
      <w:r>
        <w:rPr>
          <w:color w:val="2D2D31"/>
          <w:w w:val="105"/>
        </w:rPr>
        <w:t>de no </w:t>
      </w:r>
      <w:r>
        <w:rPr>
          <w:color w:val="3F3D42"/>
          <w:w w:val="105"/>
        </w:rPr>
        <w:t>actualizar </w:t>
      </w:r>
      <w:r>
        <w:rPr>
          <w:color w:val="2D2D31"/>
          <w:w w:val="105"/>
        </w:rPr>
        <w:t>los flujos de </w:t>
      </w:r>
      <w:r>
        <w:rPr>
          <w:color w:val="3F3D42"/>
          <w:w w:val="105"/>
        </w:rPr>
        <w:t>efectivo </w:t>
      </w:r>
      <w:r>
        <w:rPr>
          <w:color w:val="2D2D31"/>
          <w:w w:val="105"/>
        </w:rPr>
        <w:t>no </w:t>
      </w:r>
      <w:r>
        <w:rPr>
          <w:color w:val="3F3D42"/>
          <w:w w:val="105"/>
        </w:rPr>
        <w:t>es significativo.</w:t>
      </w:r>
    </w:p>
    <w:p>
      <w:pPr>
        <w:pStyle w:val="BodyText"/>
        <w:spacing w:before="6"/>
      </w:pPr>
    </w:p>
    <w:p>
      <w:pPr>
        <w:pStyle w:val="BodyText"/>
        <w:spacing w:line="254" w:lineRule="auto"/>
        <w:ind w:left="3075" w:right="62" w:firstLine="10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402658</wp:posOffset>
            </wp:positionH>
            <wp:positionV relativeFrom="paragraph">
              <wp:posOffset>329554</wp:posOffset>
            </wp:positionV>
            <wp:extent cx="1915675" cy="1391461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75" cy="139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D42"/>
          <w:w w:val="105"/>
        </w:rPr>
        <w:t>La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diferencia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entre</w:t>
      </w:r>
      <w:r>
        <w:rPr>
          <w:color w:val="3F3D42"/>
          <w:w w:val="105"/>
        </w:rPr>
        <w:t> el</w:t>
      </w:r>
      <w:r>
        <w:rPr>
          <w:color w:val="3F3D42"/>
          <w:w w:val="105"/>
        </w:rPr>
        <w:t> valor</w:t>
      </w:r>
      <w:r>
        <w:rPr>
          <w:color w:val="3F3D42"/>
          <w:w w:val="105"/>
        </w:rPr>
        <w:t> razonable</w:t>
      </w:r>
      <w:r>
        <w:rPr>
          <w:color w:val="3F3D42"/>
          <w:w w:val="105"/>
        </w:rPr>
        <w:t> y</w:t>
      </w:r>
      <w:r>
        <w:rPr>
          <w:color w:val="3F3D42"/>
          <w:w w:val="105"/>
        </w:rPr>
        <w:t> el</w:t>
      </w:r>
      <w:r>
        <w:rPr>
          <w:color w:val="3F3D42"/>
          <w:w w:val="105"/>
        </w:rPr>
        <w:t> importe</w:t>
      </w:r>
      <w:r>
        <w:rPr>
          <w:color w:val="3F3D42"/>
          <w:w w:val="105"/>
        </w:rPr>
        <w:t> entregado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de</w:t>
      </w:r>
      <w:r>
        <w:rPr>
          <w:color w:val="2D2D31"/>
          <w:w w:val="105"/>
        </w:rPr>
        <w:t> las</w:t>
      </w:r>
      <w:r>
        <w:rPr>
          <w:color w:val="2D2D31"/>
          <w:w w:val="105"/>
        </w:rPr>
        <w:t> </w:t>
      </w:r>
      <w:r>
        <w:rPr>
          <w:color w:val="3F3D42"/>
          <w:w w:val="105"/>
        </w:rPr>
        <w:t>fianzas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por </w:t>
      </w:r>
      <w:r>
        <w:rPr>
          <w:color w:val="3F3D42"/>
          <w:w w:val="105"/>
        </w:rPr>
        <w:t>arrendamientos operativos</w:t>
      </w:r>
      <w:r>
        <w:rPr>
          <w:color w:val="3F3D42"/>
          <w:spacing w:val="26"/>
          <w:w w:val="105"/>
        </w:rPr>
        <w:t> </w:t>
      </w:r>
      <w:r>
        <w:rPr>
          <w:color w:val="3F3D42"/>
          <w:w w:val="105"/>
        </w:rPr>
        <w:t>se considera</w:t>
      </w:r>
      <w:r>
        <w:rPr>
          <w:color w:val="3F3D42"/>
          <w:spacing w:val="32"/>
          <w:w w:val="105"/>
        </w:rPr>
        <w:t> </w:t>
      </w:r>
      <w:r>
        <w:rPr>
          <w:color w:val="3F3D42"/>
          <w:w w:val="105"/>
        </w:rPr>
        <w:t>un</w:t>
      </w:r>
      <w:r>
        <w:rPr>
          <w:color w:val="3F3D42"/>
          <w:spacing w:val="28"/>
          <w:w w:val="105"/>
        </w:rPr>
        <w:t> </w:t>
      </w:r>
      <w:r>
        <w:rPr>
          <w:color w:val="2D2D31"/>
          <w:w w:val="105"/>
        </w:rPr>
        <w:t>pago </w:t>
      </w:r>
      <w:r>
        <w:rPr>
          <w:color w:val="3F3D42"/>
          <w:w w:val="105"/>
        </w:rPr>
        <w:t>anticipado</w:t>
      </w:r>
      <w:r>
        <w:rPr>
          <w:color w:val="3F3D42"/>
          <w:spacing w:val="34"/>
          <w:w w:val="105"/>
        </w:rPr>
        <w:t> </w:t>
      </w:r>
      <w:r>
        <w:rPr>
          <w:color w:val="2D2D31"/>
          <w:w w:val="105"/>
        </w:rPr>
        <w:t>por el</w:t>
      </w:r>
      <w:r>
        <w:rPr>
          <w:color w:val="2D2D31"/>
          <w:spacing w:val="22"/>
          <w:w w:val="105"/>
        </w:rPr>
        <w:t> </w:t>
      </w:r>
      <w:r>
        <w:rPr>
          <w:color w:val="3F3D42"/>
          <w:w w:val="105"/>
        </w:rPr>
        <w:t>arrendamiento</w:t>
      </w:r>
      <w:r>
        <w:rPr>
          <w:color w:val="3F3D42"/>
          <w:spacing w:val="30"/>
          <w:w w:val="105"/>
        </w:rPr>
        <w:t> </w:t>
      </w:r>
      <w:r>
        <w:rPr>
          <w:color w:val="3F3D42"/>
          <w:w w:val="105"/>
        </w:rPr>
        <w:t>y se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imputa </w:t>
      </w:r>
      <w:r>
        <w:rPr>
          <w:color w:val="3F3D42"/>
          <w:w w:val="105"/>
        </w:rPr>
        <w:t>a </w:t>
      </w:r>
      <w:r>
        <w:rPr>
          <w:color w:val="2D2D31"/>
          <w:w w:val="105"/>
        </w:rPr>
        <w:t>la </w:t>
      </w:r>
      <w:r>
        <w:rPr>
          <w:color w:val="3F3D42"/>
          <w:w w:val="105"/>
        </w:rPr>
        <w:t>cuenta </w:t>
      </w:r>
      <w:r>
        <w:rPr>
          <w:color w:val="2D2D31"/>
          <w:w w:val="105"/>
        </w:rPr>
        <w:t>de </w:t>
      </w:r>
      <w:r>
        <w:rPr>
          <w:color w:val="3F3D42"/>
          <w:w w:val="105"/>
        </w:rPr>
        <w:t>pérdidas </w:t>
      </w:r>
      <w:r>
        <w:rPr>
          <w:color w:val="3F3D42"/>
          <w:w w:val="105"/>
          <w:sz w:val="18"/>
        </w:rPr>
        <w:t>y </w:t>
      </w:r>
      <w:r>
        <w:rPr>
          <w:color w:val="3F3D42"/>
          <w:w w:val="105"/>
        </w:rPr>
        <w:t>ganancias </w:t>
      </w:r>
      <w:r>
        <w:rPr>
          <w:color w:val="2D2D31"/>
          <w:w w:val="105"/>
        </w:rPr>
        <w:t>durante </w:t>
      </w:r>
      <w:r>
        <w:rPr>
          <w:color w:val="3F3D42"/>
          <w:w w:val="105"/>
        </w:rPr>
        <w:t>el</w:t>
      </w:r>
      <w:r>
        <w:rPr>
          <w:color w:val="3F3D42"/>
          <w:w w:val="105"/>
        </w:rPr>
        <w:t> </w:t>
      </w:r>
      <w:r>
        <w:rPr>
          <w:color w:val="2D2D31"/>
          <w:w w:val="105"/>
        </w:rPr>
        <w:t>periodo del </w:t>
      </w:r>
      <w:r>
        <w:rPr>
          <w:color w:val="3F3D42"/>
          <w:w w:val="105"/>
        </w:rPr>
        <w:t>arrendamiento</w:t>
      </w:r>
      <w:r>
        <w:rPr>
          <w:color w:val="606064"/>
          <w:w w:val="105"/>
        </w:rPr>
        <w:t>. </w:t>
      </w:r>
      <w:r>
        <w:rPr>
          <w:color w:val="2D2D31"/>
          <w:w w:val="105"/>
        </w:rPr>
        <w:t>Para </w:t>
      </w:r>
      <w:r>
        <w:rPr>
          <w:color w:val="3F3D42"/>
          <w:w w:val="105"/>
        </w:rPr>
        <w:t>el</w:t>
      </w:r>
      <w:r>
        <w:rPr>
          <w:color w:val="3F3D42"/>
          <w:spacing w:val="15"/>
          <w:w w:val="105"/>
        </w:rPr>
        <w:t> </w:t>
      </w:r>
      <w:r>
        <w:rPr>
          <w:color w:val="2D2D31"/>
          <w:w w:val="105"/>
        </w:rPr>
        <w:t>cálculo del</w:t>
      </w:r>
      <w:r>
        <w:rPr>
          <w:color w:val="2D2D31"/>
          <w:spacing w:val="24"/>
          <w:w w:val="105"/>
        </w:rPr>
        <w:t> </w:t>
      </w:r>
      <w:r>
        <w:rPr>
          <w:color w:val="3F3D42"/>
          <w:w w:val="105"/>
        </w:rPr>
        <w:t>valor</w:t>
      </w:r>
      <w:r>
        <w:rPr>
          <w:color w:val="3F3D42"/>
          <w:spacing w:val="28"/>
          <w:w w:val="105"/>
        </w:rPr>
        <w:t> </w:t>
      </w:r>
      <w:r>
        <w:rPr>
          <w:color w:val="3F3D42"/>
          <w:w w:val="105"/>
        </w:rPr>
        <w:t>razonable</w:t>
      </w:r>
      <w:r>
        <w:rPr>
          <w:color w:val="3F3D42"/>
          <w:spacing w:val="26"/>
          <w:w w:val="105"/>
        </w:rPr>
        <w:t> </w:t>
      </w:r>
      <w:r>
        <w:rPr>
          <w:color w:val="2D2D31"/>
          <w:w w:val="105"/>
        </w:rPr>
        <w:t>de</w:t>
      </w:r>
      <w:r>
        <w:rPr>
          <w:color w:val="2D2D31"/>
          <w:spacing w:val="15"/>
          <w:w w:val="105"/>
        </w:rPr>
        <w:t> </w:t>
      </w:r>
      <w:r>
        <w:rPr>
          <w:color w:val="2D2D31"/>
          <w:w w:val="105"/>
        </w:rPr>
        <w:t>las </w:t>
      </w:r>
      <w:r>
        <w:rPr>
          <w:color w:val="3F3D42"/>
          <w:w w:val="105"/>
        </w:rPr>
        <w:t>fianzas se</w:t>
      </w:r>
      <w:r>
        <w:rPr>
          <w:color w:val="3F3D42"/>
          <w:spacing w:val="14"/>
          <w:w w:val="105"/>
        </w:rPr>
        <w:t> </w:t>
      </w:r>
      <w:r>
        <w:rPr>
          <w:color w:val="3F3D42"/>
          <w:w w:val="105"/>
        </w:rPr>
        <w:t>toma </w:t>
      </w:r>
      <w:r>
        <w:rPr>
          <w:color w:val="2D2D31"/>
          <w:w w:val="105"/>
        </w:rPr>
        <w:t>como</w:t>
      </w:r>
      <w:r>
        <w:rPr>
          <w:color w:val="2D2D31"/>
          <w:spacing w:val="27"/>
          <w:w w:val="105"/>
        </w:rPr>
        <w:t> </w:t>
      </w:r>
      <w:r>
        <w:rPr>
          <w:color w:val="2D2D31"/>
          <w:w w:val="105"/>
        </w:rPr>
        <w:t>periodo</w:t>
      </w:r>
      <w:r>
        <w:rPr>
          <w:color w:val="2D2D31"/>
          <w:spacing w:val="28"/>
          <w:w w:val="105"/>
        </w:rPr>
        <w:t> </w:t>
      </w:r>
      <w:r>
        <w:rPr>
          <w:color w:val="3F3D42"/>
          <w:w w:val="105"/>
        </w:rPr>
        <w:t>remanente el </w:t>
      </w:r>
      <w:r>
        <w:rPr>
          <w:color w:val="2D2D31"/>
          <w:w w:val="105"/>
        </w:rPr>
        <w:t>plazo contractual</w:t>
      </w:r>
      <w:r>
        <w:rPr>
          <w:color w:val="2D2D31"/>
          <w:spacing w:val="40"/>
          <w:w w:val="105"/>
        </w:rPr>
        <w:t> </w:t>
      </w:r>
      <w:r>
        <w:rPr>
          <w:color w:val="2D2D31"/>
          <w:w w:val="105"/>
        </w:rPr>
        <w:t>mínimo comprometido.</w:t>
      </w:r>
    </w:p>
    <w:p>
      <w:pPr>
        <w:pStyle w:val="BodyText"/>
        <w:spacing w:after="0" w:line="254" w:lineRule="auto"/>
        <w:jc w:val="both"/>
        <w:sectPr>
          <w:headerReference w:type="default" r:id="rId22"/>
          <w:pgSz w:w="11970" w:h="16970"/>
          <w:pgMar w:header="1766" w:footer="0" w:top="1960" w:bottom="280" w:left="566" w:right="1417"/>
        </w:sectPr>
      </w:pPr>
    </w:p>
    <w:p>
      <w:pPr>
        <w:pStyle w:val="BodyText"/>
        <w:spacing w:before="155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11840">
            <wp:simplePos x="0" y="0"/>
            <wp:positionH relativeFrom="page">
              <wp:posOffset>744311</wp:posOffset>
            </wp:positionH>
            <wp:positionV relativeFrom="page">
              <wp:posOffset>9111642</wp:posOffset>
            </wp:positionV>
            <wp:extent cx="1561834" cy="1098521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34" cy="109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437" w:right="0" w:firstLine="0"/>
        <w:jc w:val="center"/>
        <w:rPr>
          <w:sz w:val="18"/>
        </w:rPr>
      </w:pPr>
      <w:r>
        <w:rPr>
          <w:color w:val="424246"/>
          <w:w w:val="105"/>
          <w:sz w:val="18"/>
        </w:rPr>
        <w:t>MERCADOS</w:t>
      </w:r>
      <w:r>
        <w:rPr>
          <w:color w:val="424246"/>
          <w:spacing w:val="4"/>
          <w:w w:val="105"/>
          <w:sz w:val="18"/>
        </w:rPr>
        <w:t> </w:t>
      </w:r>
      <w:r>
        <w:rPr>
          <w:color w:val="424246"/>
          <w:w w:val="105"/>
          <w:sz w:val="18"/>
        </w:rPr>
        <w:t>CE</w:t>
      </w:r>
      <w:r>
        <w:rPr>
          <w:color w:val="424246"/>
          <w:spacing w:val="38"/>
          <w:w w:val="105"/>
          <w:sz w:val="18"/>
        </w:rPr>
        <w:t> </w:t>
      </w:r>
      <w:r>
        <w:rPr>
          <w:color w:val="424246"/>
          <w:w w:val="105"/>
          <w:sz w:val="18"/>
        </w:rPr>
        <w:t>TRALES</w:t>
      </w:r>
      <w:r>
        <w:rPr>
          <w:color w:val="424246"/>
          <w:spacing w:val="-1"/>
          <w:w w:val="105"/>
          <w:sz w:val="18"/>
        </w:rPr>
        <w:t> </w:t>
      </w:r>
      <w:r>
        <w:rPr>
          <w:color w:val="313134"/>
          <w:w w:val="105"/>
          <w:sz w:val="18"/>
        </w:rPr>
        <w:t>DE</w:t>
      </w:r>
      <w:r>
        <w:rPr>
          <w:color w:val="313134"/>
          <w:spacing w:val="-8"/>
          <w:w w:val="105"/>
          <w:sz w:val="18"/>
        </w:rPr>
        <w:t> </w:t>
      </w:r>
      <w:r>
        <w:rPr>
          <w:color w:val="313134"/>
          <w:w w:val="105"/>
          <w:sz w:val="18"/>
        </w:rPr>
        <w:t>ABASTECIMIENTO</w:t>
      </w:r>
      <w:r>
        <w:rPr>
          <w:color w:val="313134"/>
          <w:spacing w:val="-12"/>
          <w:w w:val="105"/>
          <w:sz w:val="18"/>
        </w:rPr>
        <w:t> </w:t>
      </w:r>
      <w:r>
        <w:rPr>
          <w:color w:val="1C1C1F"/>
          <w:w w:val="105"/>
          <w:sz w:val="18"/>
        </w:rPr>
        <w:t>DE</w:t>
      </w:r>
      <w:r>
        <w:rPr>
          <w:color w:val="1C1C1F"/>
          <w:spacing w:val="-12"/>
          <w:w w:val="105"/>
          <w:sz w:val="18"/>
        </w:rPr>
        <w:t> </w:t>
      </w:r>
      <w:r>
        <w:rPr>
          <w:color w:val="424246"/>
          <w:w w:val="105"/>
          <w:sz w:val="18"/>
        </w:rPr>
        <w:t>TENERIFE</w:t>
      </w:r>
      <w:r>
        <w:rPr>
          <w:color w:val="5B5B5E"/>
          <w:w w:val="105"/>
          <w:sz w:val="18"/>
        </w:rPr>
        <w:t>,</w:t>
      </w:r>
      <w:r>
        <w:rPr>
          <w:color w:val="5B5B5E"/>
          <w:spacing w:val="-10"/>
          <w:w w:val="105"/>
          <w:sz w:val="18"/>
        </w:rPr>
        <w:t> </w:t>
      </w:r>
      <w:r>
        <w:rPr>
          <w:color w:val="313134"/>
          <w:spacing w:val="-5"/>
          <w:w w:val="105"/>
          <w:sz w:val="18"/>
        </w:rPr>
        <w:t>S.A</w:t>
      </w:r>
    </w:p>
    <w:p>
      <w:pPr>
        <w:spacing w:line="422" w:lineRule="auto" w:before="138"/>
        <w:ind w:left="2951" w:right="2514" w:firstLine="0"/>
        <w:jc w:val="center"/>
        <w:rPr>
          <w:rFonts w:ascii="Arial"/>
          <w:sz w:val="18"/>
        </w:rPr>
      </w:pPr>
      <w:r>
        <w:rPr>
          <w:rFonts w:ascii="Arial"/>
          <w:color w:val="1C1C1F"/>
          <w:sz w:val="18"/>
        </w:rPr>
        <w:t>Memoria abreviada de </w:t>
      </w:r>
      <w:r>
        <w:rPr>
          <w:rFonts w:ascii="Arial"/>
          <w:color w:val="313134"/>
          <w:sz w:val="18"/>
        </w:rPr>
        <w:t>Cuentas </w:t>
      </w:r>
      <w:r>
        <w:rPr>
          <w:rFonts w:ascii="Arial"/>
          <w:color w:val="1C1C1F"/>
          <w:sz w:val="18"/>
        </w:rPr>
        <w:t>Anuales </w:t>
      </w:r>
      <w:r>
        <w:rPr>
          <w:rFonts w:ascii="Arial"/>
          <w:color w:val="313134"/>
          <w:sz w:val="18"/>
        </w:rPr>
        <w:t>31 </w:t>
      </w:r>
      <w:r>
        <w:rPr>
          <w:rFonts w:ascii="Arial"/>
          <w:color w:val="1C1C1F"/>
          <w:sz w:val="18"/>
        </w:rPr>
        <w:t>de </w:t>
      </w:r>
      <w:r>
        <w:rPr>
          <w:rFonts w:ascii="Arial"/>
          <w:color w:val="313134"/>
          <w:sz w:val="18"/>
        </w:rPr>
        <w:t>diciembre de 2025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spacing w:before="0"/>
        <w:ind w:left="1851" w:right="0" w:firstLine="0"/>
        <w:jc w:val="both"/>
        <w:rPr>
          <w:i/>
          <w:sz w:val="20"/>
        </w:rPr>
      </w:pPr>
      <w:r>
        <w:rPr>
          <w:i/>
          <w:color w:val="313134"/>
          <w:sz w:val="20"/>
          <w:u w:val="thick" w:color="424246"/>
        </w:rPr>
        <w:t>D</w:t>
      </w:r>
      <w:r>
        <w:rPr>
          <w:i/>
          <w:color w:val="5B5B5E"/>
          <w:sz w:val="20"/>
          <w:u w:val="thick" w:color="424246"/>
        </w:rPr>
        <w:t>e</w:t>
      </w:r>
      <w:r>
        <w:rPr>
          <w:i/>
          <w:color w:val="424246"/>
          <w:sz w:val="20"/>
          <w:u w:val="thick" w:color="424246"/>
        </w:rPr>
        <w:t>r</w:t>
      </w:r>
      <w:r>
        <w:rPr>
          <w:i/>
          <w:color w:val="5B5B5E"/>
          <w:sz w:val="20"/>
          <w:u w:val="thick" w:color="424246"/>
        </w:rPr>
        <w:t>e</w:t>
      </w:r>
      <w:r>
        <w:rPr>
          <w:i/>
          <w:color w:val="424246"/>
          <w:sz w:val="20"/>
          <w:u w:val="thick" w:color="424246"/>
        </w:rPr>
        <w:t>chos</w:t>
      </w:r>
      <w:r>
        <w:rPr>
          <w:i/>
          <w:color w:val="424246"/>
          <w:spacing w:val="11"/>
          <w:sz w:val="20"/>
          <w:u w:val="thick" w:color="424246"/>
        </w:rPr>
        <w:t> </w:t>
      </w:r>
      <w:r>
        <w:rPr>
          <w:i/>
          <w:color w:val="424246"/>
          <w:sz w:val="20"/>
          <w:u w:val="thick" w:color="424246"/>
        </w:rPr>
        <w:t>d</w:t>
      </w:r>
      <w:r>
        <w:rPr>
          <w:i/>
          <w:color w:val="5B5B5E"/>
          <w:sz w:val="20"/>
          <w:u w:val="thick" w:color="424246"/>
        </w:rPr>
        <w:t>e</w:t>
      </w:r>
      <w:r>
        <w:rPr>
          <w:i/>
          <w:color w:val="5B5B5E"/>
          <w:spacing w:val="7"/>
          <w:sz w:val="20"/>
          <w:u w:val="thick" w:color="424246"/>
        </w:rPr>
        <w:t> </w:t>
      </w:r>
      <w:r>
        <w:rPr>
          <w:i/>
          <w:color w:val="424246"/>
          <w:spacing w:val="-2"/>
          <w:sz w:val="20"/>
          <w:u w:val="thick" w:color="424246"/>
        </w:rPr>
        <w:t>superficie</w:t>
      </w:r>
    </w:p>
    <w:p>
      <w:pPr>
        <w:pStyle w:val="BodyText"/>
        <w:spacing w:before="1"/>
        <w:rPr>
          <w:i/>
          <w:sz w:val="20"/>
        </w:rPr>
      </w:pPr>
    </w:p>
    <w:p>
      <w:pPr>
        <w:spacing w:line="247" w:lineRule="auto" w:before="1"/>
        <w:ind w:left="1852" w:right="85" w:firstLine="7"/>
        <w:jc w:val="both"/>
        <w:rPr>
          <w:sz w:val="20"/>
        </w:rPr>
      </w:pPr>
      <w:r>
        <w:rPr>
          <w:color w:val="313134"/>
          <w:sz w:val="20"/>
        </w:rPr>
        <w:t>La</w:t>
      </w:r>
      <w:r>
        <w:rPr>
          <w:color w:val="313134"/>
          <w:spacing w:val="-6"/>
          <w:sz w:val="20"/>
        </w:rPr>
        <w:t> </w:t>
      </w:r>
      <w:r>
        <w:rPr>
          <w:color w:val="313134"/>
          <w:sz w:val="20"/>
        </w:rPr>
        <w:t>Sociedad ha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concedido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contratos de</w:t>
      </w:r>
      <w:r>
        <w:rPr>
          <w:color w:val="313134"/>
          <w:spacing w:val="-13"/>
          <w:sz w:val="20"/>
        </w:rPr>
        <w:t> </w:t>
      </w:r>
      <w:r>
        <w:rPr>
          <w:color w:val="313134"/>
          <w:sz w:val="20"/>
        </w:rPr>
        <w:t>derechos</w:t>
      </w:r>
      <w:r>
        <w:rPr>
          <w:color w:val="313134"/>
          <w:spacing w:val="-2"/>
          <w:sz w:val="20"/>
        </w:rPr>
        <w:t> </w:t>
      </w:r>
      <w:r>
        <w:rPr>
          <w:color w:val="313134"/>
          <w:sz w:val="20"/>
        </w:rPr>
        <w:t>de</w:t>
      </w:r>
      <w:r>
        <w:rPr>
          <w:color w:val="313134"/>
          <w:spacing w:val="-13"/>
          <w:sz w:val="20"/>
        </w:rPr>
        <w:t> </w:t>
      </w:r>
      <w:r>
        <w:rPr>
          <w:color w:val="313134"/>
          <w:sz w:val="20"/>
        </w:rPr>
        <w:t>superficie</w:t>
      </w:r>
      <w:r>
        <w:rPr>
          <w:color w:val="313134"/>
          <w:spacing w:val="-2"/>
          <w:sz w:val="20"/>
        </w:rPr>
        <w:t> </w:t>
      </w:r>
      <w:r>
        <w:rPr>
          <w:color w:val="313134"/>
          <w:sz w:val="20"/>
        </w:rPr>
        <w:t>sobre parcelas propias a </w:t>
      </w:r>
      <w:r>
        <w:rPr>
          <w:color w:val="424246"/>
          <w:sz w:val="20"/>
        </w:rPr>
        <w:t>varios </w:t>
      </w:r>
      <w:r>
        <w:rPr>
          <w:color w:val="313134"/>
          <w:sz w:val="20"/>
        </w:rPr>
        <w:t>deudores.</w:t>
      </w:r>
      <w:r>
        <w:rPr>
          <w:color w:val="313134"/>
          <w:spacing w:val="28"/>
          <w:sz w:val="20"/>
        </w:rPr>
        <w:t> </w:t>
      </w:r>
      <w:r>
        <w:rPr>
          <w:color w:val="313134"/>
          <w:sz w:val="20"/>
        </w:rPr>
        <w:t>Finalizado</w:t>
      </w:r>
      <w:r>
        <w:rPr>
          <w:color w:val="313134"/>
          <w:spacing w:val="31"/>
          <w:sz w:val="20"/>
        </w:rPr>
        <w:t> </w:t>
      </w:r>
      <w:r>
        <w:rPr>
          <w:color w:val="313134"/>
          <w:sz w:val="20"/>
        </w:rPr>
        <w:t>los contratos se extinguirá</w:t>
      </w:r>
      <w:r>
        <w:rPr>
          <w:color w:val="313134"/>
          <w:spacing w:val="21"/>
          <w:sz w:val="20"/>
        </w:rPr>
        <w:t> </w:t>
      </w:r>
      <w:r>
        <w:rPr>
          <w:color w:val="313134"/>
          <w:sz w:val="20"/>
        </w:rPr>
        <w:t>el derecho</w:t>
      </w:r>
      <w:r>
        <w:rPr>
          <w:color w:val="313134"/>
          <w:spacing w:val="17"/>
          <w:sz w:val="20"/>
        </w:rPr>
        <w:t> </w:t>
      </w:r>
      <w:r>
        <w:rPr>
          <w:color w:val="313134"/>
          <w:sz w:val="20"/>
        </w:rPr>
        <w:t>de </w:t>
      </w:r>
      <w:r>
        <w:rPr>
          <w:color w:val="424246"/>
          <w:sz w:val="20"/>
        </w:rPr>
        <w:t>su</w:t>
      </w:r>
      <w:r>
        <w:rPr>
          <w:color w:val="1C1C1F"/>
          <w:sz w:val="20"/>
        </w:rPr>
        <w:t>perficie </w:t>
      </w:r>
      <w:r>
        <w:rPr>
          <w:color w:val="313134"/>
          <w:sz w:val="20"/>
        </w:rPr>
        <w:t>y la propiedad de</w:t>
      </w:r>
      <w:r>
        <w:rPr>
          <w:color w:val="313134"/>
          <w:spacing w:val="-2"/>
          <w:sz w:val="20"/>
        </w:rPr>
        <w:t> </w:t>
      </w:r>
      <w:r>
        <w:rPr>
          <w:color w:val="313134"/>
          <w:sz w:val="20"/>
        </w:rPr>
        <w:t>lo edificado revertirá a</w:t>
      </w:r>
      <w:r>
        <w:rPr>
          <w:color w:val="313134"/>
          <w:spacing w:val="-5"/>
          <w:sz w:val="20"/>
        </w:rPr>
        <w:t> </w:t>
      </w:r>
      <w:r>
        <w:rPr>
          <w:color w:val="313134"/>
          <w:sz w:val="20"/>
        </w:rPr>
        <w:t>favor de la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Sociedad </w:t>
      </w:r>
      <w:r>
        <w:rPr>
          <w:color w:val="424246"/>
          <w:sz w:val="20"/>
        </w:rPr>
        <w:t>(ver </w:t>
      </w:r>
      <w:r>
        <w:rPr>
          <w:color w:val="313134"/>
          <w:sz w:val="20"/>
        </w:rPr>
        <w:t>Nota 8.1 </w:t>
      </w:r>
      <w:r>
        <w:rPr>
          <w:color w:val="1C1C1F"/>
          <w:sz w:val="20"/>
        </w:rPr>
        <w:t>Deudores </w:t>
      </w:r>
      <w:r>
        <w:rPr>
          <w:color w:val="313134"/>
          <w:sz w:val="20"/>
        </w:rPr>
        <w:t>comerciales no </w:t>
      </w:r>
      <w:r>
        <w:rPr>
          <w:color w:val="424246"/>
          <w:sz w:val="20"/>
        </w:rPr>
        <w:t>corrientes).</w:t>
      </w:r>
    </w:p>
    <w:p>
      <w:pPr>
        <w:spacing w:before="225"/>
        <w:ind w:left="1856" w:right="0" w:firstLine="0"/>
        <w:jc w:val="both"/>
        <w:rPr>
          <w:i/>
          <w:sz w:val="20"/>
        </w:rPr>
      </w:pPr>
      <w:r>
        <w:rPr>
          <w:i/>
          <w:color w:val="313134"/>
          <w:sz w:val="20"/>
          <w:u w:val="thick" w:color="424246"/>
        </w:rPr>
        <w:t>Inv</w:t>
      </w:r>
      <w:r>
        <w:rPr>
          <w:i/>
          <w:color w:val="5B5B5E"/>
          <w:sz w:val="20"/>
          <w:u w:val="thick" w:color="424246"/>
        </w:rPr>
        <w:t>e</w:t>
      </w:r>
      <w:r>
        <w:rPr>
          <w:i/>
          <w:color w:val="424246"/>
          <w:sz w:val="20"/>
          <w:u w:val="thick" w:color="424246"/>
        </w:rPr>
        <w:t>rsion</w:t>
      </w:r>
      <w:r>
        <w:rPr>
          <w:i/>
          <w:color w:val="5B5B5E"/>
          <w:sz w:val="20"/>
          <w:u w:val="thick" w:color="424246"/>
        </w:rPr>
        <w:t>e</w:t>
      </w:r>
      <w:r>
        <w:rPr>
          <w:i/>
          <w:color w:val="424246"/>
          <w:sz w:val="20"/>
          <w:u w:val="thick" w:color="424246"/>
        </w:rPr>
        <w:t>s</w:t>
      </w:r>
      <w:r>
        <w:rPr>
          <w:i/>
          <w:color w:val="424246"/>
          <w:spacing w:val="6"/>
          <w:sz w:val="20"/>
          <w:u w:val="thick" w:color="424246"/>
        </w:rPr>
        <w:t> </w:t>
      </w:r>
      <w:r>
        <w:rPr>
          <w:i/>
          <w:color w:val="424246"/>
          <w:sz w:val="20"/>
          <w:u w:val="thick" w:color="424246"/>
        </w:rPr>
        <w:t>mantenidas</w:t>
      </w:r>
      <w:r>
        <w:rPr>
          <w:i/>
          <w:color w:val="424246"/>
          <w:spacing w:val="19"/>
          <w:sz w:val="20"/>
          <w:u w:val="thick" w:color="424246"/>
        </w:rPr>
        <w:t> </w:t>
      </w:r>
      <w:r>
        <w:rPr>
          <w:i/>
          <w:color w:val="424246"/>
          <w:sz w:val="20"/>
          <w:u w:val="thick" w:color="424246"/>
        </w:rPr>
        <w:t>hasta</w:t>
      </w:r>
      <w:r>
        <w:rPr>
          <w:i/>
          <w:color w:val="424246"/>
          <w:spacing w:val="9"/>
          <w:sz w:val="20"/>
          <w:u w:val="thick" w:color="424246"/>
        </w:rPr>
        <w:t> </w:t>
      </w:r>
      <w:r>
        <w:rPr>
          <w:i/>
          <w:color w:val="5B5B5E"/>
          <w:sz w:val="20"/>
          <w:u w:val="thick" w:color="424246"/>
        </w:rPr>
        <w:t>e</w:t>
      </w:r>
      <w:r>
        <w:rPr>
          <w:i/>
          <w:color w:val="313134"/>
          <w:sz w:val="20"/>
          <w:u w:val="thick" w:color="424246"/>
        </w:rPr>
        <w:t>l</w:t>
      </w:r>
      <w:r>
        <w:rPr>
          <w:i/>
          <w:color w:val="313134"/>
          <w:spacing w:val="-2"/>
          <w:sz w:val="20"/>
          <w:u w:val="thick" w:color="424246"/>
        </w:rPr>
        <w:t> </w:t>
      </w:r>
      <w:r>
        <w:rPr>
          <w:i/>
          <w:color w:val="424246"/>
          <w:spacing w:val="-2"/>
          <w:sz w:val="20"/>
          <w:u w:val="thick" w:color="424246"/>
        </w:rPr>
        <w:t>v</w:t>
      </w:r>
      <w:r>
        <w:rPr>
          <w:i/>
          <w:color w:val="5B5B5E"/>
          <w:spacing w:val="-2"/>
          <w:sz w:val="20"/>
          <w:u w:val="thick" w:color="424246"/>
        </w:rPr>
        <w:t>e</w:t>
      </w:r>
      <w:r>
        <w:rPr>
          <w:i/>
          <w:color w:val="424246"/>
          <w:spacing w:val="-2"/>
          <w:sz w:val="20"/>
          <w:u w:val="thick" w:color="424246"/>
        </w:rPr>
        <w:t>ncimiento</w:t>
      </w:r>
    </w:p>
    <w:p>
      <w:pPr>
        <w:pStyle w:val="BodyText"/>
        <w:spacing w:before="1"/>
        <w:rPr>
          <w:i/>
          <w:sz w:val="20"/>
        </w:rPr>
      </w:pPr>
    </w:p>
    <w:p>
      <w:pPr>
        <w:spacing w:line="249" w:lineRule="auto" w:before="0"/>
        <w:ind w:left="1852" w:right="85" w:firstLine="2"/>
        <w:jc w:val="both"/>
        <w:rPr>
          <w:sz w:val="20"/>
        </w:rPr>
      </w:pPr>
      <w:r>
        <w:rPr>
          <w:color w:val="313134"/>
          <w:sz w:val="20"/>
        </w:rPr>
        <w:t>Incluyen los </w:t>
      </w:r>
      <w:r>
        <w:rPr>
          <w:color w:val="424246"/>
          <w:sz w:val="20"/>
        </w:rPr>
        <w:t>valores </w:t>
      </w:r>
      <w:r>
        <w:rPr>
          <w:color w:val="313134"/>
          <w:sz w:val="20"/>
        </w:rPr>
        <w:t>representativos de deuda </w:t>
      </w:r>
      <w:r>
        <w:rPr>
          <w:color w:val="424246"/>
          <w:sz w:val="20"/>
        </w:rPr>
        <w:t>con </w:t>
      </w:r>
      <w:r>
        <w:rPr>
          <w:color w:val="313134"/>
          <w:sz w:val="20"/>
        </w:rPr>
        <w:t>una </w:t>
      </w:r>
      <w:r>
        <w:rPr>
          <w:color w:val="424246"/>
          <w:sz w:val="20"/>
        </w:rPr>
        <w:t>fecha </w:t>
      </w:r>
      <w:r>
        <w:rPr>
          <w:color w:val="313134"/>
          <w:sz w:val="20"/>
        </w:rPr>
        <w:t>de vencimiento fijada, </w:t>
      </w:r>
      <w:r>
        <w:rPr>
          <w:color w:val="424246"/>
          <w:sz w:val="20"/>
        </w:rPr>
        <w:t>con cobros </w:t>
      </w:r>
      <w:r>
        <w:rPr>
          <w:color w:val="313134"/>
          <w:sz w:val="20"/>
        </w:rPr>
        <w:t>de cuantía determinada o determinable, que se negocian </w:t>
      </w:r>
      <w:r>
        <w:rPr>
          <w:color w:val="424246"/>
          <w:sz w:val="20"/>
        </w:rPr>
        <w:t>en </w:t>
      </w:r>
      <w:r>
        <w:rPr>
          <w:color w:val="313134"/>
          <w:sz w:val="20"/>
        </w:rPr>
        <w:t>un mercado </w:t>
      </w:r>
      <w:r>
        <w:rPr>
          <w:color w:val="424246"/>
          <w:sz w:val="20"/>
        </w:rPr>
        <w:t>activo</w:t>
      </w:r>
      <w:r>
        <w:rPr>
          <w:color w:val="424246"/>
          <w:spacing w:val="-4"/>
          <w:sz w:val="20"/>
        </w:rPr>
        <w:t> </w:t>
      </w:r>
      <w:r>
        <w:rPr>
          <w:color w:val="424246"/>
          <w:sz w:val="20"/>
        </w:rPr>
        <w:t>y </w:t>
      </w:r>
      <w:r>
        <w:rPr>
          <w:color w:val="313134"/>
          <w:sz w:val="20"/>
        </w:rPr>
        <w:t>para</w:t>
      </w:r>
      <w:r>
        <w:rPr>
          <w:color w:val="313134"/>
          <w:spacing w:val="-7"/>
          <w:sz w:val="20"/>
        </w:rPr>
        <w:t> </w:t>
      </w:r>
      <w:r>
        <w:rPr>
          <w:color w:val="313134"/>
          <w:sz w:val="20"/>
        </w:rPr>
        <w:t>los</w:t>
      </w:r>
      <w:r>
        <w:rPr>
          <w:color w:val="313134"/>
          <w:spacing w:val="-5"/>
          <w:sz w:val="20"/>
        </w:rPr>
        <w:t> </w:t>
      </w:r>
      <w:r>
        <w:rPr>
          <w:color w:val="313134"/>
          <w:sz w:val="20"/>
        </w:rPr>
        <w:t>que la</w:t>
      </w:r>
      <w:r>
        <w:rPr>
          <w:color w:val="313134"/>
          <w:spacing w:val="-10"/>
          <w:sz w:val="20"/>
        </w:rPr>
        <w:t> </w:t>
      </w:r>
      <w:r>
        <w:rPr>
          <w:color w:val="313134"/>
          <w:sz w:val="20"/>
        </w:rPr>
        <w:t>Sociedad tiene</w:t>
      </w:r>
      <w:r>
        <w:rPr>
          <w:color w:val="313134"/>
          <w:spacing w:val="-2"/>
          <w:sz w:val="20"/>
        </w:rPr>
        <w:t> </w:t>
      </w:r>
      <w:r>
        <w:rPr>
          <w:color w:val="313134"/>
          <w:sz w:val="20"/>
        </w:rPr>
        <w:t>la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intención efectiva</w:t>
      </w:r>
      <w:r>
        <w:rPr>
          <w:color w:val="313134"/>
          <w:spacing w:val="-4"/>
          <w:sz w:val="20"/>
        </w:rPr>
        <w:t> </w:t>
      </w:r>
      <w:r>
        <w:rPr>
          <w:color w:val="424246"/>
          <w:sz w:val="20"/>
        </w:rPr>
        <w:t>y </w:t>
      </w:r>
      <w:r>
        <w:rPr>
          <w:color w:val="313134"/>
          <w:sz w:val="20"/>
        </w:rPr>
        <w:t>la</w:t>
      </w:r>
      <w:r>
        <w:rPr>
          <w:color w:val="313134"/>
          <w:spacing w:val="-13"/>
          <w:sz w:val="20"/>
        </w:rPr>
        <w:t> </w:t>
      </w:r>
      <w:r>
        <w:rPr>
          <w:color w:val="313134"/>
          <w:sz w:val="20"/>
        </w:rPr>
        <w:t>capacidad financiera de </w:t>
      </w:r>
      <w:r>
        <w:rPr>
          <w:color w:val="424246"/>
          <w:sz w:val="20"/>
        </w:rPr>
        <w:t>conservarlos </w:t>
      </w:r>
      <w:r>
        <w:rPr>
          <w:color w:val="313134"/>
          <w:sz w:val="20"/>
        </w:rPr>
        <w:t>hasta </w:t>
      </w:r>
      <w:r>
        <w:rPr>
          <w:color w:val="424246"/>
          <w:sz w:val="20"/>
        </w:rPr>
        <w:t>su vencimiento.</w:t>
      </w:r>
    </w:p>
    <w:p>
      <w:pPr>
        <w:spacing w:line="244" w:lineRule="auto" w:before="221"/>
        <w:ind w:left="1849" w:right="69" w:firstLine="15"/>
        <w:jc w:val="both"/>
        <w:rPr>
          <w:sz w:val="20"/>
        </w:rPr>
      </w:pPr>
      <w:r>
        <w:rPr>
          <w:color w:val="424246"/>
          <w:sz w:val="20"/>
        </w:rPr>
        <w:t>En su </w:t>
      </w:r>
      <w:r>
        <w:rPr>
          <w:color w:val="313134"/>
          <w:sz w:val="20"/>
        </w:rPr>
        <w:t>reconocimiento inicial en el balance, se registran por </w:t>
      </w:r>
      <w:r>
        <w:rPr>
          <w:color w:val="424246"/>
          <w:sz w:val="20"/>
        </w:rPr>
        <w:t>su valor </w:t>
      </w:r>
      <w:r>
        <w:rPr>
          <w:color w:val="313134"/>
          <w:sz w:val="20"/>
        </w:rPr>
        <w:t>razonable, que</w:t>
      </w:r>
      <w:r>
        <w:rPr>
          <w:color w:val="5B5B5E"/>
          <w:sz w:val="20"/>
        </w:rPr>
        <w:t>, </w:t>
      </w:r>
      <w:r>
        <w:rPr>
          <w:color w:val="424246"/>
          <w:sz w:val="20"/>
        </w:rPr>
        <w:t>salvo evidencia </w:t>
      </w:r>
      <w:r>
        <w:rPr>
          <w:color w:val="313134"/>
          <w:sz w:val="20"/>
        </w:rPr>
        <w:t>en contrario, </w:t>
      </w:r>
      <w:r>
        <w:rPr>
          <w:color w:val="424246"/>
          <w:sz w:val="20"/>
        </w:rPr>
        <w:t>es </w:t>
      </w:r>
      <w:r>
        <w:rPr>
          <w:color w:val="313134"/>
          <w:sz w:val="20"/>
        </w:rPr>
        <w:t>el precio de </w:t>
      </w:r>
      <w:r>
        <w:rPr>
          <w:color w:val="1C1C1F"/>
          <w:sz w:val="20"/>
        </w:rPr>
        <w:t>l</w:t>
      </w:r>
      <w:r>
        <w:rPr>
          <w:color w:val="424246"/>
          <w:sz w:val="20"/>
        </w:rPr>
        <w:t>a </w:t>
      </w:r>
      <w:r>
        <w:rPr>
          <w:color w:val="313134"/>
          <w:sz w:val="20"/>
        </w:rPr>
        <w:t>transacción</w:t>
      </w:r>
      <w:r>
        <w:rPr>
          <w:color w:val="5B5B5E"/>
          <w:sz w:val="20"/>
        </w:rPr>
        <w:t>, </w:t>
      </w:r>
      <w:r>
        <w:rPr>
          <w:color w:val="313134"/>
          <w:sz w:val="20"/>
        </w:rPr>
        <w:t>que equivale al </w:t>
      </w:r>
      <w:r>
        <w:rPr>
          <w:color w:val="424246"/>
          <w:sz w:val="20"/>
        </w:rPr>
        <w:t>valor </w:t>
      </w:r>
      <w:r>
        <w:rPr>
          <w:color w:val="313134"/>
          <w:sz w:val="20"/>
        </w:rPr>
        <w:t>razonable de la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contraprestación</w:t>
      </w:r>
      <w:r>
        <w:rPr>
          <w:color w:val="313134"/>
          <w:spacing w:val="-10"/>
          <w:sz w:val="20"/>
        </w:rPr>
        <w:t> </w:t>
      </w:r>
      <w:r>
        <w:rPr>
          <w:color w:val="313134"/>
          <w:sz w:val="20"/>
        </w:rPr>
        <w:t>entregada más los</w:t>
      </w:r>
      <w:r>
        <w:rPr>
          <w:color w:val="313134"/>
          <w:spacing w:val="-3"/>
          <w:sz w:val="20"/>
        </w:rPr>
        <w:t> </w:t>
      </w:r>
      <w:r>
        <w:rPr>
          <w:color w:val="313134"/>
          <w:sz w:val="20"/>
        </w:rPr>
        <w:t>costes de</w:t>
      </w:r>
      <w:r>
        <w:rPr>
          <w:color w:val="313134"/>
          <w:spacing w:val="-9"/>
          <w:sz w:val="20"/>
        </w:rPr>
        <w:t> </w:t>
      </w:r>
      <w:r>
        <w:rPr>
          <w:color w:val="313134"/>
          <w:sz w:val="20"/>
        </w:rPr>
        <w:t>transacción que les</w:t>
      </w:r>
      <w:r>
        <w:rPr>
          <w:color w:val="313134"/>
          <w:spacing w:val="-8"/>
          <w:sz w:val="20"/>
        </w:rPr>
        <w:t> </w:t>
      </w:r>
      <w:r>
        <w:rPr>
          <w:color w:val="424246"/>
          <w:sz w:val="20"/>
        </w:rPr>
        <w:t>sean </w:t>
      </w:r>
      <w:r>
        <w:rPr>
          <w:color w:val="313134"/>
          <w:sz w:val="20"/>
        </w:rPr>
        <w:t>directamente atribuibles.</w:t>
      </w:r>
    </w:p>
    <w:p>
      <w:pPr>
        <w:pStyle w:val="BodyText"/>
        <w:spacing w:before="4"/>
        <w:rPr>
          <w:sz w:val="20"/>
        </w:rPr>
      </w:pPr>
    </w:p>
    <w:p>
      <w:pPr>
        <w:spacing w:line="244" w:lineRule="auto" w:before="0"/>
        <w:ind w:left="1852" w:right="80" w:firstLine="1"/>
        <w:jc w:val="both"/>
        <w:rPr>
          <w:sz w:val="20"/>
        </w:rPr>
      </w:pPr>
      <w:r>
        <w:rPr>
          <w:color w:val="424246"/>
          <w:sz w:val="20"/>
        </w:rPr>
        <w:t>Tras su </w:t>
      </w:r>
      <w:r>
        <w:rPr>
          <w:color w:val="313134"/>
          <w:sz w:val="20"/>
        </w:rPr>
        <w:t>reconocimiento inicial</w:t>
      </w:r>
      <w:r>
        <w:rPr>
          <w:color w:val="5B5B5E"/>
          <w:sz w:val="20"/>
        </w:rPr>
        <w:t>, </w:t>
      </w:r>
      <w:r>
        <w:rPr>
          <w:color w:val="313134"/>
          <w:sz w:val="20"/>
        </w:rPr>
        <w:t>estos activos financieros </w:t>
      </w:r>
      <w:r>
        <w:rPr>
          <w:color w:val="424246"/>
          <w:sz w:val="20"/>
        </w:rPr>
        <w:t>se valoran a su </w:t>
      </w:r>
      <w:r>
        <w:rPr>
          <w:color w:val="313134"/>
          <w:sz w:val="20"/>
        </w:rPr>
        <w:t>coste </w:t>
      </w:r>
      <w:r>
        <w:rPr>
          <w:color w:val="313134"/>
          <w:spacing w:val="-2"/>
          <w:sz w:val="20"/>
        </w:rPr>
        <w:t>an10rtizado.</w:t>
      </w:r>
    </w:p>
    <w:p>
      <w:pPr>
        <w:pStyle w:val="ListParagraph"/>
        <w:numPr>
          <w:ilvl w:val="1"/>
          <w:numId w:val="3"/>
        </w:numPr>
        <w:tabs>
          <w:tab w:pos="1796" w:val="left" w:leader="none"/>
        </w:tabs>
        <w:spacing w:line="240" w:lineRule="auto" w:before="227" w:after="0"/>
        <w:ind w:left="1796" w:right="0" w:hanging="343"/>
        <w:jc w:val="left"/>
        <w:rPr>
          <w:color w:val="424246"/>
          <w:sz w:val="20"/>
          <w:u w:val="none"/>
        </w:rPr>
      </w:pPr>
      <w:r>
        <w:rPr>
          <w:color w:val="424246"/>
          <w:spacing w:val="-2"/>
          <w:sz w:val="20"/>
          <w:u w:val="none"/>
        </w:rPr>
        <w:t>Cancelación</w:t>
      </w:r>
    </w:p>
    <w:p>
      <w:pPr>
        <w:pStyle w:val="BodyText"/>
        <w:spacing w:before="2"/>
        <w:rPr>
          <w:sz w:val="20"/>
        </w:rPr>
      </w:pPr>
    </w:p>
    <w:p>
      <w:pPr>
        <w:spacing w:line="244" w:lineRule="auto" w:before="0"/>
        <w:ind w:left="1847" w:right="83" w:firstLine="8"/>
        <w:jc w:val="both"/>
        <w:rPr>
          <w:sz w:val="20"/>
        </w:rPr>
      </w:pPr>
      <w:r>
        <w:rPr>
          <w:color w:val="424246"/>
          <w:sz w:val="20"/>
        </w:rPr>
        <w:t>Los </w:t>
      </w:r>
      <w:r>
        <w:rPr>
          <w:color w:val="313134"/>
          <w:sz w:val="20"/>
        </w:rPr>
        <w:t>activos financieros </w:t>
      </w:r>
      <w:r>
        <w:rPr>
          <w:color w:val="424246"/>
          <w:sz w:val="20"/>
        </w:rPr>
        <w:t>se </w:t>
      </w:r>
      <w:r>
        <w:rPr>
          <w:color w:val="313134"/>
          <w:sz w:val="20"/>
        </w:rPr>
        <w:t>dan de baja del balance de la Sociedad cuando han </w:t>
      </w:r>
      <w:r>
        <w:rPr>
          <w:color w:val="424246"/>
          <w:sz w:val="20"/>
        </w:rPr>
        <w:t>expirado </w:t>
      </w:r>
      <w:r>
        <w:rPr>
          <w:color w:val="313134"/>
          <w:sz w:val="20"/>
        </w:rPr>
        <w:t>los derechos contractuales </w:t>
      </w:r>
      <w:r>
        <w:rPr>
          <w:color w:val="424246"/>
          <w:sz w:val="20"/>
        </w:rPr>
        <w:t>sobre </w:t>
      </w:r>
      <w:r>
        <w:rPr>
          <w:color w:val="313134"/>
          <w:sz w:val="20"/>
        </w:rPr>
        <w:t>los</w:t>
      </w:r>
      <w:r>
        <w:rPr>
          <w:color w:val="313134"/>
          <w:spacing w:val="-1"/>
          <w:sz w:val="20"/>
        </w:rPr>
        <w:t> </w:t>
      </w:r>
      <w:r>
        <w:rPr>
          <w:color w:val="313134"/>
          <w:sz w:val="20"/>
        </w:rPr>
        <w:t>flujos de</w:t>
      </w:r>
      <w:r>
        <w:rPr>
          <w:color w:val="313134"/>
          <w:spacing w:val="-4"/>
          <w:sz w:val="20"/>
        </w:rPr>
        <w:t> </w:t>
      </w:r>
      <w:r>
        <w:rPr>
          <w:color w:val="424246"/>
          <w:sz w:val="20"/>
        </w:rPr>
        <w:t>efectivo </w:t>
      </w:r>
      <w:r>
        <w:rPr>
          <w:color w:val="313134"/>
          <w:sz w:val="20"/>
        </w:rPr>
        <w:t>del </w:t>
      </w:r>
      <w:r>
        <w:rPr>
          <w:color w:val="424246"/>
          <w:sz w:val="20"/>
        </w:rPr>
        <w:t>activo financiero o cuando se </w:t>
      </w:r>
      <w:r>
        <w:rPr>
          <w:color w:val="313134"/>
          <w:sz w:val="20"/>
        </w:rPr>
        <w:t>transfieren, </w:t>
      </w:r>
      <w:r>
        <w:rPr>
          <w:color w:val="424246"/>
          <w:sz w:val="20"/>
        </w:rPr>
        <w:t>siempre </w:t>
      </w:r>
      <w:r>
        <w:rPr>
          <w:color w:val="313134"/>
          <w:sz w:val="20"/>
        </w:rPr>
        <w:t>que en dicha transferencia </w:t>
      </w:r>
      <w:r>
        <w:rPr>
          <w:color w:val="424246"/>
          <w:sz w:val="20"/>
        </w:rPr>
        <w:t>se </w:t>
      </w:r>
      <w:r>
        <w:rPr>
          <w:color w:val="313134"/>
          <w:sz w:val="20"/>
        </w:rPr>
        <w:t>transmitan </w:t>
      </w:r>
      <w:r>
        <w:rPr>
          <w:color w:val="424246"/>
          <w:sz w:val="20"/>
        </w:rPr>
        <w:t>sustancialmente </w:t>
      </w:r>
      <w:r>
        <w:rPr>
          <w:color w:val="313134"/>
          <w:sz w:val="20"/>
        </w:rPr>
        <w:t>los riesgos </w:t>
      </w:r>
      <w:r>
        <w:rPr>
          <w:color w:val="424246"/>
          <w:sz w:val="20"/>
        </w:rPr>
        <w:t>y </w:t>
      </w:r>
      <w:r>
        <w:rPr>
          <w:color w:val="313134"/>
          <w:sz w:val="20"/>
        </w:rPr>
        <w:t>beneficios inherentes </w:t>
      </w:r>
      <w:r>
        <w:rPr>
          <w:color w:val="424246"/>
          <w:sz w:val="20"/>
        </w:rPr>
        <w:t>a </w:t>
      </w:r>
      <w:r>
        <w:rPr>
          <w:color w:val="313134"/>
          <w:sz w:val="20"/>
        </w:rPr>
        <w:t>su propiedad</w:t>
      </w:r>
      <w:r>
        <w:rPr>
          <w:color w:val="5B5B5E"/>
          <w:sz w:val="20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spacing w:line="247" w:lineRule="auto" w:before="0"/>
        <w:ind w:left="1847" w:right="84" w:hanging="1"/>
        <w:jc w:val="both"/>
        <w:rPr>
          <w:sz w:val="20"/>
        </w:rPr>
      </w:pPr>
      <w:r>
        <w:rPr>
          <w:color w:val="313134"/>
          <w:sz w:val="20"/>
        </w:rPr>
        <w:t>Si la </w:t>
      </w:r>
      <w:r>
        <w:rPr>
          <w:color w:val="424246"/>
          <w:sz w:val="20"/>
        </w:rPr>
        <w:t>Sociedad</w:t>
      </w:r>
      <w:r>
        <w:rPr>
          <w:color w:val="424246"/>
          <w:spacing w:val="29"/>
          <w:sz w:val="20"/>
        </w:rPr>
        <w:t> </w:t>
      </w:r>
      <w:r>
        <w:rPr>
          <w:color w:val="313134"/>
          <w:sz w:val="20"/>
        </w:rPr>
        <w:t>no ha</w:t>
      </w:r>
      <w:r>
        <w:rPr>
          <w:color w:val="313134"/>
          <w:spacing w:val="-3"/>
          <w:sz w:val="20"/>
        </w:rPr>
        <w:t> </w:t>
      </w:r>
      <w:r>
        <w:rPr>
          <w:color w:val="313134"/>
          <w:sz w:val="20"/>
        </w:rPr>
        <w:t>cedido ni </w:t>
      </w:r>
      <w:r>
        <w:rPr>
          <w:color w:val="424246"/>
          <w:sz w:val="20"/>
        </w:rPr>
        <w:t>retenido sustancialmente </w:t>
      </w:r>
      <w:r>
        <w:rPr>
          <w:color w:val="313134"/>
          <w:sz w:val="20"/>
        </w:rPr>
        <w:t>los riesgos </w:t>
      </w:r>
      <w:r>
        <w:rPr>
          <w:color w:val="424246"/>
          <w:sz w:val="20"/>
        </w:rPr>
        <w:t>y beneficios </w:t>
      </w:r>
      <w:r>
        <w:rPr>
          <w:color w:val="313134"/>
          <w:sz w:val="20"/>
        </w:rPr>
        <w:t>del </w:t>
      </w:r>
      <w:r>
        <w:rPr>
          <w:color w:val="424246"/>
          <w:sz w:val="20"/>
        </w:rPr>
        <w:t>activo financiero, </w:t>
      </w:r>
      <w:r>
        <w:rPr>
          <w:color w:val="313134"/>
          <w:sz w:val="20"/>
        </w:rPr>
        <w:t>éste </w:t>
      </w:r>
      <w:r>
        <w:rPr>
          <w:color w:val="424246"/>
          <w:sz w:val="20"/>
        </w:rPr>
        <w:t>se </w:t>
      </w:r>
      <w:r>
        <w:rPr>
          <w:color w:val="313134"/>
          <w:sz w:val="20"/>
        </w:rPr>
        <w:t>da de baja cuando no </w:t>
      </w:r>
      <w:r>
        <w:rPr>
          <w:color w:val="424246"/>
          <w:sz w:val="20"/>
        </w:rPr>
        <w:t>se </w:t>
      </w:r>
      <w:r>
        <w:rPr>
          <w:color w:val="313134"/>
          <w:sz w:val="20"/>
        </w:rPr>
        <w:t>retiene el control. Si </w:t>
      </w:r>
      <w:r>
        <w:rPr>
          <w:color w:val="424246"/>
          <w:sz w:val="20"/>
        </w:rPr>
        <w:t>la </w:t>
      </w:r>
      <w:r>
        <w:rPr>
          <w:color w:val="313134"/>
          <w:sz w:val="20"/>
        </w:rPr>
        <w:t>Sociedad mantiene </w:t>
      </w:r>
      <w:r>
        <w:rPr>
          <w:color w:val="424246"/>
          <w:sz w:val="20"/>
        </w:rPr>
        <w:t>el </w:t>
      </w:r>
      <w:r>
        <w:rPr>
          <w:color w:val="313134"/>
          <w:sz w:val="20"/>
        </w:rPr>
        <w:t>control del </w:t>
      </w:r>
      <w:r>
        <w:rPr>
          <w:color w:val="424246"/>
          <w:sz w:val="20"/>
        </w:rPr>
        <w:t>activo</w:t>
      </w:r>
      <w:r>
        <w:rPr>
          <w:color w:val="6D6D70"/>
          <w:sz w:val="20"/>
        </w:rPr>
        <w:t>, </w:t>
      </w:r>
      <w:r>
        <w:rPr>
          <w:color w:val="313134"/>
          <w:sz w:val="20"/>
        </w:rPr>
        <w:t>continúa reconociéndolo por </w:t>
      </w:r>
      <w:r>
        <w:rPr>
          <w:color w:val="424246"/>
          <w:sz w:val="20"/>
        </w:rPr>
        <w:t>el </w:t>
      </w:r>
      <w:r>
        <w:rPr>
          <w:color w:val="313134"/>
          <w:sz w:val="20"/>
        </w:rPr>
        <w:t>importe al que está </w:t>
      </w:r>
      <w:r>
        <w:rPr>
          <w:color w:val="424246"/>
          <w:sz w:val="20"/>
        </w:rPr>
        <w:t>expuesta </w:t>
      </w:r>
      <w:r>
        <w:rPr>
          <w:color w:val="313134"/>
          <w:sz w:val="20"/>
        </w:rPr>
        <w:t>por las variaciones de </w:t>
      </w:r>
      <w:r>
        <w:rPr>
          <w:color w:val="424246"/>
          <w:sz w:val="20"/>
        </w:rPr>
        <w:t>valor </w:t>
      </w:r>
      <w:r>
        <w:rPr>
          <w:color w:val="313134"/>
          <w:sz w:val="20"/>
        </w:rPr>
        <w:t>del activo </w:t>
      </w:r>
      <w:r>
        <w:rPr>
          <w:color w:val="424246"/>
          <w:sz w:val="20"/>
        </w:rPr>
        <w:t>cedido, </w:t>
      </w:r>
      <w:r>
        <w:rPr>
          <w:color w:val="313134"/>
          <w:sz w:val="20"/>
        </w:rPr>
        <w:t>es decir</w:t>
      </w:r>
      <w:r>
        <w:rPr>
          <w:color w:val="5B5B5E"/>
          <w:sz w:val="20"/>
        </w:rPr>
        <w:t>, </w:t>
      </w:r>
      <w:r>
        <w:rPr>
          <w:color w:val="313134"/>
          <w:sz w:val="20"/>
        </w:rPr>
        <w:t>por </w:t>
      </w:r>
      <w:r>
        <w:rPr>
          <w:color w:val="424246"/>
          <w:sz w:val="20"/>
        </w:rPr>
        <w:t>su </w:t>
      </w:r>
      <w:r>
        <w:rPr>
          <w:color w:val="313134"/>
          <w:sz w:val="20"/>
        </w:rPr>
        <w:t>implicación </w:t>
      </w:r>
      <w:r>
        <w:rPr>
          <w:color w:val="424246"/>
          <w:sz w:val="20"/>
        </w:rPr>
        <w:t>continuada</w:t>
      </w:r>
      <w:r>
        <w:rPr>
          <w:color w:val="6D6D70"/>
          <w:sz w:val="20"/>
        </w:rPr>
        <w:t>, </w:t>
      </w:r>
      <w:r>
        <w:rPr>
          <w:color w:val="313134"/>
          <w:sz w:val="20"/>
        </w:rPr>
        <w:t>reconociendo el pasivo asociado.</w:t>
      </w:r>
    </w:p>
    <w:p>
      <w:pPr>
        <w:spacing w:line="247" w:lineRule="auto" w:before="224"/>
        <w:ind w:left="1844" w:right="82" w:firstLine="6"/>
        <w:jc w:val="both"/>
        <w:rPr>
          <w:sz w:val="20"/>
        </w:rPr>
      </w:pPr>
      <w:r>
        <w:rPr>
          <w:color w:val="424246"/>
          <w:sz w:val="20"/>
        </w:rPr>
        <w:t>La </w:t>
      </w:r>
      <w:r>
        <w:rPr>
          <w:color w:val="313134"/>
          <w:sz w:val="20"/>
        </w:rPr>
        <w:t>diferencia entre la contraprestación recibida neta de los costes de transacción </w:t>
      </w:r>
      <w:r>
        <w:rPr>
          <w:color w:val="424246"/>
          <w:sz w:val="20"/>
        </w:rPr>
        <w:t>atribuibles, considerando </w:t>
      </w:r>
      <w:r>
        <w:rPr>
          <w:color w:val="313134"/>
          <w:sz w:val="20"/>
        </w:rPr>
        <w:t>cualquier nuevo </w:t>
      </w:r>
      <w:r>
        <w:rPr>
          <w:color w:val="424246"/>
          <w:sz w:val="20"/>
        </w:rPr>
        <w:t>activo </w:t>
      </w:r>
      <w:r>
        <w:rPr>
          <w:color w:val="313134"/>
          <w:sz w:val="20"/>
        </w:rPr>
        <w:t>obtenido menos cualquier pasivo </w:t>
      </w:r>
      <w:r>
        <w:rPr>
          <w:color w:val="424246"/>
          <w:sz w:val="20"/>
        </w:rPr>
        <w:t>asumido, y</w:t>
      </w:r>
      <w:r>
        <w:rPr>
          <w:color w:val="424246"/>
          <w:spacing w:val="-1"/>
          <w:sz w:val="20"/>
        </w:rPr>
        <w:t> </w:t>
      </w:r>
      <w:r>
        <w:rPr>
          <w:color w:val="313134"/>
          <w:sz w:val="20"/>
        </w:rPr>
        <w:t>el valor</w:t>
      </w:r>
      <w:r>
        <w:rPr>
          <w:color w:val="313134"/>
          <w:spacing w:val="-9"/>
          <w:sz w:val="20"/>
        </w:rPr>
        <w:t> </w:t>
      </w:r>
      <w:r>
        <w:rPr>
          <w:color w:val="313134"/>
          <w:sz w:val="20"/>
        </w:rPr>
        <w:t>en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libros</w:t>
      </w:r>
      <w:r>
        <w:rPr>
          <w:color w:val="313134"/>
          <w:spacing w:val="-4"/>
          <w:sz w:val="20"/>
        </w:rPr>
        <w:t> </w:t>
      </w:r>
      <w:r>
        <w:rPr>
          <w:color w:val="313134"/>
          <w:sz w:val="20"/>
        </w:rPr>
        <w:t>del </w:t>
      </w:r>
      <w:r>
        <w:rPr>
          <w:color w:val="424246"/>
          <w:sz w:val="20"/>
        </w:rPr>
        <w:t>activo </w:t>
      </w:r>
      <w:r>
        <w:rPr>
          <w:color w:val="313134"/>
          <w:sz w:val="20"/>
        </w:rPr>
        <w:t>financiero</w:t>
      </w:r>
      <w:r>
        <w:rPr>
          <w:color w:val="313134"/>
          <w:spacing w:val="-2"/>
          <w:sz w:val="20"/>
        </w:rPr>
        <w:t> </w:t>
      </w:r>
      <w:r>
        <w:rPr>
          <w:color w:val="424246"/>
          <w:sz w:val="20"/>
        </w:rPr>
        <w:t>transferido, </w:t>
      </w:r>
      <w:r>
        <w:rPr>
          <w:color w:val="313134"/>
          <w:sz w:val="20"/>
        </w:rPr>
        <w:t>más</w:t>
      </w:r>
      <w:r>
        <w:rPr>
          <w:color w:val="313134"/>
          <w:spacing w:val="-7"/>
          <w:sz w:val="20"/>
        </w:rPr>
        <w:t> </w:t>
      </w:r>
      <w:r>
        <w:rPr>
          <w:color w:val="313134"/>
          <w:sz w:val="20"/>
        </w:rPr>
        <w:t>cualquier importe </w:t>
      </w:r>
      <w:r>
        <w:rPr>
          <w:color w:val="424246"/>
          <w:sz w:val="20"/>
        </w:rPr>
        <w:t>acumulado </w:t>
      </w:r>
      <w:r>
        <w:rPr>
          <w:color w:val="313134"/>
          <w:sz w:val="20"/>
        </w:rPr>
        <w:t>que</w:t>
      </w:r>
      <w:r>
        <w:rPr>
          <w:color w:val="313134"/>
          <w:spacing w:val="-1"/>
          <w:sz w:val="20"/>
        </w:rPr>
        <w:t> </w:t>
      </w:r>
      <w:r>
        <w:rPr>
          <w:color w:val="313134"/>
          <w:sz w:val="20"/>
        </w:rPr>
        <w:t>se haya reconocido directamente en</w:t>
      </w:r>
      <w:r>
        <w:rPr>
          <w:color w:val="313134"/>
          <w:spacing w:val="-8"/>
          <w:sz w:val="20"/>
        </w:rPr>
        <w:t> </w:t>
      </w:r>
      <w:r>
        <w:rPr>
          <w:color w:val="313134"/>
          <w:sz w:val="20"/>
        </w:rPr>
        <w:t>el patrimonio neto</w:t>
      </w:r>
      <w:r>
        <w:rPr>
          <w:color w:val="5B5B5E"/>
          <w:sz w:val="20"/>
        </w:rPr>
        <w:t>,</w:t>
      </w:r>
      <w:r>
        <w:rPr>
          <w:color w:val="5B5B5E"/>
          <w:spacing w:val="-9"/>
          <w:sz w:val="20"/>
        </w:rPr>
        <w:t> </w:t>
      </w:r>
      <w:r>
        <w:rPr>
          <w:color w:val="313134"/>
          <w:sz w:val="20"/>
        </w:rPr>
        <w:t>determina la </w:t>
      </w:r>
      <w:r>
        <w:rPr>
          <w:color w:val="424246"/>
          <w:sz w:val="20"/>
        </w:rPr>
        <w:t>ganancia </w:t>
      </w:r>
      <w:r>
        <w:rPr>
          <w:color w:val="313134"/>
          <w:sz w:val="20"/>
        </w:rPr>
        <w:t>o pérdida </w:t>
      </w:r>
      <w:r>
        <w:rPr>
          <w:color w:val="424246"/>
          <w:sz w:val="20"/>
        </w:rPr>
        <w:t>surgida al </w:t>
      </w:r>
      <w:r>
        <w:rPr>
          <w:color w:val="313134"/>
          <w:sz w:val="20"/>
        </w:rPr>
        <w:t>dar de baja el activo </w:t>
      </w:r>
      <w:r>
        <w:rPr>
          <w:color w:val="424246"/>
          <w:sz w:val="20"/>
        </w:rPr>
        <w:t>financiero y forma </w:t>
      </w:r>
      <w:r>
        <w:rPr>
          <w:color w:val="313134"/>
          <w:sz w:val="20"/>
        </w:rPr>
        <w:t>parte del </w:t>
      </w:r>
      <w:r>
        <w:rPr>
          <w:color w:val="424246"/>
          <w:sz w:val="20"/>
        </w:rPr>
        <w:t>resultado </w:t>
      </w:r>
      <w:r>
        <w:rPr>
          <w:color w:val="313134"/>
          <w:sz w:val="20"/>
        </w:rPr>
        <w:t>del ejercicio </w:t>
      </w:r>
      <w:r>
        <w:rPr>
          <w:color w:val="424246"/>
          <w:sz w:val="20"/>
        </w:rPr>
        <w:t>en </w:t>
      </w:r>
      <w:r>
        <w:rPr>
          <w:color w:val="313134"/>
          <w:sz w:val="20"/>
        </w:rPr>
        <w:t>que </w:t>
      </w:r>
      <w:r>
        <w:rPr>
          <w:color w:val="424246"/>
          <w:sz w:val="20"/>
        </w:rPr>
        <w:t>se </w:t>
      </w:r>
      <w:r>
        <w:rPr>
          <w:color w:val="313134"/>
          <w:sz w:val="20"/>
        </w:rPr>
        <w:t>produce.</w:t>
      </w:r>
    </w:p>
    <w:p>
      <w:pPr>
        <w:spacing w:line="247" w:lineRule="auto" w:before="227"/>
        <w:ind w:left="1840" w:right="74" w:firstLine="5"/>
        <w:jc w:val="both"/>
        <w:rPr>
          <w:sz w:val="20"/>
        </w:rPr>
      </w:pPr>
      <w:r>
        <w:rPr>
          <w:color w:val="424246"/>
          <w:w w:val="105"/>
          <w:sz w:val="20"/>
        </w:rPr>
        <w:t>La</w:t>
      </w:r>
      <w:r>
        <w:rPr>
          <w:color w:val="424246"/>
          <w:spacing w:val="-14"/>
          <w:w w:val="105"/>
          <w:sz w:val="20"/>
        </w:rPr>
        <w:t> </w:t>
      </w:r>
      <w:r>
        <w:rPr>
          <w:color w:val="313134"/>
          <w:w w:val="105"/>
          <w:sz w:val="20"/>
        </w:rPr>
        <w:t>Sociedad</w:t>
      </w:r>
      <w:r>
        <w:rPr>
          <w:color w:val="313134"/>
          <w:spacing w:val="-5"/>
          <w:w w:val="105"/>
          <w:sz w:val="20"/>
        </w:rPr>
        <w:t> </w:t>
      </w:r>
      <w:r>
        <w:rPr>
          <w:color w:val="313134"/>
          <w:w w:val="105"/>
          <w:sz w:val="20"/>
        </w:rPr>
        <w:t>no</w:t>
      </w:r>
      <w:r>
        <w:rPr>
          <w:color w:val="313134"/>
          <w:spacing w:val="-13"/>
          <w:w w:val="105"/>
          <w:sz w:val="20"/>
        </w:rPr>
        <w:t> </w:t>
      </w:r>
      <w:r>
        <w:rPr>
          <w:color w:val="313134"/>
          <w:w w:val="105"/>
          <w:sz w:val="20"/>
        </w:rPr>
        <w:t>da</w:t>
      </w:r>
      <w:r>
        <w:rPr>
          <w:color w:val="313134"/>
          <w:spacing w:val="-13"/>
          <w:w w:val="105"/>
          <w:sz w:val="20"/>
        </w:rPr>
        <w:t> </w:t>
      </w:r>
      <w:r>
        <w:rPr>
          <w:color w:val="313134"/>
          <w:w w:val="105"/>
          <w:sz w:val="20"/>
        </w:rPr>
        <w:t>de</w:t>
      </w:r>
      <w:r>
        <w:rPr>
          <w:color w:val="313134"/>
          <w:spacing w:val="-7"/>
          <w:w w:val="105"/>
          <w:sz w:val="20"/>
        </w:rPr>
        <w:t> </w:t>
      </w:r>
      <w:r>
        <w:rPr>
          <w:color w:val="313134"/>
          <w:w w:val="105"/>
          <w:sz w:val="20"/>
        </w:rPr>
        <w:t>baja</w:t>
      </w:r>
      <w:r>
        <w:rPr>
          <w:color w:val="313134"/>
          <w:spacing w:val="-10"/>
          <w:w w:val="105"/>
          <w:sz w:val="20"/>
        </w:rPr>
        <w:t> </w:t>
      </w:r>
      <w:r>
        <w:rPr>
          <w:color w:val="313134"/>
          <w:w w:val="105"/>
          <w:sz w:val="20"/>
        </w:rPr>
        <w:t>los</w:t>
      </w:r>
      <w:r>
        <w:rPr>
          <w:color w:val="313134"/>
          <w:spacing w:val="-12"/>
          <w:w w:val="105"/>
          <w:sz w:val="20"/>
        </w:rPr>
        <w:t> </w:t>
      </w:r>
      <w:r>
        <w:rPr>
          <w:color w:val="424246"/>
          <w:w w:val="105"/>
          <w:sz w:val="20"/>
        </w:rPr>
        <w:t>activos</w:t>
      </w:r>
      <w:r>
        <w:rPr>
          <w:color w:val="424246"/>
          <w:spacing w:val="-14"/>
          <w:w w:val="105"/>
          <w:sz w:val="20"/>
        </w:rPr>
        <w:t> </w:t>
      </w:r>
      <w:r>
        <w:rPr>
          <w:color w:val="424246"/>
          <w:w w:val="105"/>
          <w:sz w:val="20"/>
        </w:rPr>
        <w:t>financieros</w:t>
      </w:r>
      <w:r>
        <w:rPr>
          <w:color w:val="424246"/>
          <w:spacing w:val="-8"/>
          <w:w w:val="105"/>
          <w:sz w:val="20"/>
        </w:rPr>
        <w:t> </w:t>
      </w:r>
      <w:r>
        <w:rPr>
          <w:color w:val="313134"/>
          <w:w w:val="105"/>
          <w:sz w:val="20"/>
        </w:rPr>
        <w:t>en</w:t>
      </w:r>
      <w:r>
        <w:rPr>
          <w:color w:val="313134"/>
          <w:spacing w:val="-9"/>
          <w:w w:val="105"/>
          <w:sz w:val="20"/>
        </w:rPr>
        <w:t> </w:t>
      </w:r>
      <w:r>
        <w:rPr>
          <w:color w:val="313134"/>
          <w:w w:val="105"/>
          <w:sz w:val="20"/>
        </w:rPr>
        <w:t>las</w:t>
      </w:r>
      <w:r>
        <w:rPr>
          <w:color w:val="313134"/>
          <w:spacing w:val="-13"/>
          <w:w w:val="105"/>
          <w:sz w:val="20"/>
        </w:rPr>
        <w:t> </w:t>
      </w:r>
      <w:r>
        <w:rPr>
          <w:color w:val="424246"/>
          <w:w w:val="105"/>
          <w:sz w:val="20"/>
        </w:rPr>
        <w:t>cesiones</w:t>
      </w:r>
      <w:r>
        <w:rPr>
          <w:color w:val="424246"/>
          <w:spacing w:val="-8"/>
          <w:w w:val="105"/>
          <w:sz w:val="20"/>
        </w:rPr>
        <w:t> </w:t>
      </w:r>
      <w:r>
        <w:rPr>
          <w:color w:val="313134"/>
          <w:w w:val="105"/>
          <w:sz w:val="20"/>
        </w:rPr>
        <w:t>en</w:t>
      </w:r>
      <w:r>
        <w:rPr>
          <w:color w:val="313134"/>
          <w:spacing w:val="-5"/>
          <w:w w:val="105"/>
          <w:sz w:val="20"/>
        </w:rPr>
        <w:t> </w:t>
      </w:r>
      <w:r>
        <w:rPr>
          <w:color w:val="313134"/>
          <w:w w:val="105"/>
          <w:sz w:val="20"/>
        </w:rPr>
        <w:t>las</w:t>
      </w:r>
      <w:r>
        <w:rPr>
          <w:color w:val="313134"/>
          <w:spacing w:val="-13"/>
          <w:w w:val="105"/>
          <w:sz w:val="20"/>
        </w:rPr>
        <w:t> </w:t>
      </w:r>
      <w:r>
        <w:rPr>
          <w:color w:val="313134"/>
          <w:w w:val="105"/>
          <w:sz w:val="20"/>
        </w:rPr>
        <w:t>que</w:t>
      </w:r>
      <w:r>
        <w:rPr>
          <w:color w:val="313134"/>
          <w:spacing w:val="-14"/>
          <w:w w:val="105"/>
          <w:sz w:val="20"/>
        </w:rPr>
        <w:t> </w:t>
      </w:r>
      <w:r>
        <w:rPr>
          <w:color w:val="313134"/>
          <w:w w:val="105"/>
          <w:sz w:val="20"/>
        </w:rPr>
        <w:t>retiene </w:t>
      </w:r>
      <w:r>
        <w:rPr>
          <w:color w:val="424246"/>
          <w:w w:val="105"/>
          <w:sz w:val="20"/>
        </w:rPr>
        <w:t>sustancialmente</w:t>
      </w:r>
      <w:r>
        <w:rPr>
          <w:color w:val="424246"/>
          <w:spacing w:val="-14"/>
          <w:w w:val="105"/>
          <w:sz w:val="20"/>
        </w:rPr>
        <w:t> </w:t>
      </w:r>
      <w:r>
        <w:rPr>
          <w:color w:val="313134"/>
          <w:w w:val="105"/>
          <w:sz w:val="20"/>
        </w:rPr>
        <w:t>los</w:t>
      </w:r>
      <w:r>
        <w:rPr>
          <w:color w:val="313134"/>
          <w:spacing w:val="-13"/>
          <w:w w:val="105"/>
          <w:sz w:val="20"/>
        </w:rPr>
        <w:t> </w:t>
      </w:r>
      <w:r>
        <w:rPr>
          <w:color w:val="313134"/>
          <w:w w:val="105"/>
          <w:sz w:val="20"/>
        </w:rPr>
        <w:t>riesgos</w:t>
      </w:r>
      <w:r>
        <w:rPr>
          <w:color w:val="313134"/>
          <w:spacing w:val="-13"/>
          <w:w w:val="105"/>
          <w:sz w:val="20"/>
        </w:rPr>
        <w:t> </w:t>
      </w:r>
      <w:r>
        <w:rPr>
          <w:color w:val="424246"/>
          <w:w w:val="105"/>
          <w:sz w:val="20"/>
        </w:rPr>
        <w:t>y</w:t>
      </w:r>
      <w:r>
        <w:rPr>
          <w:color w:val="424246"/>
          <w:spacing w:val="-13"/>
          <w:w w:val="105"/>
          <w:sz w:val="20"/>
        </w:rPr>
        <w:t> </w:t>
      </w:r>
      <w:r>
        <w:rPr>
          <w:color w:val="313134"/>
          <w:w w:val="105"/>
          <w:sz w:val="20"/>
        </w:rPr>
        <w:t>beneficios</w:t>
      </w:r>
      <w:r>
        <w:rPr>
          <w:color w:val="313134"/>
          <w:spacing w:val="-6"/>
          <w:w w:val="105"/>
          <w:sz w:val="20"/>
        </w:rPr>
        <w:t> </w:t>
      </w:r>
      <w:r>
        <w:rPr>
          <w:color w:val="313134"/>
          <w:w w:val="105"/>
          <w:sz w:val="20"/>
        </w:rPr>
        <w:t>inherentes</w:t>
      </w:r>
      <w:r>
        <w:rPr>
          <w:color w:val="313134"/>
          <w:spacing w:val="-10"/>
          <w:w w:val="105"/>
          <w:sz w:val="20"/>
        </w:rPr>
        <w:t> </w:t>
      </w:r>
      <w:r>
        <w:rPr>
          <w:color w:val="313134"/>
          <w:w w:val="105"/>
          <w:sz w:val="20"/>
        </w:rPr>
        <w:t>a</w:t>
      </w:r>
      <w:r>
        <w:rPr>
          <w:color w:val="313134"/>
          <w:spacing w:val="-14"/>
          <w:w w:val="105"/>
          <w:sz w:val="20"/>
        </w:rPr>
        <w:t> </w:t>
      </w:r>
      <w:r>
        <w:rPr>
          <w:color w:val="424246"/>
          <w:w w:val="105"/>
          <w:sz w:val="20"/>
        </w:rPr>
        <w:t>su</w:t>
      </w:r>
      <w:r>
        <w:rPr>
          <w:color w:val="424246"/>
          <w:spacing w:val="-9"/>
          <w:w w:val="105"/>
          <w:sz w:val="20"/>
        </w:rPr>
        <w:t> </w:t>
      </w:r>
      <w:r>
        <w:rPr>
          <w:color w:val="313134"/>
          <w:w w:val="105"/>
          <w:sz w:val="20"/>
        </w:rPr>
        <w:t>propiedad.</w:t>
      </w:r>
      <w:r>
        <w:rPr>
          <w:color w:val="313134"/>
          <w:w w:val="105"/>
          <w:sz w:val="20"/>
        </w:rPr>
        <w:t> </w:t>
      </w:r>
      <w:r>
        <w:rPr>
          <w:color w:val="424246"/>
          <w:w w:val="105"/>
          <w:sz w:val="20"/>
        </w:rPr>
        <w:t>En</w:t>
      </w:r>
      <w:r>
        <w:rPr>
          <w:color w:val="424246"/>
          <w:spacing w:val="-11"/>
          <w:w w:val="105"/>
          <w:sz w:val="20"/>
        </w:rPr>
        <w:t> </w:t>
      </w:r>
      <w:r>
        <w:rPr>
          <w:color w:val="424246"/>
          <w:w w:val="105"/>
          <w:sz w:val="20"/>
        </w:rPr>
        <w:t>estos</w:t>
      </w:r>
      <w:r>
        <w:rPr>
          <w:color w:val="424246"/>
          <w:spacing w:val="-14"/>
          <w:w w:val="105"/>
          <w:sz w:val="20"/>
        </w:rPr>
        <w:t> </w:t>
      </w:r>
      <w:r>
        <w:rPr>
          <w:color w:val="313134"/>
          <w:w w:val="105"/>
          <w:sz w:val="20"/>
        </w:rPr>
        <w:t>casos, </w:t>
      </w:r>
      <w:r>
        <w:rPr>
          <w:color w:val="313134"/>
          <w:w w:val="105"/>
          <w:sz w:val="18"/>
        </w:rPr>
        <w:t>la </w:t>
      </w:r>
      <w:r>
        <w:rPr>
          <w:color w:val="424246"/>
          <w:w w:val="105"/>
          <w:sz w:val="18"/>
        </w:rPr>
        <w:t>Sociedad</w:t>
      </w:r>
      <w:r>
        <w:rPr>
          <w:color w:val="424246"/>
          <w:w w:val="105"/>
          <w:sz w:val="18"/>
        </w:rPr>
        <w:t> </w:t>
      </w:r>
      <w:r>
        <w:rPr>
          <w:color w:val="313134"/>
          <w:w w:val="105"/>
          <w:sz w:val="18"/>
        </w:rPr>
        <w:t>reconoce un pasivo financiero por un importe igual </w:t>
      </w:r>
      <w:r>
        <w:rPr>
          <w:color w:val="424246"/>
          <w:w w:val="105"/>
          <w:sz w:val="18"/>
        </w:rPr>
        <w:t>a </w:t>
      </w:r>
      <w:r>
        <w:rPr>
          <w:color w:val="313134"/>
          <w:w w:val="105"/>
          <w:sz w:val="18"/>
        </w:rPr>
        <w:t>la </w:t>
      </w:r>
      <w:r>
        <w:rPr>
          <w:color w:val="424246"/>
          <w:w w:val="105"/>
          <w:sz w:val="18"/>
        </w:rPr>
        <w:t>contraprestación </w:t>
      </w:r>
      <w:r>
        <w:rPr>
          <w:color w:val="424246"/>
          <w:spacing w:val="-2"/>
          <w:w w:val="105"/>
          <w:sz w:val="20"/>
        </w:rPr>
        <w:t>recibida.</w:t>
      </w:r>
    </w:p>
    <w:p>
      <w:pPr>
        <w:spacing w:after="0" w:line="247" w:lineRule="auto"/>
        <w:jc w:val="both"/>
        <w:rPr>
          <w:sz w:val="20"/>
        </w:rPr>
        <w:sectPr>
          <w:headerReference w:type="default" r:id="rId24"/>
          <w:pgSz w:w="11880" w:h="16970"/>
          <w:pgMar w:header="1761" w:footer="0" w:top="2020" w:bottom="280" w:left="1700" w:right="1417"/>
        </w:sectPr>
      </w:pPr>
    </w:p>
    <w:p>
      <w:pPr>
        <w:pStyle w:val="BodyText"/>
        <w:spacing w:before="165"/>
        <w:rPr>
          <w:sz w:val="18"/>
        </w:rPr>
      </w:pPr>
    </w:p>
    <w:p>
      <w:pPr>
        <w:spacing w:before="0"/>
        <w:ind w:left="1551" w:right="0" w:firstLine="0"/>
        <w:jc w:val="center"/>
        <w:rPr>
          <w:sz w:val="18"/>
        </w:rPr>
      </w:pPr>
      <w:r>
        <w:rPr>
          <w:color w:val="2F2D31"/>
          <w:sz w:val="18"/>
        </w:rPr>
        <w:t>MERCADOS</w:t>
      </w:r>
      <w:r>
        <w:rPr>
          <w:color w:val="2F2D31"/>
          <w:spacing w:val="41"/>
          <w:sz w:val="18"/>
        </w:rPr>
        <w:t> </w:t>
      </w:r>
      <w:r>
        <w:rPr>
          <w:color w:val="424144"/>
          <w:sz w:val="18"/>
        </w:rPr>
        <w:t>CE</w:t>
      </w:r>
      <w:r>
        <w:rPr>
          <w:color w:val="424144"/>
          <w:spacing w:val="33"/>
          <w:sz w:val="18"/>
        </w:rPr>
        <w:t>  </w:t>
      </w:r>
      <w:r>
        <w:rPr>
          <w:color w:val="2F2D31"/>
          <w:sz w:val="18"/>
        </w:rPr>
        <w:t>TRALES</w:t>
      </w:r>
      <w:r>
        <w:rPr>
          <w:color w:val="2F2D31"/>
          <w:spacing w:val="33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21"/>
          <w:sz w:val="18"/>
        </w:rPr>
        <w:t> </w:t>
      </w:r>
      <w:r>
        <w:rPr>
          <w:color w:val="2F2D31"/>
          <w:sz w:val="18"/>
        </w:rPr>
        <w:t>ABASTECIMJENTO</w:t>
      </w:r>
      <w:r>
        <w:rPr>
          <w:color w:val="2F2D31"/>
          <w:spacing w:val="2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5"/>
          <w:sz w:val="18"/>
        </w:rPr>
        <w:t> </w:t>
      </w:r>
      <w:r>
        <w:rPr>
          <w:color w:val="2F2D31"/>
          <w:sz w:val="18"/>
        </w:rPr>
        <w:t>TENERIFE,</w:t>
      </w:r>
      <w:r>
        <w:rPr>
          <w:color w:val="2F2D31"/>
          <w:spacing w:val="41"/>
          <w:sz w:val="18"/>
        </w:rPr>
        <w:t> </w:t>
      </w:r>
      <w:r>
        <w:rPr>
          <w:color w:val="2F2D31"/>
          <w:spacing w:val="-5"/>
          <w:sz w:val="18"/>
        </w:rPr>
        <w:t>S</w:t>
      </w:r>
      <w:r>
        <w:rPr>
          <w:color w:val="626467"/>
          <w:spacing w:val="-5"/>
          <w:sz w:val="18"/>
        </w:rPr>
        <w:t>.</w:t>
      </w:r>
      <w:r>
        <w:rPr>
          <w:color w:val="424144"/>
          <w:spacing w:val="-5"/>
          <w:sz w:val="18"/>
        </w:rPr>
        <w:t>A</w:t>
      </w:r>
    </w:p>
    <w:p>
      <w:pPr>
        <w:spacing w:line="422" w:lineRule="auto" w:before="143"/>
        <w:ind w:left="4032" w:right="2481" w:firstLine="0"/>
        <w:jc w:val="center"/>
        <w:rPr>
          <w:rFonts w:ascii="Arial"/>
          <w:sz w:val="18"/>
        </w:rPr>
      </w:pPr>
      <w:r>
        <w:rPr>
          <w:rFonts w:ascii="Arial"/>
          <w:color w:val="1A181D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5"/>
        <w:rPr>
          <w:rFonts w:ascii="Arial"/>
          <w:sz w:val="18"/>
        </w:rPr>
      </w:pPr>
    </w:p>
    <w:p>
      <w:pPr>
        <w:pStyle w:val="ListParagraph"/>
        <w:numPr>
          <w:ilvl w:val="1"/>
          <w:numId w:val="1"/>
        </w:numPr>
        <w:tabs>
          <w:tab w:pos="2580" w:val="left" w:leader="none"/>
        </w:tabs>
        <w:spacing w:line="240" w:lineRule="auto" w:before="0" w:after="0"/>
        <w:ind w:left="2580" w:right="0" w:hanging="402"/>
        <w:jc w:val="left"/>
        <w:rPr>
          <w:color w:val="2F2D31"/>
          <w:sz w:val="20"/>
          <w:u w:val="none"/>
        </w:rPr>
      </w:pPr>
      <w:r>
        <w:rPr>
          <w:color w:val="2F2D31"/>
          <w:sz w:val="20"/>
          <w:u w:val="thick" w:color="2F2D31"/>
        </w:rPr>
        <w:t>Deterioro</w:t>
      </w:r>
      <w:r>
        <w:rPr>
          <w:color w:val="2F2D31"/>
          <w:spacing w:val="10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del</w:t>
      </w:r>
      <w:r>
        <w:rPr>
          <w:color w:val="2F2D31"/>
          <w:spacing w:val="6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valor</w:t>
      </w:r>
      <w:r>
        <w:rPr>
          <w:color w:val="2F2D31"/>
          <w:spacing w:val="5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de</w:t>
      </w:r>
      <w:r>
        <w:rPr>
          <w:color w:val="2F2D31"/>
          <w:spacing w:val="4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los</w:t>
      </w:r>
      <w:r>
        <w:rPr>
          <w:color w:val="2F2D31"/>
          <w:spacing w:val="1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activos</w:t>
      </w:r>
      <w:r>
        <w:rPr>
          <w:color w:val="2F2D31"/>
          <w:spacing w:val="1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financieros</w:t>
      </w:r>
    </w:p>
    <w:p>
      <w:pPr>
        <w:pStyle w:val="BodyText"/>
        <w:spacing w:before="1"/>
        <w:rPr>
          <w:sz w:val="20"/>
        </w:rPr>
      </w:pPr>
    </w:p>
    <w:p>
      <w:pPr>
        <w:spacing w:line="247" w:lineRule="auto" w:before="0"/>
        <w:ind w:left="2573" w:right="76" w:hanging="2"/>
        <w:jc w:val="both"/>
        <w:rPr>
          <w:sz w:val="20"/>
        </w:rPr>
      </w:pPr>
      <w:r>
        <w:rPr>
          <w:color w:val="424144"/>
          <w:sz w:val="20"/>
        </w:rPr>
        <w:t>El </w:t>
      </w:r>
      <w:r>
        <w:rPr>
          <w:color w:val="2F2D31"/>
          <w:sz w:val="20"/>
        </w:rPr>
        <w:t>valor en </w:t>
      </w:r>
      <w:r>
        <w:rPr>
          <w:color w:val="1A181D"/>
          <w:sz w:val="20"/>
        </w:rPr>
        <w:t>libros </w:t>
      </w:r>
      <w:r>
        <w:rPr>
          <w:color w:val="2F2D31"/>
          <w:sz w:val="20"/>
        </w:rPr>
        <w:t>de los activos financieros se corrige por la Sociedad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con cargo a la cuenta de pérdidas </w:t>
      </w:r>
      <w:r>
        <w:rPr>
          <w:rFonts w:ascii="Arial" w:hAnsi="Arial"/>
          <w:color w:val="2F2D31"/>
          <w:sz w:val="18"/>
        </w:rPr>
        <w:t>y </w:t>
      </w:r>
      <w:r>
        <w:rPr>
          <w:color w:val="2F2D31"/>
          <w:sz w:val="20"/>
        </w:rPr>
        <w:t>ganancias cuando existe una evidencia objetiva de que se ha producido una pérdida por </w:t>
      </w:r>
      <w:r>
        <w:rPr>
          <w:color w:val="1A181D"/>
          <w:sz w:val="20"/>
        </w:rPr>
        <w:t>deterioro</w:t>
      </w:r>
      <w:r>
        <w:rPr>
          <w:color w:val="424144"/>
          <w:sz w:val="20"/>
        </w:rPr>
        <w:t>.</w:t>
      </w:r>
    </w:p>
    <w:p>
      <w:pPr>
        <w:spacing w:line="247" w:lineRule="auto" w:before="226"/>
        <w:ind w:left="2573" w:right="83" w:firstLine="3"/>
        <w:jc w:val="both"/>
        <w:rPr>
          <w:sz w:val="20"/>
        </w:rPr>
      </w:pPr>
      <w:r>
        <w:rPr>
          <w:color w:val="2F2D31"/>
          <w:sz w:val="20"/>
        </w:rPr>
        <w:t>Para detenninar</w:t>
      </w:r>
      <w:r>
        <w:rPr>
          <w:color w:val="2F2D31"/>
          <w:spacing w:val="29"/>
          <w:sz w:val="20"/>
        </w:rPr>
        <w:t> </w:t>
      </w:r>
      <w:r>
        <w:rPr>
          <w:color w:val="2F2D31"/>
          <w:sz w:val="20"/>
        </w:rPr>
        <w:t>las pérdidas por deterioro de los activos financieros, la Sociedad evalúa las posibles pérdidas tanto de los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activos individuales, como de</w:t>
      </w:r>
      <w:r>
        <w:rPr>
          <w:color w:val="2F2D31"/>
          <w:spacing w:val="-4"/>
          <w:sz w:val="20"/>
        </w:rPr>
        <w:t> </w:t>
      </w:r>
      <w:r>
        <w:rPr>
          <w:color w:val="2F2D31"/>
          <w:sz w:val="20"/>
        </w:rPr>
        <w:t>los</w:t>
      </w:r>
      <w:r>
        <w:rPr>
          <w:color w:val="2F2D31"/>
          <w:spacing w:val="-5"/>
          <w:sz w:val="20"/>
        </w:rPr>
        <w:t> </w:t>
      </w:r>
      <w:r>
        <w:rPr>
          <w:color w:val="2F2D31"/>
          <w:sz w:val="20"/>
        </w:rPr>
        <w:t>grupos de activos con características de riesgo similares.</w:t>
      </w:r>
    </w:p>
    <w:p>
      <w:pPr>
        <w:spacing w:before="226"/>
        <w:ind w:left="2567" w:right="0" w:firstLine="0"/>
        <w:jc w:val="both"/>
        <w:rPr>
          <w:i/>
          <w:sz w:val="20"/>
        </w:rPr>
      </w:pPr>
      <w:r>
        <w:rPr>
          <w:i/>
          <w:color w:val="2F2D31"/>
          <w:sz w:val="20"/>
          <w:u w:val="thick" w:color="2F2D31"/>
        </w:rPr>
        <w:t>Instrumentos</w:t>
      </w:r>
      <w:r>
        <w:rPr>
          <w:i/>
          <w:color w:val="2F2D31"/>
          <w:spacing w:val="12"/>
          <w:sz w:val="20"/>
          <w:u w:val="thick" w:color="2F2D31"/>
        </w:rPr>
        <w:t> </w:t>
      </w:r>
      <w:r>
        <w:rPr>
          <w:i/>
          <w:color w:val="2F2D31"/>
          <w:sz w:val="20"/>
          <w:u w:val="thick" w:color="2F2D31"/>
        </w:rPr>
        <w:t>de</w:t>
      </w:r>
      <w:r>
        <w:rPr>
          <w:i/>
          <w:color w:val="2F2D31"/>
          <w:spacing w:val="-1"/>
          <w:sz w:val="20"/>
          <w:u w:val="thick" w:color="2F2D31"/>
        </w:rPr>
        <w:t> </w:t>
      </w:r>
      <w:r>
        <w:rPr>
          <w:i/>
          <w:color w:val="2F2D31"/>
          <w:spacing w:val="-2"/>
          <w:sz w:val="20"/>
          <w:u w:val="thick" w:color="2F2D31"/>
        </w:rPr>
        <w:t>deuda</w:t>
      </w:r>
    </w:p>
    <w:p>
      <w:pPr>
        <w:pStyle w:val="BodyText"/>
        <w:spacing w:before="1"/>
        <w:rPr>
          <w:i/>
          <w:sz w:val="20"/>
        </w:rPr>
      </w:pPr>
    </w:p>
    <w:p>
      <w:pPr>
        <w:spacing w:line="249" w:lineRule="auto" w:before="0"/>
        <w:ind w:left="2572" w:right="80" w:firstLine="3"/>
        <w:jc w:val="both"/>
        <w:rPr>
          <w:sz w:val="20"/>
        </w:rPr>
      </w:pPr>
      <w:r>
        <w:rPr>
          <w:color w:val="424144"/>
          <w:sz w:val="20"/>
        </w:rPr>
        <w:t>Existe </w:t>
      </w:r>
      <w:r>
        <w:rPr>
          <w:color w:val="2F2D31"/>
          <w:sz w:val="20"/>
        </w:rPr>
        <w:t>una</w:t>
      </w:r>
      <w:r>
        <w:rPr>
          <w:color w:val="2F2D31"/>
          <w:spacing w:val="-10"/>
          <w:sz w:val="20"/>
        </w:rPr>
        <w:t> </w:t>
      </w:r>
      <w:r>
        <w:rPr>
          <w:color w:val="2F2D31"/>
          <w:sz w:val="20"/>
        </w:rPr>
        <w:t>evidencia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objetiva de</w:t>
      </w:r>
      <w:r>
        <w:rPr>
          <w:color w:val="2F2D31"/>
          <w:spacing w:val="-11"/>
          <w:sz w:val="20"/>
        </w:rPr>
        <w:t> </w:t>
      </w:r>
      <w:r>
        <w:rPr>
          <w:color w:val="2F2D31"/>
          <w:sz w:val="20"/>
        </w:rPr>
        <w:t>deterioro en los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instrumentos de</w:t>
      </w:r>
      <w:r>
        <w:rPr>
          <w:color w:val="2F2D31"/>
          <w:spacing w:val="-6"/>
          <w:sz w:val="20"/>
        </w:rPr>
        <w:t> </w:t>
      </w:r>
      <w:r>
        <w:rPr>
          <w:color w:val="2F2D31"/>
          <w:sz w:val="20"/>
        </w:rPr>
        <w:t>deuda,</w:t>
      </w:r>
      <w:r>
        <w:rPr>
          <w:color w:val="2F2D31"/>
          <w:spacing w:val="-3"/>
          <w:sz w:val="20"/>
        </w:rPr>
        <w:t> </w:t>
      </w:r>
      <w:r>
        <w:rPr>
          <w:color w:val="2F2D31"/>
          <w:sz w:val="20"/>
        </w:rPr>
        <w:t>entendidos como las cuentas a cobrar,</w:t>
      </w:r>
      <w:r>
        <w:rPr>
          <w:color w:val="2F2D31"/>
          <w:spacing w:val="22"/>
          <w:sz w:val="20"/>
        </w:rPr>
        <w:t> </w:t>
      </w:r>
      <w:r>
        <w:rPr>
          <w:color w:val="2F2D31"/>
          <w:sz w:val="20"/>
        </w:rPr>
        <w:t>los créditos</w:t>
      </w:r>
      <w:r>
        <w:rPr>
          <w:color w:val="2F2D31"/>
          <w:spacing w:val="23"/>
          <w:sz w:val="20"/>
        </w:rPr>
        <w:t> </w:t>
      </w:r>
      <w:r>
        <w:rPr>
          <w:color w:val="424144"/>
          <w:sz w:val="20"/>
        </w:rPr>
        <w:t>y </w:t>
      </w:r>
      <w:r>
        <w:rPr>
          <w:color w:val="2F2D31"/>
          <w:sz w:val="20"/>
        </w:rPr>
        <w:t>los valores representativos </w:t>
      </w:r>
      <w:r>
        <w:rPr>
          <w:color w:val="1A181D"/>
          <w:sz w:val="20"/>
        </w:rPr>
        <w:t>de </w:t>
      </w:r>
      <w:r>
        <w:rPr>
          <w:color w:val="2F2D31"/>
          <w:sz w:val="20"/>
        </w:rPr>
        <w:t>deuda</w:t>
      </w:r>
      <w:r>
        <w:rPr>
          <w:color w:val="626467"/>
          <w:sz w:val="20"/>
        </w:rPr>
        <w:t>, </w:t>
      </w:r>
      <w:r>
        <w:rPr>
          <w:color w:val="2F2D31"/>
          <w:sz w:val="20"/>
        </w:rPr>
        <w:t>cuando </w:t>
      </w:r>
      <w:r>
        <w:rPr>
          <w:color w:val="1A181D"/>
          <w:sz w:val="20"/>
        </w:rPr>
        <w:t>después </w:t>
      </w:r>
      <w:r>
        <w:rPr>
          <w:color w:val="2F2D31"/>
          <w:sz w:val="20"/>
        </w:rPr>
        <w:t>de su reconocimiento inicial ocurre un evento </w:t>
      </w:r>
      <w:r>
        <w:rPr>
          <w:color w:val="1A181D"/>
          <w:sz w:val="20"/>
        </w:rPr>
        <w:t>que </w:t>
      </w:r>
      <w:r>
        <w:rPr>
          <w:color w:val="2F2D31"/>
          <w:sz w:val="20"/>
        </w:rPr>
        <w:t>supone un impacto negativo en sus flujos de efectivo estimados futuros.</w:t>
      </w:r>
    </w:p>
    <w:p>
      <w:pPr>
        <w:spacing w:line="247" w:lineRule="auto" w:before="220"/>
        <w:ind w:left="2579" w:right="83" w:hanging="3"/>
        <w:jc w:val="both"/>
        <w:rPr>
          <w:sz w:val="20"/>
        </w:rPr>
      </w:pPr>
      <w:r>
        <w:rPr>
          <w:color w:val="424144"/>
          <w:sz w:val="20"/>
        </w:rPr>
        <w:t>La </w:t>
      </w:r>
      <w:r>
        <w:rPr>
          <w:color w:val="2F2D31"/>
          <w:sz w:val="20"/>
        </w:rPr>
        <w:t>Sociedad considera como activos deteriorados (activos </w:t>
      </w:r>
      <w:r>
        <w:rPr>
          <w:color w:val="1A181D"/>
          <w:sz w:val="20"/>
        </w:rPr>
        <w:t>dudosos) </w:t>
      </w:r>
      <w:r>
        <w:rPr>
          <w:color w:val="2F2D31"/>
          <w:sz w:val="20"/>
        </w:rPr>
        <w:t>aquellos</w:t>
      </w:r>
      <w:r>
        <w:rPr>
          <w:color w:val="2F2D31"/>
          <w:spacing w:val="80"/>
          <w:sz w:val="20"/>
        </w:rPr>
        <w:t> </w:t>
      </w:r>
      <w:r>
        <w:rPr>
          <w:color w:val="424144"/>
          <w:sz w:val="20"/>
        </w:rPr>
        <w:t>instrumentos </w:t>
      </w:r>
      <w:r>
        <w:rPr>
          <w:color w:val="2F2D31"/>
          <w:sz w:val="20"/>
        </w:rPr>
        <w:t>de deuda para los que existen evidencias objetivas de deterioro, que hacen referencia fundamentalmente a la existencia de impagados, incumplimientos, refinanciaciones</w:t>
      </w:r>
      <w:r>
        <w:rPr>
          <w:color w:val="2F2D31"/>
          <w:spacing w:val="-2"/>
          <w:sz w:val="20"/>
        </w:rPr>
        <w:t> </w:t>
      </w:r>
      <w:r>
        <w:rPr>
          <w:color w:val="424144"/>
          <w:sz w:val="20"/>
        </w:rPr>
        <w:t>y </w:t>
      </w:r>
      <w:r>
        <w:rPr>
          <w:color w:val="2F2D31"/>
          <w:sz w:val="20"/>
        </w:rPr>
        <w:t>a la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existencia de datos que evidencien</w:t>
      </w:r>
      <w:r>
        <w:rPr>
          <w:color w:val="2F2D31"/>
          <w:spacing w:val="29"/>
          <w:sz w:val="20"/>
        </w:rPr>
        <w:t> </w:t>
      </w:r>
      <w:r>
        <w:rPr>
          <w:color w:val="2F2D31"/>
          <w:sz w:val="20"/>
        </w:rPr>
        <w:t>la posibilidad</w:t>
      </w:r>
      <w:r>
        <w:rPr>
          <w:color w:val="2F2D31"/>
          <w:spacing w:val="30"/>
          <w:sz w:val="20"/>
        </w:rPr>
        <w:t> </w:t>
      </w:r>
      <w:r>
        <w:rPr>
          <w:color w:val="2F2D31"/>
          <w:sz w:val="20"/>
        </w:rPr>
        <w:t>de no</w:t>
      </w:r>
      <w:r>
        <w:rPr>
          <w:color w:val="2F2D31"/>
          <w:spacing w:val="20"/>
          <w:sz w:val="20"/>
        </w:rPr>
        <w:t> </w:t>
      </w:r>
      <w:r>
        <w:rPr>
          <w:color w:val="2F2D31"/>
          <w:sz w:val="20"/>
        </w:rPr>
        <w:t>recuperar la totalidad de los flujos futuros</w:t>
      </w:r>
      <w:r>
        <w:rPr>
          <w:color w:val="2F2D31"/>
          <w:spacing w:val="28"/>
          <w:sz w:val="20"/>
        </w:rPr>
        <w:t> </w:t>
      </w:r>
      <w:r>
        <w:rPr>
          <w:color w:val="2F2D31"/>
          <w:sz w:val="20"/>
        </w:rPr>
        <w:t>pactados o que se produzca un retraso en </w:t>
      </w:r>
      <w:r>
        <w:rPr>
          <w:color w:val="424144"/>
          <w:sz w:val="20"/>
        </w:rPr>
        <w:t>su </w:t>
      </w:r>
      <w:r>
        <w:rPr>
          <w:color w:val="2F2D31"/>
          <w:sz w:val="20"/>
        </w:rPr>
        <w:t>cobro.</w:t>
      </w:r>
    </w:p>
    <w:p>
      <w:pPr>
        <w:spacing w:line="247" w:lineRule="auto" w:before="223"/>
        <w:ind w:left="2572" w:right="75" w:firstLine="3"/>
        <w:jc w:val="both"/>
        <w:rPr>
          <w:sz w:val="20"/>
        </w:rPr>
      </w:pPr>
      <w:r>
        <w:rPr>
          <w:color w:val="424144"/>
          <w:sz w:val="20"/>
        </w:rPr>
        <w:t>En </w:t>
      </w:r>
      <w:r>
        <w:rPr>
          <w:color w:val="2F2D31"/>
          <w:sz w:val="20"/>
        </w:rPr>
        <w:t>el caso de los activos financieros </w:t>
      </w:r>
      <w:r>
        <w:rPr>
          <w:color w:val="424144"/>
          <w:sz w:val="20"/>
        </w:rPr>
        <w:t>valorados </w:t>
      </w:r>
      <w:r>
        <w:rPr>
          <w:color w:val="2F2D31"/>
          <w:sz w:val="20"/>
        </w:rPr>
        <w:t>a su coste amortizado, el importe de las pérdidas por deterioro es igual a la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diferencia entre</w:t>
      </w:r>
      <w:r>
        <w:rPr>
          <w:color w:val="2F2D31"/>
          <w:spacing w:val="-4"/>
          <w:sz w:val="20"/>
        </w:rPr>
        <w:t> </w:t>
      </w:r>
      <w:r>
        <w:rPr>
          <w:color w:val="424144"/>
          <w:sz w:val="20"/>
        </w:rPr>
        <w:t>su </w:t>
      </w:r>
      <w:r>
        <w:rPr>
          <w:color w:val="2F2D31"/>
          <w:sz w:val="20"/>
        </w:rPr>
        <w:t>valor en libros </w:t>
      </w:r>
      <w:r>
        <w:rPr>
          <w:color w:val="424144"/>
          <w:sz w:val="20"/>
        </w:rPr>
        <w:t>y </w:t>
      </w:r>
      <w:r>
        <w:rPr>
          <w:color w:val="2F2D31"/>
          <w:sz w:val="20"/>
        </w:rPr>
        <w:t>el </w:t>
      </w:r>
      <w:r>
        <w:rPr>
          <w:color w:val="424144"/>
          <w:sz w:val="20"/>
        </w:rPr>
        <w:t>valor </w:t>
      </w:r>
      <w:r>
        <w:rPr>
          <w:color w:val="2F2D31"/>
          <w:sz w:val="20"/>
        </w:rPr>
        <w:t>actual de los flujos de efectivo futuros que se estima van a </w:t>
      </w:r>
      <w:r>
        <w:rPr>
          <w:color w:val="424144"/>
          <w:sz w:val="20"/>
        </w:rPr>
        <w:t>generar, </w:t>
      </w:r>
      <w:r>
        <w:rPr>
          <w:color w:val="2F2D31"/>
          <w:sz w:val="20"/>
        </w:rPr>
        <w:t>descontados al tipo de interés efectivo </w:t>
      </w:r>
      <w:r>
        <w:rPr>
          <w:color w:val="424144"/>
          <w:sz w:val="20"/>
        </w:rPr>
        <w:t>existente en </w:t>
      </w:r>
      <w:r>
        <w:rPr>
          <w:color w:val="2F2D31"/>
          <w:sz w:val="20"/>
        </w:rPr>
        <w:t>el momento del reconocimiento inicial </w:t>
      </w:r>
      <w:r>
        <w:rPr>
          <w:color w:val="1A181D"/>
          <w:sz w:val="20"/>
        </w:rPr>
        <w:t>del </w:t>
      </w:r>
      <w:r>
        <w:rPr>
          <w:color w:val="2F2D31"/>
          <w:sz w:val="20"/>
        </w:rPr>
        <w:t>activo. Para los activos financieros a tipo de interés variable </w:t>
      </w:r>
      <w:r>
        <w:rPr>
          <w:color w:val="424144"/>
          <w:sz w:val="20"/>
        </w:rPr>
        <w:t>se </w:t>
      </w:r>
      <w:r>
        <w:rPr>
          <w:color w:val="2F2D31"/>
          <w:sz w:val="20"/>
        </w:rPr>
        <w:t>utiliza el tipo de interés efectivo a la fecha de cierre de las cuentas anuales. Para los deudores comerciales y otras cuentas </w:t>
      </w:r>
      <w:r>
        <w:rPr>
          <w:color w:val="424144"/>
          <w:sz w:val="20"/>
        </w:rPr>
        <w:t>a </w:t>
      </w:r>
      <w:r>
        <w:rPr>
          <w:color w:val="2F2D31"/>
          <w:sz w:val="20"/>
        </w:rPr>
        <w:t>cobrar, </w:t>
      </w:r>
      <w:r>
        <w:rPr>
          <w:color w:val="1A181D"/>
          <w:sz w:val="20"/>
        </w:rPr>
        <w:t>la </w:t>
      </w:r>
      <w:r>
        <w:rPr>
          <w:color w:val="2F2D31"/>
          <w:sz w:val="20"/>
        </w:rPr>
        <w:t>Sociedad considera como activos dudosos aquellos </w:t>
      </w:r>
      <w:r>
        <w:rPr>
          <w:color w:val="424144"/>
          <w:sz w:val="20"/>
        </w:rPr>
        <w:t>saldos </w:t>
      </w:r>
      <w:r>
        <w:rPr>
          <w:color w:val="2F2D31"/>
          <w:sz w:val="20"/>
        </w:rPr>
        <w:t>que tienen partidas vencidas a más de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doce meses para las</w:t>
      </w:r>
      <w:r>
        <w:rPr>
          <w:color w:val="2F2D31"/>
          <w:spacing w:val="-3"/>
          <w:sz w:val="20"/>
        </w:rPr>
        <w:t> </w:t>
      </w:r>
      <w:r>
        <w:rPr>
          <w:color w:val="2F2D31"/>
          <w:sz w:val="20"/>
        </w:rPr>
        <w:t>que no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existe seguridad de</w:t>
      </w:r>
      <w:r>
        <w:rPr>
          <w:color w:val="2F2D31"/>
          <w:spacing w:val="-9"/>
          <w:sz w:val="20"/>
        </w:rPr>
        <w:t> </w:t>
      </w:r>
      <w:r>
        <w:rPr>
          <w:color w:val="424144"/>
          <w:sz w:val="20"/>
        </w:rPr>
        <w:t>su </w:t>
      </w:r>
      <w:r>
        <w:rPr>
          <w:color w:val="2F2D31"/>
          <w:sz w:val="20"/>
        </w:rPr>
        <w:t>cobro </w:t>
      </w:r>
      <w:r>
        <w:rPr>
          <w:color w:val="424144"/>
          <w:sz w:val="20"/>
        </w:rPr>
        <w:t>y </w:t>
      </w:r>
      <w:r>
        <w:rPr>
          <w:color w:val="2F2D31"/>
          <w:sz w:val="20"/>
        </w:rPr>
        <w:t>los</w:t>
      </w:r>
      <w:r>
        <w:rPr>
          <w:color w:val="2F2D31"/>
          <w:spacing w:val="-6"/>
          <w:sz w:val="20"/>
        </w:rPr>
        <w:t> </w:t>
      </w:r>
      <w:r>
        <w:rPr>
          <w:color w:val="2F2D31"/>
          <w:sz w:val="20"/>
        </w:rPr>
        <w:t>saldos de empresas que han </w:t>
      </w:r>
      <w:r>
        <w:rPr>
          <w:color w:val="424144"/>
          <w:sz w:val="20"/>
        </w:rPr>
        <w:t>so</w:t>
      </w:r>
      <w:r>
        <w:rPr>
          <w:color w:val="1A181D"/>
          <w:sz w:val="20"/>
        </w:rPr>
        <w:t>licitado </w:t>
      </w:r>
      <w:r>
        <w:rPr>
          <w:color w:val="2F2D31"/>
          <w:sz w:val="20"/>
        </w:rPr>
        <w:t>un concurso de </w:t>
      </w:r>
      <w:r>
        <w:rPr>
          <w:color w:val="424144"/>
          <w:sz w:val="20"/>
        </w:rPr>
        <w:t>acreedores.</w:t>
      </w:r>
    </w:p>
    <w:p>
      <w:pPr>
        <w:spacing w:line="249" w:lineRule="auto" w:before="226"/>
        <w:ind w:left="2569" w:right="85" w:firstLine="2"/>
        <w:jc w:val="both"/>
        <w:rPr>
          <w:sz w:val="20"/>
        </w:rPr>
      </w:pPr>
      <w:r>
        <w:rPr>
          <w:color w:val="2F2D31"/>
          <w:sz w:val="20"/>
        </w:rPr>
        <w:t>La reversión del deterioro </w:t>
      </w:r>
      <w:r>
        <w:rPr>
          <w:color w:val="424144"/>
          <w:sz w:val="20"/>
        </w:rPr>
        <w:t>se </w:t>
      </w:r>
      <w:r>
        <w:rPr>
          <w:color w:val="2F2D31"/>
          <w:sz w:val="20"/>
        </w:rPr>
        <w:t>reconoce como un </w:t>
      </w:r>
      <w:r>
        <w:rPr>
          <w:color w:val="424144"/>
          <w:sz w:val="20"/>
        </w:rPr>
        <w:t>ingreso </w:t>
      </w:r>
      <w:r>
        <w:rPr>
          <w:color w:val="2F2D31"/>
          <w:sz w:val="20"/>
        </w:rPr>
        <w:t>en la cuenta de pérdidas </w:t>
      </w:r>
      <w:r>
        <w:rPr>
          <w:color w:val="424144"/>
          <w:sz w:val="20"/>
        </w:rPr>
        <w:t>y </w:t>
      </w:r>
      <w:r>
        <w:rPr>
          <w:color w:val="2F2D31"/>
          <w:sz w:val="20"/>
        </w:rPr>
        <w:t>ganancias</w:t>
      </w:r>
      <w:r>
        <w:rPr>
          <w:color w:val="2F2D31"/>
          <w:spacing w:val="-5"/>
          <w:sz w:val="20"/>
        </w:rPr>
        <w:t> </w:t>
      </w:r>
      <w:r>
        <w:rPr>
          <w:color w:val="424144"/>
          <w:sz w:val="20"/>
        </w:rPr>
        <w:t>y </w:t>
      </w:r>
      <w:r>
        <w:rPr>
          <w:color w:val="2F2D31"/>
          <w:sz w:val="20"/>
        </w:rPr>
        <w:t>tiene</w:t>
      </w:r>
      <w:r>
        <w:rPr>
          <w:color w:val="2F2D31"/>
          <w:spacing w:val="-11"/>
          <w:sz w:val="20"/>
        </w:rPr>
        <w:t> </w:t>
      </w:r>
      <w:r>
        <w:rPr>
          <w:color w:val="2F2D31"/>
          <w:sz w:val="20"/>
        </w:rPr>
        <w:t>como</w:t>
      </w:r>
      <w:r>
        <w:rPr>
          <w:color w:val="2F2D31"/>
          <w:spacing w:val="-1"/>
          <w:sz w:val="20"/>
        </w:rPr>
        <w:t> </w:t>
      </w:r>
      <w:r>
        <w:rPr>
          <w:color w:val="424144"/>
          <w:sz w:val="20"/>
        </w:rPr>
        <w:t>límite</w:t>
      </w:r>
      <w:r>
        <w:rPr>
          <w:color w:val="424144"/>
          <w:spacing w:val="-1"/>
          <w:sz w:val="20"/>
        </w:rPr>
        <w:t> </w:t>
      </w:r>
      <w:r>
        <w:rPr>
          <w:color w:val="2F2D31"/>
          <w:sz w:val="20"/>
        </w:rPr>
        <w:t>el </w:t>
      </w:r>
      <w:r>
        <w:rPr>
          <w:color w:val="424144"/>
          <w:sz w:val="20"/>
        </w:rPr>
        <w:t>valor </w:t>
      </w:r>
      <w:r>
        <w:rPr>
          <w:color w:val="2F2D31"/>
          <w:sz w:val="20"/>
        </w:rPr>
        <w:t>en</w:t>
      </w:r>
      <w:r>
        <w:rPr>
          <w:color w:val="2F2D31"/>
          <w:spacing w:val="-13"/>
          <w:sz w:val="20"/>
        </w:rPr>
        <w:t> </w:t>
      </w:r>
      <w:r>
        <w:rPr>
          <w:color w:val="1A181D"/>
          <w:sz w:val="20"/>
        </w:rPr>
        <w:t>libro</w:t>
      </w:r>
      <w:r>
        <w:rPr>
          <w:color w:val="424144"/>
          <w:sz w:val="20"/>
        </w:rPr>
        <w:t>s</w:t>
      </w:r>
      <w:r>
        <w:rPr>
          <w:color w:val="424144"/>
          <w:spacing w:val="-12"/>
          <w:sz w:val="20"/>
        </w:rPr>
        <w:t> </w:t>
      </w:r>
      <w:r>
        <w:rPr>
          <w:color w:val="2F2D31"/>
          <w:sz w:val="20"/>
        </w:rPr>
        <w:t>del</w:t>
      </w:r>
      <w:r>
        <w:rPr>
          <w:color w:val="2F2D31"/>
          <w:spacing w:val="-7"/>
          <w:sz w:val="20"/>
        </w:rPr>
        <w:t> </w:t>
      </w:r>
      <w:r>
        <w:rPr>
          <w:color w:val="424144"/>
          <w:sz w:val="20"/>
        </w:rPr>
        <w:t>activo</w:t>
      </w:r>
      <w:r>
        <w:rPr>
          <w:color w:val="424144"/>
          <w:spacing w:val="-5"/>
          <w:sz w:val="20"/>
        </w:rPr>
        <w:t> </w:t>
      </w:r>
      <w:r>
        <w:rPr>
          <w:color w:val="2F2D31"/>
          <w:sz w:val="20"/>
        </w:rPr>
        <w:t>financiero que</w:t>
      </w:r>
      <w:r>
        <w:rPr>
          <w:color w:val="2F2D31"/>
          <w:spacing w:val="-11"/>
          <w:sz w:val="20"/>
        </w:rPr>
        <w:t> </w:t>
      </w:r>
      <w:r>
        <w:rPr>
          <w:color w:val="424144"/>
          <w:sz w:val="20"/>
        </w:rPr>
        <w:t>estaría</w:t>
      </w:r>
      <w:r>
        <w:rPr>
          <w:color w:val="424144"/>
          <w:spacing w:val="-3"/>
          <w:sz w:val="20"/>
        </w:rPr>
        <w:t> </w:t>
      </w:r>
      <w:r>
        <w:rPr>
          <w:color w:val="2F2D31"/>
          <w:sz w:val="20"/>
        </w:rPr>
        <w:t>registrado en la fecha de reversión </w:t>
      </w:r>
      <w:r>
        <w:rPr>
          <w:color w:val="424144"/>
          <w:sz w:val="20"/>
        </w:rPr>
        <w:t>si </w:t>
      </w:r>
      <w:r>
        <w:rPr>
          <w:color w:val="2F2D31"/>
          <w:sz w:val="20"/>
        </w:rPr>
        <w:t>no </w:t>
      </w:r>
      <w:r>
        <w:rPr>
          <w:color w:val="424144"/>
          <w:sz w:val="20"/>
        </w:rPr>
        <w:t>se </w:t>
      </w:r>
      <w:r>
        <w:rPr>
          <w:color w:val="2F2D31"/>
          <w:sz w:val="20"/>
        </w:rPr>
        <w:t>hubiese registrado el deterioro de valor.</w:t>
      </w:r>
    </w:p>
    <w:p>
      <w:pPr>
        <w:pStyle w:val="BodyText"/>
        <w:spacing w:before="6"/>
        <w:rPr>
          <w:sz w:val="18"/>
        </w:rPr>
      </w:pPr>
    </w:p>
    <w:p>
      <w:pPr>
        <w:spacing w:before="1"/>
        <w:ind w:left="2581" w:right="0" w:firstLine="0"/>
        <w:jc w:val="both"/>
        <w:rPr>
          <w:i/>
          <w:sz w:val="18"/>
        </w:rPr>
      </w:pPr>
      <w:r>
        <w:rPr>
          <w:i/>
          <w:color w:val="2F2D31"/>
          <w:sz w:val="18"/>
          <w:u w:val="thick" w:color="2F2D31"/>
        </w:rPr>
        <w:t>Instrumentos</w:t>
      </w:r>
      <w:r>
        <w:rPr>
          <w:i/>
          <w:color w:val="2F2D31"/>
          <w:spacing w:val="10"/>
          <w:sz w:val="18"/>
          <w:u w:val="thick" w:color="2F2D31"/>
        </w:rPr>
        <w:t> </w:t>
      </w:r>
      <w:r>
        <w:rPr>
          <w:i/>
          <w:color w:val="2F2D31"/>
          <w:sz w:val="18"/>
          <w:u w:val="thick" w:color="2F2D31"/>
        </w:rPr>
        <w:t>de</w:t>
      </w:r>
      <w:r>
        <w:rPr>
          <w:i/>
          <w:color w:val="2F2D31"/>
          <w:spacing w:val="25"/>
          <w:sz w:val="18"/>
          <w:u w:val="thick" w:color="2F2D31"/>
        </w:rPr>
        <w:t> </w:t>
      </w:r>
      <w:r>
        <w:rPr>
          <w:i/>
          <w:color w:val="2F2D31"/>
          <w:spacing w:val="-2"/>
          <w:sz w:val="18"/>
          <w:u w:val="thick" w:color="2F2D31"/>
        </w:rPr>
        <w:t>patrimonio</w:t>
      </w:r>
    </w:p>
    <w:p>
      <w:pPr>
        <w:pStyle w:val="BodyText"/>
        <w:spacing w:before="28"/>
        <w:rPr>
          <w:i/>
          <w:sz w:val="18"/>
        </w:rPr>
      </w:pPr>
    </w:p>
    <w:p>
      <w:pPr>
        <w:spacing w:line="244" w:lineRule="auto" w:before="0"/>
        <w:ind w:left="2568" w:right="88" w:firstLine="3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390458</wp:posOffset>
            </wp:positionH>
            <wp:positionV relativeFrom="paragraph">
              <wp:posOffset>625213</wp:posOffset>
            </wp:positionV>
            <wp:extent cx="1902411" cy="1024128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11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144"/>
          <w:sz w:val="20"/>
        </w:rPr>
        <w:t>Existe </w:t>
      </w:r>
      <w:r>
        <w:rPr>
          <w:color w:val="2F2D31"/>
          <w:sz w:val="20"/>
        </w:rPr>
        <w:t>una evidencia objetiva de que los instrumentos de patrimonio se han deteriorado cuando</w:t>
      </w:r>
      <w:r>
        <w:rPr>
          <w:color w:val="2F2D31"/>
          <w:spacing w:val="-6"/>
          <w:sz w:val="20"/>
        </w:rPr>
        <w:t> </w:t>
      </w:r>
      <w:r>
        <w:rPr>
          <w:color w:val="2F2D31"/>
          <w:sz w:val="20"/>
        </w:rPr>
        <w:t>después de</w:t>
      </w:r>
      <w:r>
        <w:rPr>
          <w:color w:val="2F2D31"/>
          <w:spacing w:val="-13"/>
          <w:sz w:val="20"/>
        </w:rPr>
        <w:t> </w:t>
      </w:r>
      <w:r>
        <w:rPr>
          <w:color w:val="424144"/>
          <w:sz w:val="20"/>
        </w:rPr>
        <w:t>su </w:t>
      </w:r>
      <w:r>
        <w:rPr>
          <w:color w:val="2F2D31"/>
          <w:sz w:val="20"/>
        </w:rPr>
        <w:t>reconocimiento</w:t>
      </w:r>
      <w:r>
        <w:rPr>
          <w:color w:val="2F2D31"/>
          <w:spacing w:val="-8"/>
          <w:sz w:val="20"/>
        </w:rPr>
        <w:t> </w:t>
      </w:r>
      <w:r>
        <w:rPr>
          <w:color w:val="2F2D31"/>
          <w:sz w:val="20"/>
        </w:rPr>
        <w:t>inicial ocurre un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evento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o una</w:t>
      </w:r>
      <w:r>
        <w:rPr>
          <w:color w:val="2F2D31"/>
          <w:spacing w:val="-8"/>
          <w:sz w:val="20"/>
        </w:rPr>
        <w:t> </w:t>
      </w:r>
      <w:r>
        <w:rPr>
          <w:color w:val="2F2D31"/>
          <w:sz w:val="20"/>
        </w:rPr>
        <w:t>combinación de</w:t>
      </w:r>
      <w:r>
        <w:rPr>
          <w:color w:val="2F2D31"/>
          <w:spacing w:val="-6"/>
          <w:sz w:val="20"/>
        </w:rPr>
        <w:t> </w:t>
      </w:r>
      <w:r>
        <w:rPr>
          <w:color w:val="2F2D31"/>
          <w:sz w:val="20"/>
        </w:rPr>
        <w:t>ellos que </w:t>
      </w:r>
      <w:r>
        <w:rPr>
          <w:color w:val="424144"/>
          <w:sz w:val="20"/>
        </w:rPr>
        <w:t>suponga </w:t>
      </w:r>
      <w:r>
        <w:rPr>
          <w:color w:val="2F2D31"/>
          <w:sz w:val="20"/>
        </w:rPr>
        <w:t>que no </w:t>
      </w:r>
      <w:r>
        <w:rPr>
          <w:color w:val="424144"/>
          <w:sz w:val="20"/>
        </w:rPr>
        <w:t>se va </w:t>
      </w:r>
      <w:r>
        <w:rPr>
          <w:color w:val="2F2D31"/>
          <w:sz w:val="20"/>
        </w:rPr>
        <w:t>a poder recuperar </w:t>
      </w:r>
      <w:r>
        <w:rPr>
          <w:color w:val="424144"/>
          <w:sz w:val="20"/>
        </w:rPr>
        <w:t>su </w:t>
      </w:r>
      <w:r>
        <w:rPr>
          <w:color w:val="2F2D31"/>
          <w:sz w:val="20"/>
        </w:rPr>
        <w:t>valor en libros debido a un descenso prolongado o significativo </w:t>
      </w:r>
      <w:r>
        <w:rPr>
          <w:color w:val="424144"/>
          <w:sz w:val="20"/>
        </w:rPr>
        <w:t>en su </w:t>
      </w:r>
      <w:r>
        <w:rPr>
          <w:color w:val="2F2D31"/>
          <w:sz w:val="20"/>
        </w:rPr>
        <w:t>valor razonable.</w:t>
      </w:r>
    </w:p>
    <w:p>
      <w:pPr>
        <w:spacing w:after="0" w:line="244" w:lineRule="auto"/>
        <w:jc w:val="both"/>
        <w:rPr>
          <w:sz w:val="20"/>
        </w:rPr>
        <w:sectPr>
          <w:pgSz w:w="11870" w:h="16950"/>
          <w:pgMar w:header="1761" w:footer="0" w:top="2020" w:bottom="280" w:left="566" w:right="1417"/>
        </w:sectPr>
      </w:pPr>
    </w:p>
    <w:p>
      <w:pPr>
        <w:pStyle w:val="BodyText"/>
        <w:spacing w:before="156"/>
        <w:rPr>
          <w:sz w:val="18"/>
        </w:rPr>
      </w:pPr>
    </w:p>
    <w:p>
      <w:pPr>
        <w:spacing w:before="0"/>
        <w:ind w:left="1451" w:right="3" w:firstLine="0"/>
        <w:jc w:val="center"/>
        <w:rPr>
          <w:sz w:val="18"/>
        </w:rPr>
      </w:pPr>
      <w:r>
        <w:rPr>
          <w:color w:val="363438"/>
          <w:sz w:val="18"/>
        </w:rPr>
        <w:t>MERCADOS</w:t>
      </w:r>
      <w:r>
        <w:rPr>
          <w:color w:val="363438"/>
          <w:spacing w:val="34"/>
          <w:sz w:val="18"/>
        </w:rPr>
        <w:t> </w:t>
      </w:r>
      <w:r>
        <w:rPr>
          <w:color w:val="49484B"/>
          <w:sz w:val="18"/>
        </w:rPr>
        <w:t>CENTRALES</w:t>
      </w:r>
      <w:r>
        <w:rPr>
          <w:color w:val="49484B"/>
          <w:spacing w:val="42"/>
          <w:sz w:val="18"/>
        </w:rPr>
        <w:t> </w:t>
      </w:r>
      <w:r>
        <w:rPr>
          <w:color w:val="363438"/>
          <w:sz w:val="18"/>
        </w:rPr>
        <w:t>DE</w:t>
      </w:r>
      <w:r>
        <w:rPr>
          <w:color w:val="363438"/>
          <w:spacing w:val="15"/>
          <w:sz w:val="18"/>
        </w:rPr>
        <w:t> </w:t>
      </w:r>
      <w:r>
        <w:rPr>
          <w:color w:val="363438"/>
          <w:sz w:val="18"/>
        </w:rPr>
        <w:t>ABASTECIMIE</w:t>
      </w:r>
      <w:r>
        <w:rPr>
          <w:color w:val="363438"/>
          <w:spacing w:val="39"/>
          <w:sz w:val="18"/>
        </w:rPr>
        <w:t>  </w:t>
      </w:r>
      <w:r>
        <w:rPr>
          <w:color w:val="363438"/>
          <w:sz w:val="18"/>
        </w:rPr>
        <w:t>TO</w:t>
      </w:r>
      <w:r>
        <w:rPr>
          <w:color w:val="363438"/>
          <w:spacing w:val="11"/>
          <w:sz w:val="18"/>
        </w:rPr>
        <w:t> </w:t>
      </w:r>
      <w:r>
        <w:rPr>
          <w:color w:val="363438"/>
          <w:sz w:val="18"/>
        </w:rPr>
        <w:t>DE</w:t>
      </w:r>
      <w:r>
        <w:rPr>
          <w:color w:val="363438"/>
          <w:spacing w:val="6"/>
          <w:sz w:val="18"/>
        </w:rPr>
        <w:t> </w:t>
      </w:r>
      <w:r>
        <w:rPr>
          <w:color w:val="49484B"/>
          <w:sz w:val="18"/>
        </w:rPr>
        <w:t>TENERIFE,</w:t>
      </w:r>
      <w:r>
        <w:rPr>
          <w:color w:val="49484B"/>
          <w:spacing w:val="29"/>
          <w:sz w:val="18"/>
        </w:rPr>
        <w:t> </w:t>
      </w:r>
      <w:r>
        <w:rPr>
          <w:color w:val="363438"/>
          <w:spacing w:val="-5"/>
          <w:sz w:val="18"/>
        </w:rPr>
        <w:t>S.A</w:t>
      </w:r>
    </w:p>
    <w:p>
      <w:pPr>
        <w:spacing w:before="143"/>
        <w:ind w:left="1451" w:right="0" w:firstLine="0"/>
        <w:jc w:val="center"/>
        <w:rPr>
          <w:rFonts w:ascii="Arial"/>
          <w:sz w:val="18"/>
        </w:rPr>
      </w:pPr>
      <w:r>
        <w:rPr>
          <w:rFonts w:ascii="Arial"/>
          <w:color w:val="1F1F23"/>
          <w:sz w:val="18"/>
        </w:rPr>
        <w:t>Memoria</w:t>
      </w:r>
      <w:r>
        <w:rPr>
          <w:rFonts w:ascii="Arial"/>
          <w:color w:val="1F1F23"/>
          <w:spacing w:val="22"/>
          <w:sz w:val="18"/>
        </w:rPr>
        <w:t> </w:t>
      </w:r>
      <w:r>
        <w:rPr>
          <w:rFonts w:ascii="Arial"/>
          <w:color w:val="1F1F23"/>
          <w:sz w:val="18"/>
        </w:rPr>
        <w:t>abreviada</w:t>
      </w:r>
      <w:r>
        <w:rPr>
          <w:rFonts w:ascii="Arial"/>
          <w:color w:val="1F1F23"/>
          <w:spacing w:val="22"/>
          <w:sz w:val="18"/>
        </w:rPr>
        <w:t> </w:t>
      </w:r>
      <w:r>
        <w:rPr>
          <w:rFonts w:ascii="Arial"/>
          <w:color w:val="1F1F23"/>
          <w:sz w:val="18"/>
        </w:rPr>
        <w:t>de</w:t>
      </w:r>
      <w:r>
        <w:rPr>
          <w:rFonts w:ascii="Arial"/>
          <w:color w:val="1F1F23"/>
          <w:spacing w:val="4"/>
          <w:sz w:val="18"/>
        </w:rPr>
        <w:t> </w:t>
      </w:r>
      <w:r>
        <w:rPr>
          <w:rFonts w:ascii="Arial"/>
          <w:color w:val="1F1F23"/>
          <w:sz w:val="18"/>
        </w:rPr>
        <w:t>Cuentas</w:t>
      </w:r>
      <w:r>
        <w:rPr>
          <w:rFonts w:ascii="Arial"/>
          <w:color w:val="1F1F23"/>
          <w:spacing w:val="18"/>
          <w:sz w:val="18"/>
        </w:rPr>
        <w:t> </w:t>
      </w:r>
      <w:r>
        <w:rPr>
          <w:rFonts w:ascii="Arial"/>
          <w:color w:val="1F1F23"/>
          <w:spacing w:val="-2"/>
          <w:sz w:val="18"/>
        </w:rPr>
        <w:t>Anuales</w:t>
      </w:r>
    </w:p>
    <w:p>
      <w:pPr>
        <w:pStyle w:val="ListParagraph"/>
        <w:numPr>
          <w:ilvl w:val="0"/>
          <w:numId w:val="4"/>
        </w:numPr>
        <w:tabs>
          <w:tab w:pos="4574" w:val="left" w:leader="none"/>
        </w:tabs>
        <w:spacing w:line="240" w:lineRule="auto" w:before="153" w:after="0"/>
        <w:ind w:left="4574" w:right="0" w:hanging="78"/>
        <w:jc w:val="left"/>
        <w:rPr>
          <w:rFonts w:ascii="Arial" w:hAnsi="Arial"/>
          <w:sz w:val="18"/>
          <w:u w:val="none"/>
        </w:rPr>
      </w:pPr>
      <w:r>
        <w:rPr>
          <w:rFonts w:ascii="Arial" w:hAnsi="Arial"/>
          <w:color w:val="1F1F23"/>
          <w:w w:val="80"/>
          <w:sz w:val="18"/>
          <w:u w:val="none"/>
        </w:rPr>
        <w:t>31</w:t>
      </w:r>
      <w:r>
        <w:rPr>
          <w:rFonts w:ascii="Arial" w:hAnsi="Arial"/>
          <w:color w:val="1F1F23"/>
          <w:spacing w:val="71"/>
          <w:w w:val="150"/>
          <w:sz w:val="18"/>
          <w:u w:val="none"/>
        </w:rPr>
        <w:t> </w:t>
      </w:r>
      <w:r>
        <w:rPr>
          <w:rFonts w:ascii="Arial" w:hAnsi="Arial"/>
          <w:color w:val="1F1F23"/>
          <w:sz w:val="18"/>
          <w:u w:val="none"/>
        </w:rPr>
        <w:t>de</w:t>
      </w:r>
      <w:r>
        <w:rPr>
          <w:rFonts w:ascii="Arial" w:hAnsi="Arial"/>
          <w:color w:val="1F1F23"/>
          <w:spacing w:val="-5"/>
          <w:sz w:val="18"/>
          <w:u w:val="none"/>
        </w:rPr>
        <w:t> </w:t>
      </w:r>
      <w:r>
        <w:rPr>
          <w:rFonts w:ascii="Arial" w:hAnsi="Arial"/>
          <w:color w:val="1F1F23"/>
          <w:sz w:val="18"/>
          <w:u w:val="none"/>
        </w:rPr>
        <w:t>diciembre</w:t>
      </w:r>
      <w:r>
        <w:rPr>
          <w:rFonts w:ascii="Arial" w:hAnsi="Arial"/>
          <w:color w:val="1F1F23"/>
          <w:spacing w:val="4"/>
          <w:sz w:val="18"/>
          <w:u w:val="none"/>
        </w:rPr>
        <w:t> </w:t>
      </w:r>
      <w:r>
        <w:rPr>
          <w:rFonts w:ascii="Arial" w:hAnsi="Arial"/>
          <w:color w:val="1F1F23"/>
          <w:sz w:val="18"/>
          <w:u w:val="none"/>
        </w:rPr>
        <w:t>de</w:t>
      </w:r>
      <w:r>
        <w:rPr>
          <w:rFonts w:ascii="Arial" w:hAnsi="Arial"/>
          <w:color w:val="1F1F23"/>
          <w:spacing w:val="-4"/>
          <w:sz w:val="18"/>
          <w:u w:val="none"/>
        </w:rPr>
        <w:t>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pStyle w:val="BodyText"/>
        <w:spacing w:line="261" w:lineRule="auto"/>
        <w:ind w:left="2441" w:right="57" w:firstLine="18"/>
        <w:jc w:val="both"/>
      </w:pPr>
      <w:r>
        <w:rPr>
          <w:color w:val="49484B"/>
          <w:w w:val="105"/>
        </w:rPr>
        <w:t>En </w:t>
      </w:r>
      <w:r>
        <w:rPr>
          <w:color w:val="363438"/>
          <w:w w:val="105"/>
        </w:rPr>
        <w:t>el caso de instrumentos de patrimonio </w:t>
      </w:r>
      <w:r>
        <w:rPr>
          <w:color w:val="49484B"/>
          <w:w w:val="105"/>
        </w:rPr>
        <w:t>valorados </w:t>
      </w:r>
      <w:r>
        <w:rPr>
          <w:color w:val="363438"/>
          <w:w w:val="105"/>
        </w:rPr>
        <w:t>al coste, incluidos en la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categoría de </w:t>
      </w:r>
      <w:r>
        <w:rPr>
          <w:color w:val="666669"/>
          <w:w w:val="105"/>
        </w:rPr>
        <w:t>"</w:t>
      </w:r>
      <w:r>
        <w:rPr>
          <w:color w:val="363438"/>
          <w:w w:val="105"/>
        </w:rPr>
        <w:t>Activos</w:t>
      </w:r>
      <w:r>
        <w:rPr>
          <w:color w:val="363438"/>
          <w:spacing w:val="-3"/>
          <w:w w:val="105"/>
        </w:rPr>
        <w:t> </w:t>
      </w:r>
      <w:r>
        <w:rPr>
          <w:color w:val="49484B"/>
          <w:w w:val="105"/>
        </w:rPr>
        <w:t>financieros </w:t>
      </w:r>
      <w:r>
        <w:rPr>
          <w:color w:val="363438"/>
          <w:w w:val="105"/>
        </w:rPr>
        <w:t>a</w:t>
      </w:r>
      <w:r>
        <w:rPr>
          <w:color w:val="363438"/>
          <w:spacing w:val="-7"/>
          <w:w w:val="105"/>
        </w:rPr>
        <w:t> </w:t>
      </w:r>
      <w:r>
        <w:rPr>
          <w:color w:val="363438"/>
          <w:w w:val="105"/>
        </w:rPr>
        <w:t>valor razonable con cambios en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el patrimonio neto</w:t>
      </w:r>
      <w:r>
        <w:rPr>
          <w:color w:val="77797C"/>
          <w:w w:val="105"/>
        </w:rPr>
        <w:t>"</w:t>
      </w:r>
      <w:r>
        <w:rPr>
          <w:color w:val="49484B"/>
          <w:w w:val="105"/>
        </w:rPr>
        <w:t>,</w:t>
      </w:r>
      <w:r>
        <w:rPr>
          <w:color w:val="49484B"/>
          <w:spacing w:val="-5"/>
          <w:w w:val="105"/>
        </w:rPr>
        <w:t> </w:t>
      </w:r>
      <w:r>
        <w:rPr>
          <w:color w:val="363438"/>
          <w:w w:val="105"/>
        </w:rPr>
        <w:t>la pérdida por deterioro </w:t>
      </w:r>
      <w:r>
        <w:rPr>
          <w:color w:val="49484B"/>
          <w:w w:val="105"/>
        </w:rPr>
        <w:t>se </w:t>
      </w:r>
      <w:r>
        <w:rPr>
          <w:color w:val="363438"/>
          <w:w w:val="105"/>
        </w:rPr>
        <w:t>calcula como la diferencia</w:t>
      </w:r>
      <w:r>
        <w:rPr>
          <w:color w:val="363438"/>
          <w:w w:val="105"/>
        </w:rPr>
        <w:t> entre su valor en </w:t>
      </w:r>
      <w:r>
        <w:rPr>
          <w:color w:val="1F1F23"/>
          <w:w w:val="105"/>
        </w:rPr>
        <w:t>libros </w:t>
      </w:r>
      <w:r>
        <w:rPr>
          <w:color w:val="49484B"/>
          <w:w w:val="105"/>
        </w:rPr>
        <w:t>y e</w:t>
      </w:r>
      <w:r>
        <w:rPr>
          <w:color w:val="1F1F23"/>
          <w:w w:val="105"/>
        </w:rPr>
        <w:t>l </w:t>
      </w:r>
      <w:r>
        <w:rPr>
          <w:color w:val="363438"/>
          <w:w w:val="105"/>
        </w:rPr>
        <w:t>importe recuperable</w:t>
      </w:r>
      <w:r>
        <w:rPr>
          <w:color w:val="666669"/>
          <w:w w:val="105"/>
        </w:rPr>
        <w:t>, </w:t>
      </w:r>
      <w:r>
        <w:rPr>
          <w:color w:val="363438"/>
          <w:w w:val="105"/>
        </w:rPr>
        <w:t>que es el</w:t>
      </w:r>
      <w:r>
        <w:rPr>
          <w:color w:val="363438"/>
          <w:w w:val="105"/>
        </w:rPr>
        <w:t> mayor</w:t>
      </w:r>
      <w:r>
        <w:rPr>
          <w:color w:val="363438"/>
          <w:w w:val="105"/>
        </w:rPr>
        <w:t> importe</w:t>
      </w:r>
      <w:r>
        <w:rPr>
          <w:color w:val="363438"/>
          <w:w w:val="105"/>
        </w:rPr>
        <w:t> entre</w:t>
      </w:r>
      <w:r>
        <w:rPr>
          <w:color w:val="363438"/>
          <w:w w:val="105"/>
        </w:rPr>
        <w:t> su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valor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razonable</w:t>
      </w:r>
      <w:r>
        <w:rPr>
          <w:color w:val="363438"/>
          <w:w w:val="105"/>
        </w:rPr>
        <w:t> menos</w:t>
      </w:r>
      <w:r>
        <w:rPr>
          <w:color w:val="363438"/>
          <w:w w:val="105"/>
        </w:rPr>
        <w:t> los</w:t>
      </w:r>
      <w:r>
        <w:rPr>
          <w:color w:val="363438"/>
          <w:w w:val="105"/>
        </w:rPr>
        <w:t> costes de venta y el</w:t>
      </w:r>
      <w:r>
        <w:rPr>
          <w:color w:val="363438"/>
          <w:w w:val="105"/>
        </w:rPr>
        <w:t> valor actual</w:t>
      </w:r>
      <w:r>
        <w:rPr>
          <w:color w:val="363438"/>
          <w:spacing w:val="26"/>
          <w:w w:val="105"/>
        </w:rPr>
        <w:t> </w:t>
      </w:r>
      <w:r>
        <w:rPr>
          <w:color w:val="363438"/>
          <w:w w:val="105"/>
        </w:rPr>
        <w:t>de </w:t>
      </w:r>
      <w:r>
        <w:rPr>
          <w:color w:val="1F1F23"/>
          <w:w w:val="105"/>
        </w:rPr>
        <w:t>los </w:t>
      </w:r>
      <w:r>
        <w:rPr>
          <w:color w:val="363438"/>
          <w:w w:val="105"/>
        </w:rPr>
        <w:t>flujos </w:t>
      </w:r>
      <w:r>
        <w:rPr>
          <w:color w:val="1F1F23"/>
          <w:w w:val="105"/>
        </w:rPr>
        <w:t>de </w:t>
      </w:r>
      <w:r>
        <w:rPr>
          <w:color w:val="363438"/>
          <w:w w:val="105"/>
        </w:rPr>
        <w:t>efectivo futuros derivados</w:t>
      </w:r>
      <w:r>
        <w:rPr>
          <w:color w:val="363438"/>
          <w:spacing w:val="20"/>
          <w:w w:val="105"/>
        </w:rPr>
        <w:t> </w:t>
      </w:r>
      <w:r>
        <w:rPr>
          <w:color w:val="363438"/>
          <w:w w:val="105"/>
        </w:rPr>
        <w:t>de </w:t>
      </w:r>
      <w:r>
        <w:rPr>
          <w:color w:val="1F1F23"/>
          <w:w w:val="105"/>
        </w:rPr>
        <w:t>la </w:t>
      </w:r>
      <w:r>
        <w:rPr>
          <w:color w:val="363438"/>
          <w:w w:val="105"/>
        </w:rPr>
        <w:t>inversión. Salvo mejor evidencia</w:t>
      </w:r>
      <w:r>
        <w:rPr>
          <w:color w:val="666669"/>
          <w:w w:val="105"/>
        </w:rPr>
        <w:t>, </w:t>
      </w:r>
      <w:r>
        <w:rPr>
          <w:color w:val="363438"/>
          <w:w w:val="105"/>
        </w:rPr>
        <w:t>en la</w:t>
      </w:r>
      <w:r>
        <w:rPr>
          <w:color w:val="363438"/>
          <w:spacing w:val="-1"/>
          <w:w w:val="105"/>
        </w:rPr>
        <w:t> </w:t>
      </w:r>
      <w:r>
        <w:rPr>
          <w:color w:val="49484B"/>
          <w:w w:val="105"/>
        </w:rPr>
        <w:t>estimación </w:t>
      </w:r>
      <w:r>
        <w:rPr>
          <w:color w:val="363438"/>
          <w:w w:val="105"/>
        </w:rPr>
        <w:t>del </w:t>
      </w:r>
      <w:r>
        <w:rPr>
          <w:color w:val="1F1F23"/>
          <w:w w:val="105"/>
        </w:rPr>
        <w:t>deterioro </w:t>
      </w:r>
      <w:r>
        <w:rPr>
          <w:color w:val="363438"/>
          <w:w w:val="105"/>
        </w:rPr>
        <w:t>se toma en consideración</w:t>
      </w:r>
      <w:r>
        <w:rPr>
          <w:color w:val="363438"/>
          <w:w w:val="105"/>
        </w:rPr>
        <w:t> el patrimonio</w:t>
      </w:r>
      <w:r>
        <w:rPr>
          <w:color w:val="363438"/>
          <w:w w:val="105"/>
        </w:rPr>
        <w:t> neto de </w:t>
      </w:r>
      <w:r>
        <w:rPr>
          <w:color w:val="1F1F23"/>
          <w:w w:val="105"/>
        </w:rPr>
        <w:t>la </w:t>
      </w:r>
      <w:r>
        <w:rPr>
          <w:color w:val="363438"/>
          <w:w w:val="105"/>
        </w:rPr>
        <w:t>entidad participada, corregido</w:t>
      </w:r>
      <w:r>
        <w:rPr>
          <w:color w:val="363438"/>
          <w:spacing w:val="34"/>
          <w:w w:val="105"/>
        </w:rPr>
        <w:t> </w:t>
      </w:r>
      <w:r>
        <w:rPr>
          <w:color w:val="363438"/>
          <w:w w:val="105"/>
        </w:rPr>
        <w:t>por las plusvalías </w:t>
      </w:r>
      <w:r>
        <w:rPr>
          <w:color w:val="49484B"/>
          <w:w w:val="105"/>
        </w:rPr>
        <w:t>tácitas </w:t>
      </w:r>
      <w:r>
        <w:rPr>
          <w:color w:val="363438"/>
          <w:w w:val="105"/>
        </w:rPr>
        <w:t>existentes en la fecha de la </w:t>
      </w:r>
      <w:r>
        <w:rPr>
          <w:color w:val="49484B"/>
          <w:w w:val="105"/>
        </w:rPr>
        <w:t>valoración</w:t>
      </w:r>
      <w:r>
        <w:rPr>
          <w:color w:val="1F1F23"/>
          <w:w w:val="105"/>
        </w:rPr>
        <w:t>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ListParagraph"/>
        <w:numPr>
          <w:ilvl w:val="1"/>
          <w:numId w:val="1"/>
        </w:numPr>
        <w:tabs>
          <w:tab w:pos="2455" w:val="left" w:leader="none"/>
        </w:tabs>
        <w:spacing w:line="240" w:lineRule="auto" w:before="0" w:after="0"/>
        <w:ind w:left="2455" w:right="0" w:hanging="403"/>
        <w:jc w:val="left"/>
        <w:rPr>
          <w:color w:val="49484B"/>
          <w:sz w:val="19"/>
          <w:u w:val="none"/>
        </w:rPr>
      </w:pPr>
      <w:r>
        <w:rPr>
          <w:color w:val="363438"/>
          <w:w w:val="105"/>
          <w:sz w:val="19"/>
          <w:u w:val="thick" w:color="49484B"/>
        </w:rPr>
        <w:t>Pasivos</w:t>
      </w:r>
      <w:r>
        <w:rPr>
          <w:color w:val="363438"/>
          <w:spacing w:val="1"/>
          <w:w w:val="105"/>
          <w:sz w:val="19"/>
          <w:u w:val="thick" w:color="49484B"/>
        </w:rPr>
        <w:t> </w:t>
      </w:r>
      <w:r>
        <w:rPr>
          <w:color w:val="49484B"/>
          <w:spacing w:val="-2"/>
          <w:w w:val="105"/>
          <w:sz w:val="19"/>
          <w:u w:val="thick" w:color="49484B"/>
        </w:rPr>
        <w:t>financieros</w:t>
      </w:r>
    </w:p>
    <w:p>
      <w:pPr>
        <w:pStyle w:val="BodyText"/>
        <w:spacing w:before="24"/>
      </w:pPr>
    </w:p>
    <w:p>
      <w:pPr>
        <w:pStyle w:val="ListParagraph"/>
        <w:numPr>
          <w:ilvl w:val="1"/>
          <w:numId w:val="5"/>
        </w:numPr>
        <w:tabs>
          <w:tab w:pos="2820" w:val="left" w:leader="none"/>
        </w:tabs>
        <w:spacing w:line="240" w:lineRule="auto" w:before="0" w:after="0"/>
        <w:ind w:left="2820" w:right="0" w:hanging="368"/>
        <w:jc w:val="left"/>
        <w:rPr>
          <w:sz w:val="19"/>
          <w:u w:val="none"/>
        </w:rPr>
      </w:pPr>
      <w:r>
        <w:rPr>
          <w:color w:val="49484B"/>
          <w:w w:val="105"/>
          <w:sz w:val="19"/>
          <w:u w:val="none"/>
        </w:rPr>
        <w:t>Clasificación</w:t>
      </w:r>
      <w:r>
        <w:rPr>
          <w:color w:val="49484B"/>
          <w:spacing w:val="23"/>
          <w:w w:val="105"/>
          <w:sz w:val="19"/>
          <w:u w:val="none"/>
        </w:rPr>
        <w:t> </w:t>
      </w:r>
      <w:r>
        <w:rPr>
          <w:color w:val="49484B"/>
          <w:w w:val="105"/>
          <w:sz w:val="19"/>
          <w:u w:val="none"/>
        </w:rPr>
        <w:t>y </w:t>
      </w:r>
      <w:r>
        <w:rPr>
          <w:color w:val="49484B"/>
          <w:spacing w:val="-2"/>
          <w:w w:val="105"/>
          <w:sz w:val="19"/>
          <w:u w:val="none"/>
        </w:rPr>
        <w:t>valoración</w:t>
      </w:r>
    </w:p>
    <w:p>
      <w:pPr>
        <w:pStyle w:val="BodyText"/>
        <w:spacing w:before="29"/>
      </w:pPr>
    </w:p>
    <w:p>
      <w:pPr>
        <w:pStyle w:val="BodyText"/>
        <w:ind w:left="2508"/>
        <w:jc w:val="both"/>
      </w:pPr>
      <w:r>
        <w:rPr>
          <w:color w:val="363438"/>
          <w:w w:val="105"/>
        </w:rPr>
        <w:t>Pasivos</w:t>
      </w:r>
      <w:r>
        <w:rPr>
          <w:color w:val="363438"/>
          <w:spacing w:val="6"/>
          <w:w w:val="105"/>
        </w:rPr>
        <w:t> </w:t>
      </w:r>
      <w:r>
        <w:rPr>
          <w:color w:val="363438"/>
          <w:w w:val="105"/>
        </w:rPr>
        <w:t>financieros</w:t>
      </w:r>
      <w:r>
        <w:rPr>
          <w:color w:val="363438"/>
          <w:spacing w:val="8"/>
          <w:w w:val="105"/>
        </w:rPr>
        <w:t> </w:t>
      </w:r>
      <w:r>
        <w:rPr>
          <w:color w:val="363438"/>
          <w:w w:val="105"/>
        </w:rPr>
        <w:t>a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coste </w:t>
      </w:r>
      <w:r>
        <w:rPr>
          <w:color w:val="363438"/>
          <w:spacing w:val="-2"/>
          <w:w w:val="105"/>
        </w:rPr>
        <w:t>amortizado</w:t>
      </w:r>
    </w:p>
    <w:p>
      <w:pPr>
        <w:pStyle w:val="BodyText"/>
        <w:spacing w:before="25"/>
      </w:pPr>
    </w:p>
    <w:p>
      <w:pPr>
        <w:pStyle w:val="BodyText"/>
        <w:spacing w:line="259" w:lineRule="auto"/>
        <w:ind w:left="2841" w:right="68" w:firstLine="6"/>
        <w:jc w:val="both"/>
      </w:pPr>
      <w:r>
        <w:rPr>
          <w:color w:val="363438"/>
          <w:w w:val="105"/>
        </w:rPr>
        <w:t>Incluyen</w:t>
      </w:r>
      <w:r>
        <w:rPr>
          <w:color w:val="363438"/>
          <w:w w:val="105"/>
        </w:rPr>
        <w:t> los pasivos financieros originados </w:t>
      </w:r>
      <w:r>
        <w:rPr>
          <w:color w:val="1F1F23"/>
          <w:w w:val="105"/>
        </w:rPr>
        <w:t>por la</w:t>
      </w:r>
      <w:r>
        <w:rPr>
          <w:color w:val="1F1F23"/>
          <w:spacing w:val="-3"/>
          <w:w w:val="105"/>
        </w:rPr>
        <w:t> </w:t>
      </w:r>
      <w:r>
        <w:rPr>
          <w:color w:val="363438"/>
          <w:w w:val="105"/>
        </w:rPr>
        <w:t>compra de bienes </w:t>
      </w:r>
      <w:r>
        <w:rPr>
          <w:color w:val="49484B"/>
          <w:w w:val="105"/>
        </w:rPr>
        <w:t>y </w:t>
      </w:r>
      <w:r>
        <w:rPr>
          <w:color w:val="363438"/>
          <w:w w:val="105"/>
        </w:rPr>
        <w:t>servicios</w:t>
      </w:r>
      <w:r>
        <w:rPr>
          <w:color w:val="363438"/>
          <w:w w:val="105"/>
        </w:rPr>
        <w:t> </w:t>
      </w:r>
      <w:r>
        <w:rPr>
          <w:color w:val="1F1F23"/>
          <w:w w:val="105"/>
        </w:rPr>
        <w:t>por </w:t>
      </w:r>
      <w:r>
        <w:rPr>
          <w:color w:val="363438"/>
          <w:w w:val="105"/>
        </w:rPr>
        <w:t>operaciones de tráfico de </w:t>
      </w:r>
      <w:r>
        <w:rPr>
          <w:color w:val="1F1F23"/>
          <w:w w:val="105"/>
        </w:rPr>
        <w:t>la </w:t>
      </w:r>
      <w:r>
        <w:rPr>
          <w:color w:val="363438"/>
          <w:w w:val="105"/>
        </w:rPr>
        <w:t>Sociedad</w:t>
      </w:r>
      <w:r>
        <w:rPr>
          <w:color w:val="363438"/>
          <w:w w:val="105"/>
        </w:rPr>
        <w:t> y</w:t>
      </w:r>
      <w:r>
        <w:rPr>
          <w:color w:val="363438"/>
          <w:w w:val="105"/>
        </w:rPr>
        <w:t> los débitos</w:t>
      </w:r>
      <w:r>
        <w:rPr>
          <w:color w:val="363438"/>
          <w:w w:val="105"/>
        </w:rPr>
        <w:t> por operaciones</w:t>
      </w:r>
      <w:r>
        <w:rPr>
          <w:color w:val="363438"/>
          <w:w w:val="105"/>
        </w:rPr>
        <w:t> no comerciales que no </w:t>
      </w:r>
      <w:r>
        <w:rPr>
          <w:color w:val="49484B"/>
          <w:w w:val="105"/>
        </w:rPr>
        <w:t>son </w:t>
      </w:r>
      <w:r>
        <w:rPr>
          <w:color w:val="363438"/>
          <w:w w:val="105"/>
        </w:rPr>
        <w:t>instrumentos derivados.</w:t>
      </w:r>
    </w:p>
    <w:p>
      <w:pPr>
        <w:pStyle w:val="BodyText"/>
        <w:spacing w:before="6"/>
      </w:pPr>
    </w:p>
    <w:p>
      <w:pPr>
        <w:pStyle w:val="BodyText"/>
        <w:spacing w:line="261" w:lineRule="auto"/>
        <w:ind w:left="2838" w:right="65" w:firstLine="5"/>
        <w:jc w:val="both"/>
      </w:pPr>
      <w:r>
        <w:rPr>
          <w:color w:val="49484B"/>
          <w:w w:val="105"/>
        </w:rPr>
        <w:t>En su </w:t>
      </w:r>
      <w:r>
        <w:rPr>
          <w:color w:val="363438"/>
          <w:w w:val="105"/>
        </w:rPr>
        <w:t>reconocimiento inicial en el balance, </w:t>
      </w:r>
      <w:r>
        <w:rPr>
          <w:color w:val="49484B"/>
          <w:w w:val="105"/>
        </w:rPr>
        <w:t>se </w:t>
      </w:r>
      <w:r>
        <w:rPr>
          <w:color w:val="363438"/>
          <w:w w:val="105"/>
        </w:rPr>
        <w:t>registran</w:t>
      </w:r>
      <w:r>
        <w:rPr>
          <w:color w:val="363438"/>
          <w:w w:val="105"/>
        </w:rPr>
        <w:t> por </w:t>
      </w:r>
      <w:r>
        <w:rPr>
          <w:color w:val="49484B"/>
          <w:w w:val="105"/>
        </w:rPr>
        <w:t>su valor </w:t>
      </w:r>
      <w:r>
        <w:rPr>
          <w:color w:val="363438"/>
          <w:w w:val="105"/>
        </w:rPr>
        <w:t>razonable</w:t>
      </w:r>
      <w:r>
        <w:rPr>
          <w:color w:val="666669"/>
          <w:w w:val="105"/>
        </w:rPr>
        <w:t>,</w:t>
      </w:r>
      <w:r>
        <w:rPr>
          <w:color w:val="666669"/>
          <w:spacing w:val="-3"/>
          <w:w w:val="105"/>
        </w:rPr>
        <w:t> </w:t>
      </w:r>
      <w:r>
        <w:rPr>
          <w:color w:val="363438"/>
          <w:w w:val="105"/>
        </w:rPr>
        <w:t>que, </w:t>
      </w:r>
      <w:r>
        <w:rPr>
          <w:color w:val="49484B"/>
          <w:w w:val="105"/>
        </w:rPr>
        <w:t>salvo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evidencia</w:t>
      </w:r>
      <w:r>
        <w:rPr>
          <w:color w:val="363438"/>
          <w:w w:val="105"/>
        </w:rPr>
        <w:t> en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contrario,</w:t>
      </w:r>
      <w:r>
        <w:rPr>
          <w:color w:val="49484B"/>
          <w:w w:val="105"/>
        </w:rPr>
        <w:t> es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el</w:t>
      </w:r>
      <w:r>
        <w:rPr>
          <w:color w:val="363438"/>
          <w:w w:val="105"/>
        </w:rPr>
        <w:t> precio de</w:t>
      </w:r>
      <w:r>
        <w:rPr>
          <w:color w:val="363438"/>
          <w:w w:val="105"/>
        </w:rPr>
        <w:t> la</w:t>
      </w:r>
      <w:r>
        <w:rPr>
          <w:color w:val="363438"/>
          <w:w w:val="105"/>
        </w:rPr>
        <w:t> transacción,</w:t>
      </w:r>
      <w:r>
        <w:rPr>
          <w:color w:val="363438"/>
          <w:w w:val="105"/>
        </w:rPr>
        <w:t> que </w:t>
      </w:r>
      <w:r>
        <w:rPr>
          <w:color w:val="49484B"/>
          <w:w w:val="105"/>
        </w:rPr>
        <w:t>equivale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al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valor </w:t>
      </w:r>
      <w:r>
        <w:rPr>
          <w:color w:val="363438"/>
          <w:w w:val="105"/>
        </w:rPr>
        <w:t>razonable de la contraprestación recibida ajustado</w:t>
      </w:r>
      <w:r>
        <w:rPr>
          <w:color w:val="363438"/>
          <w:w w:val="105"/>
        </w:rPr>
        <w:t> por los costes de transacción que les </w:t>
      </w:r>
      <w:r>
        <w:rPr>
          <w:color w:val="49484B"/>
          <w:w w:val="105"/>
        </w:rPr>
        <w:t>sean </w:t>
      </w:r>
      <w:r>
        <w:rPr>
          <w:color w:val="363438"/>
          <w:w w:val="105"/>
        </w:rPr>
        <w:t>directamente </w:t>
      </w:r>
      <w:r>
        <w:rPr>
          <w:color w:val="49484B"/>
          <w:w w:val="105"/>
        </w:rPr>
        <w:t>atribuibles.</w:t>
      </w:r>
    </w:p>
    <w:p>
      <w:pPr>
        <w:pStyle w:val="BodyText"/>
        <w:spacing w:before="6"/>
      </w:pPr>
    </w:p>
    <w:p>
      <w:pPr>
        <w:pStyle w:val="BodyText"/>
        <w:spacing w:line="259" w:lineRule="auto"/>
        <w:ind w:left="2836" w:right="70"/>
        <w:jc w:val="both"/>
      </w:pPr>
      <w:r>
        <w:rPr>
          <w:color w:val="363438"/>
          <w:w w:val="105"/>
        </w:rPr>
        <w:t>Tras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su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reconocimiento</w:t>
      </w:r>
      <w:r>
        <w:rPr>
          <w:color w:val="363438"/>
          <w:w w:val="105"/>
        </w:rPr>
        <w:t> inicial</w:t>
      </w:r>
      <w:r>
        <w:rPr>
          <w:color w:val="666669"/>
          <w:w w:val="105"/>
        </w:rPr>
        <w:t>,</w:t>
      </w:r>
      <w:r>
        <w:rPr>
          <w:color w:val="666669"/>
          <w:w w:val="105"/>
        </w:rPr>
        <w:t> </w:t>
      </w:r>
      <w:r>
        <w:rPr>
          <w:color w:val="49484B"/>
          <w:w w:val="105"/>
        </w:rPr>
        <w:t>estos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pasivos</w:t>
      </w:r>
      <w:r>
        <w:rPr>
          <w:color w:val="363438"/>
          <w:w w:val="105"/>
        </w:rPr>
        <w:t> financieros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valoran</w:t>
      </w:r>
      <w:r>
        <w:rPr>
          <w:color w:val="363438"/>
          <w:w w:val="105"/>
        </w:rPr>
        <w:t> por</w:t>
      </w:r>
      <w:r>
        <w:rPr>
          <w:color w:val="363438"/>
          <w:w w:val="105"/>
        </w:rPr>
        <w:t> su</w:t>
      </w:r>
      <w:r>
        <w:rPr>
          <w:color w:val="363438"/>
          <w:w w:val="105"/>
        </w:rPr>
        <w:t> coste amortizado.</w:t>
      </w:r>
      <w:r>
        <w:rPr>
          <w:color w:val="363438"/>
          <w:w w:val="105"/>
        </w:rPr>
        <w:t> Los</w:t>
      </w:r>
      <w:r>
        <w:rPr>
          <w:color w:val="363438"/>
          <w:w w:val="105"/>
        </w:rPr>
        <w:t> </w:t>
      </w:r>
      <w:r>
        <w:rPr>
          <w:color w:val="1F1F23"/>
          <w:w w:val="105"/>
        </w:rPr>
        <w:t>intere</w:t>
      </w:r>
      <w:r>
        <w:rPr>
          <w:color w:val="49484B"/>
          <w:w w:val="105"/>
        </w:rPr>
        <w:t>ses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devengados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contabilizan</w:t>
      </w:r>
      <w:r>
        <w:rPr>
          <w:color w:val="363438"/>
          <w:w w:val="105"/>
        </w:rPr>
        <w:t> en</w:t>
      </w:r>
      <w:r>
        <w:rPr>
          <w:color w:val="363438"/>
          <w:w w:val="105"/>
        </w:rPr>
        <w:t> la</w:t>
      </w:r>
      <w:r>
        <w:rPr>
          <w:color w:val="363438"/>
          <w:w w:val="105"/>
        </w:rPr>
        <w:t> cuenta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</w:t>
      </w:r>
      <w:r>
        <w:rPr>
          <w:color w:val="1F1F23"/>
          <w:w w:val="105"/>
        </w:rPr>
        <w:t>pérdidas</w:t>
      </w:r>
      <w:r>
        <w:rPr>
          <w:color w:val="1F1F23"/>
          <w:w w:val="105"/>
        </w:rPr>
        <w:t> </w:t>
      </w:r>
      <w:r>
        <w:rPr>
          <w:color w:val="363438"/>
          <w:w w:val="105"/>
        </w:rPr>
        <w:t>y </w:t>
      </w:r>
      <w:r>
        <w:rPr>
          <w:color w:val="49484B"/>
          <w:w w:val="105"/>
        </w:rPr>
        <w:t>ganancias, aplicando </w:t>
      </w:r>
      <w:r>
        <w:rPr>
          <w:color w:val="363438"/>
          <w:w w:val="105"/>
        </w:rPr>
        <w:t>el método del tipo de interés efectivo.</w:t>
      </w:r>
    </w:p>
    <w:p>
      <w:pPr>
        <w:pStyle w:val="BodyText"/>
        <w:spacing w:before="6"/>
      </w:pPr>
    </w:p>
    <w:p>
      <w:pPr>
        <w:pStyle w:val="BodyText"/>
        <w:spacing w:line="259" w:lineRule="auto"/>
        <w:ind w:left="2832" w:right="69" w:firstLine="4"/>
        <w:jc w:val="both"/>
      </w:pPr>
      <w:r>
        <w:rPr>
          <w:color w:val="363438"/>
          <w:w w:val="105"/>
        </w:rPr>
        <w:t>No</w:t>
      </w:r>
      <w:r>
        <w:rPr>
          <w:color w:val="363438"/>
          <w:spacing w:val="-4"/>
          <w:w w:val="105"/>
        </w:rPr>
        <w:t> </w:t>
      </w:r>
      <w:r>
        <w:rPr>
          <w:color w:val="363438"/>
          <w:w w:val="105"/>
        </w:rPr>
        <w:t>obstante, los</w:t>
      </w:r>
      <w:r>
        <w:rPr>
          <w:color w:val="363438"/>
          <w:spacing w:val="-1"/>
          <w:w w:val="105"/>
        </w:rPr>
        <w:t> </w:t>
      </w:r>
      <w:r>
        <w:rPr>
          <w:color w:val="363438"/>
          <w:w w:val="105"/>
        </w:rPr>
        <w:t>débitos por operaciones comerciales con vencimiento no</w:t>
      </w:r>
      <w:r>
        <w:rPr>
          <w:color w:val="363438"/>
          <w:spacing w:val="-4"/>
          <w:w w:val="105"/>
        </w:rPr>
        <w:t> </w:t>
      </w:r>
      <w:r>
        <w:rPr>
          <w:color w:val="363438"/>
          <w:w w:val="105"/>
        </w:rPr>
        <w:t>superior a un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año</w:t>
      </w:r>
      <w:r>
        <w:rPr>
          <w:color w:val="49484B"/>
          <w:w w:val="105"/>
        </w:rPr>
        <w:t> y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que</w:t>
      </w:r>
      <w:r>
        <w:rPr>
          <w:color w:val="363438"/>
          <w:w w:val="105"/>
        </w:rPr>
        <w:t> no</w:t>
      </w:r>
      <w:r>
        <w:rPr>
          <w:color w:val="363438"/>
          <w:w w:val="105"/>
        </w:rPr>
        <w:t> tengan</w:t>
      </w:r>
      <w:r>
        <w:rPr>
          <w:color w:val="363438"/>
          <w:w w:val="105"/>
        </w:rPr>
        <w:t> un</w:t>
      </w:r>
      <w:r>
        <w:rPr>
          <w:color w:val="363438"/>
          <w:w w:val="105"/>
        </w:rPr>
        <w:t> tipo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interés</w:t>
      </w:r>
      <w:r>
        <w:rPr>
          <w:color w:val="363438"/>
          <w:w w:val="105"/>
        </w:rPr>
        <w:t> contractual</w:t>
      </w:r>
      <w:r>
        <w:rPr>
          <w:color w:val="77797C"/>
          <w:w w:val="105"/>
        </w:rPr>
        <w:t>, </w:t>
      </w:r>
      <w:r>
        <w:rPr>
          <w:color w:val="49484B"/>
          <w:w w:val="105"/>
        </w:rPr>
        <w:t>así como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los</w:t>
      </w:r>
      <w:r>
        <w:rPr>
          <w:color w:val="363438"/>
          <w:w w:val="105"/>
        </w:rPr>
        <w:t> desembolsos </w:t>
      </w:r>
      <w:r>
        <w:rPr>
          <w:color w:val="49484B"/>
          <w:w w:val="105"/>
        </w:rPr>
        <w:t>exigidos </w:t>
      </w:r>
      <w:r>
        <w:rPr>
          <w:color w:val="363438"/>
          <w:w w:val="105"/>
        </w:rPr>
        <w:t>por terceros sobre participaciones,</w:t>
      </w:r>
      <w:r>
        <w:rPr>
          <w:color w:val="363438"/>
          <w:spacing w:val="-13"/>
          <w:w w:val="105"/>
        </w:rPr>
        <w:t> </w:t>
      </w:r>
      <w:r>
        <w:rPr>
          <w:color w:val="363438"/>
          <w:w w:val="105"/>
        </w:rPr>
        <w:t>cuyo importe </w:t>
      </w:r>
      <w:r>
        <w:rPr>
          <w:color w:val="49484B"/>
          <w:w w:val="105"/>
        </w:rPr>
        <w:t>se </w:t>
      </w:r>
      <w:r>
        <w:rPr>
          <w:color w:val="363438"/>
          <w:w w:val="105"/>
        </w:rPr>
        <w:t>espera pagar en el corto plazo, </w:t>
      </w:r>
      <w:r>
        <w:rPr>
          <w:color w:val="49484B"/>
          <w:w w:val="105"/>
        </w:rPr>
        <w:t>se</w:t>
      </w:r>
      <w:r>
        <w:rPr>
          <w:color w:val="49484B"/>
          <w:spacing w:val="24"/>
          <w:w w:val="105"/>
        </w:rPr>
        <w:t> </w:t>
      </w:r>
      <w:r>
        <w:rPr>
          <w:color w:val="49484B"/>
          <w:w w:val="105"/>
        </w:rPr>
        <w:t>valoran</w:t>
      </w:r>
      <w:r>
        <w:rPr>
          <w:color w:val="49484B"/>
          <w:spacing w:val="32"/>
          <w:w w:val="105"/>
        </w:rPr>
        <w:t> </w:t>
      </w:r>
      <w:r>
        <w:rPr>
          <w:color w:val="363438"/>
          <w:w w:val="105"/>
        </w:rPr>
        <w:t>por </w:t>
      </w:r>
      <w:r>
        <w:rPr>
          <w:color w:val="49484B"/>
          <w:w w:val="105"/>
        </w:rPr>
        <w:t>su </w:t>
      </w:r>
      <w:r>
        <w:rPr>
          <w:color w:val="363438"/>
          <w:w w:val="105"/>
        </w:rPr>
        <w:t>valor</w:t>
      </w:r>
      <w:r>
        <w:rPr>
          <w:color w:val="363438"/>
          <w:spacing w:val="25"/>
          <w:w w:val="105"/>
        </w:rPr>
        <w:t> </w:t>
      </w:r>
      <w:r>
        <w:rPr>
          <w:color w:val="363438"/>
          <w:w w:val="105"/>
        </w:rPr>
        <w:t>nominal, cuando el</w:t>
      </w:r>
      <w:r>
        <w:rPr>
          <w:color w:val="363438"/>
          <w:spacing w:val="19"/>
          <w:w w:val="105"/>
        </w:rPr>
        <w:t> </w:t>
      </w:r>
      <w:r>
        <w:rPr>
          <w:color w:val="363438"/>
          <w:w w:val="105"/>
        </w:rPr>
        <w:t>efecto de</w:t>
      </w:r>
      <w:r>
        <w:rPr>
          <w:color w:val="363438"/>
          <w:spacing w:val="18"/>
          <w:w w:val="105"/>
        </w:rPr>
        <w:t> </w:t>
      </w:r>
      <w:r>
        <w:rPr>
          <w:color w:val="363438"/>
          <w:w w:val="105"/>
        </w:rPr>
        <w:t>no actualizar</w:t>
      </w:r>
      <w:r>
        <w:rPr>
          <w:color w:val="363438"/>
          <w:spacing w:val="23"/>
          <w:w w:val="105"/>
        </w:rPr>
        <w:t> </w:t>
      </w:r>
      <w:r>
        <w:rPr>
          <w:color w:val="363438"/>
          <w:w w:val="105"/>
        </w:rPr>
        <w:t>los flujos de efectivo no es significativo.</w:t>
      </w:r>
    </w:p>
    <w:p>
      <w:pPr>
        <w:pStyle w:val="BodyText"/>
        <w:spacing w:before="9"/>
      </w:pPr>
    </w:p>
    <w:p>
      <w:pPr>
        <w:pStyle w:val="BodyText"/>
        <w:spacing w:line="259" w:lineRule="auto" w:before="1"/>
        <w:ind w:left="2829" w:right="67" w:firstLine="15"/>
        <w:jc w:val="both"/>
      </w:pPr>
      <w:r>
        <w:rPr>
          <w:color w:val="363438"/>
          <w:w w:val="105"/>
        </w:rPr>
        <w:t>La</w:t>
      </w:r>
      <w:r>
        <w:rPr>
          <w:color w:val="363438"/>
          <w:w w:val="105"/>
        </w:rPr>
        <w:t> diferencia entre</w:t>
      </w:r>
      <w:r>
        <w:rPr>
          <w:color w:val="363438"/>
          <w:w w:val="105"/>
        </w:rPr>
        <w:t> el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valor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razonable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y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el</w:t>
      </w:r>
      <w:r>
        <w:rPr>
          <w:color w:val="363438"/>
          <w:w w:val="105"/>
        </w:rPr>
        <w:t> importe</w:t>
      </w:r>
      <w:r>
        <w:rPr>
          <w:color w:val="363438"/>
          <w:w w:val="105"/>
        </w:rPr>
        <w:t> recibido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las</w:t>
      </w:r>
      <w:r>
        <w:rPr>
          <w:color w:val="363438"/>
          <w:w w:val="105"/>
        </w:rPr>
        <w:t> fianzas</w:t>
      </w:r>
      <w:r>
        <w:rPr>
          <w:color w:val="363438"/>
          <w:w w:val="105"/>
        </w:rPr>
        <w:t> por arrendamientos operativos </w:t>
      </w:r>
      <w:r>
        <w:rPr>
          <w:color w:val="49484B"/>
          <w:w w:val="105"/>
        </w:rPr>
        <w:t>se </w:t>
      </w:r>
      <w:r>
        <w:rPr>
          <w:color w:val="363438"/>
          <w:w w:val="105"/>
        </w:rPr>
        <w:t>considera</w:t>
      </w:r>
      <w:r>
        <w:rPr>
          <w:color w:val="363438"/>
          <w:spacing w:val="30"/>
          <w:w w:val="105"/>
        </w:rPr>
        <w:t> </w:t>
      </w:r>
      <w:r>
        <w:rPr>
          <w:color w:val="363438"/>
          <w:w w:val="105"/>
        </w:rPr>
        <w:t>un cobro anticipado</w:t>
      </w:r>
      <w:r>
        <w:rPr>
          <w:color w:val="363438"/>
          <w:spacing w:val="28"/>
          <w:w w:val="105"/>
        </w:rPr>
        <w:t> </w:t>
      </w:r>
      <w:r>
        <w:rPr>
          <w:color w:val="363438"/>
          <w:w w:val="105"/>
        </w:rPr>
        <w:t>por el arrendamiento</w:t>
      </w:r>
      <w:r>
        <w:rPr>
          <w:color w:val="363438"/>
          <w:spacing w:val="28"/>
          <w:w w:val="105"/>
        </w:rPr>
        <w:t> </w:t>
      </w:r>
      <w:r>
        <w:rPr>
          <w:color w:val="49484B"/>
          <w:w w:val="105"/>
        </w:rPr>
        <w:t>y se imputa </w:t>
      </w:r>
      <w:r>
        <w:rPr>
          <w:color w:val="363438"/>
          <w:w w:val="105"/>
        </w:rPr>
        <w:t>a la</w:t>
      </w:r>
      <w:r>
        <w:rPr>
          <w:color w:val="363438"/>
          <w:spacing w:val="-1"/>
          <w:w w:val="105"/>
        </w:rPr>
        <w:t> </w:t>
      </w:r>
      <w:r>
        <w:rPr>
          <w:color w:val="363438"/>
          <w:w w:val="105"/>
        </w:rPr>
        <w:t>cuenta de pérdidas </w:t>
      </w:r>
      <w:r>
        <w:rPr>
          <w:color w:val="49484B"/>
          <w:w w:val="105"/>
        </w:rPr>
        <w:t>y ganancias </w:t>
      </w:r>
      <w:r>
        <w:rPr>
          <w:color w:val="363438"/>
          <w:w w:val="105"/>
        </w:rPr>
        <w:t>durante el</w:t>
      </w:r>
      <w:r>
        <w:rPr>
          <w:color w:val="363438"/>
          <w:w w:val="105"/>
        </w:rPr>
        <w:t> periodo del </w:t>
      </w:r>
      <w:r>
        <w:rPr>
          <w:color w:val="49484B"/>
          <w:w w:val="105"/>
        </w:rPr>
        <w:t>arrendamie</w:t>
      </w:r>
      <w:r>
        <w:rPr>
          <w:color w:val="1F1F23"/>
          <w:w w:val="105"/>
        </w:rPr>
        <w:t>nto</w:t>
      </w:r>
      <w:r>
        <w:rPr>
          <w:color w:val="49484B"/>
          <w:w w:val="105"/>
        </w:rPr>
        <w:t>. </w:t>
      </w:r>
      <w:r>
        <w:rPr>
          <w:color w:val="363438"/>
          <w:w w:val="105"/>
        </w:rPr>
        <w:t>Para </w:t>
      </w:r>
      <w:r>
        <w:rPr>
          <w:color w:val="49484B"/>
          <w:w w:val="105"/>
        </w:rPr>
        <w:t>el</w:t>
      </w:r>
      <w:r>
        <w:rPr>
          <w:color w:val="49484B"/>
          <w:spacing w:val="19"/>
          <w:w w:val="105"/>
        </w:rPr>
        <w:t> </w:t>
      </w:r>
      <w:r>
        <w:rPr>
          <w:color w:val="363438"/>
          <w:w w:val="105"/>
        </w:rPr>
        <w:t>cálculo del</w:t>
      </w:r>
      <w:r>
        <w:rPr>
          <w:color w:val="363438"/>
          <w:spacing w:val="22"/>
          <w:w w:val="105"/>
        </w:rPr>
        <w:t> </w:t>
      </w:r>
      <w:r>
        <w:rPr>
          <w:color w:val="49484B"/>
          <w:w w:val="105"/>
        </w:rPr>
        <w:t>valor</w:t>
      </w:r>
      <w:r>
        <w:rPr>
          <w:color w:val="49484B"/>
          <w:spacing w:val="26"/>
          <w:w w:val="105"/>
        </w:rPr>
        <w:t> </w:t>
      </w:r>
      <w:r>
        <w:rPr>
          <w:color w:val="49484B"/>
          <w:w w:val="105"/>
        </w:rPr>
        <w:t>razonable</w:t>
      </w:r>
      <w:r>
        <w:rPr>
          <w:color w:val="49484B"/>
          <w:spacing w:val="24"/>
          <w:w w:val="105"/>
        </w:rPr>
        <w:t> </w:t>
      </w:r>
      <w:r>
        <w:rPr>
          <w:color w:val="363438"/>
          <w:w w:val="105"/>
        </w:rPr>
        <w:t>de</w:t>
      </w:r>
      <w:r>
        <w:rPr>
          <w:color w:val="363438"/>
          <w:spacing w:val="18"/>
          <w:w w:val="105"/>
        </w:rPr>
        <w:t> </w:t>
      </w:r>
      <w:r>
        <w:rPr>
          <w:color w:val="1F1F23"/>
          <w:w w:val="105"/>
        </w:rPr>
        <w:t>las </w:t>
      </w:r>
      <w:r>
        <w:rPr>
          <w:color w:val="363438"/>
          <w:w w:val="105"/>
        </w:rPr>
        <w:t>fianzas se</w:t>
      </w:r>
      <w:r>
        <w:rPr>
          <w:color w:val="363438"/>
          <w:spacing w:val="15"/>
          <w:w w:val="105"/>
        </w:rPr>
        <w:t> </w:t>
      </w:r>
      <w:r>
        <w:rPr>
          <w:color w:val="49484B"/>
          <w:w w:val="105"/>
        </w:rPr>
        <w:t>toma</w:t>
      </w:r>
      <w:r>
        <w:rPr>
          <w:color w:val="49484B"/>
          <w:spacing w:val="15"/>
          <w:w w:val="105"/>
        </w:rPr>
        <w:t> </w:t>
      </w:r>
      <w:r>
        <w:rPr>
          <w:color w:val="363438"/>
          <w:w w:val="105"/>
        </w:rPr>
        <w:t>como</w:t>
      </w:r>
      <w:r>
        <w:rPr>
          <w:color w:val="363438"/>
          <w:spacing w:val="24"/>
          <w:w w:val="105"/>
        </w:rPr>
        <w:t> </w:t>
      </w:r>
      <w:r>
        <w:rPr>
          <w:color w:val="363438"/>
          <w:w w:val="105"/>
        </w:rPr>
        <w:t>periodo</w:t>
      </w:r>
      <w:r>
        <w:rPr>
          <w:color w:val="363438"/>
          <w:spacing w:val="22"/>
          <w:w w:val="105"/>
        </w:rPr>
        <w:t> </w:t>
      </w:r>
      <w:r>
        <w:rPr>
          <w:color w:val="363438"/>
          <w:w w:val="105"/>
        </w:rPr>
        <w:t>remanente el plazo contractual</w:t>
      </w:r>
      <w:r>
        <w:rPr>
          <w:color w:val="363438"/>
          <w:w w:val="105"/>
        </w:rPr>
        <w:t> mínimo comprometido.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5"/>
        </w:numPr>
        <w:tabs>
          <w:tab w:pos="2859" w:val="left" w:leader="none"/>
        </w:tabs>
        <w:spacing w:line="240" w:lineRule="auto" w:before="1" w:after="0"/>
        <w:ind w:left="2859" w:right="0" w:hanging="368"/>
        <w:jc w:val="left"/>
        <w:rPr>
          <w:sz w:val="19"/>
          <w:u w:val="none"/>
        </w:rPr>
      </w:pPr>
      <w:r>
        <w:rPr>
          <w:color w:val="49484B"/>
          <w:spacing w:val="-2"/>
          <w:w w:val="105"/>
          <w:sz w:val="19"/>
          <w:u w:val="none"/>
        </w:rPr>
        <w:t>Cancelación</w:t>
      </w:r>
    </w:p>
    <w:p>
      <w:pPr>
        <w:pStyle w:val="BodyText"/>
        <w:spacing w:before="33"/>
      </w:pPr>
    </w:p>
    <w:p>
      <w:pPr>
        <w:pStyle w:val="BodyText"/>
        <w:ind w:left="2834"/>
        <w:jc w:val="both"/>
      </w:pPr>
      <w:r>
        <w:rPr>
          <w:color w:val="363438"/>
          <w:w w:val="105"/>
        </w:rPr>
        <w:t>La</w:t>
      </w:r>
      <w:r>
        <w:rPr>
          <w:color w:val="363438"/>
          <w:spacing w:val="-6"/>
          <w:w w:val="105"/>
        </w:rPr>
        <w:t> </w:t>
      </w:r>
      <w:r>
        <w:rPr>
          <w:color w:val="363438"/>
          <w:w w:val="105"/>
        </w:rPr>
        <w:t>Sociedad</w:t>
      </w:r>
      <w:r>
        <w:rPr>
          <w:color w:val="363438"/>
          <w:spacing w:val="15"/>
          <w:w w:val="105"/>
        </w:rPr>
        <w:t> </w:t>
      </w:r>
      <w:r>
        <w:rPr>
          <w:color w:val="363438"/>
          <w:w w:val="105"/>
        </w:rPr>
        <w:t>da de</w:t>
      </w:r>
      <w:r>
        <w:rPr>
          <w:color w:val="363438"/>
          <w:spacing w:val="6"/>
          <w:w w:val="105"/>
        </w:rPr>
        <w:t> </w:t>
      </w:r>
      <w:r>
        <w:rPr>
          <w:color w:val="363438"/>
          <w:w w:val="105"/>
        </w:rPr>
        <w:t>baja</w:t>
      </w:r>
      <w:r>
        <w:rPr>
          <w:color w:val="363438"/>
          <w:spacing w:val="20"/>
          <w:w w:val="105"/>
        </w:rPr>
        <w:t> </w:t>
      </w:r>
      <w:r>
        <w:rPr>
          <w:color w:val="363438"/>
          <w:w w:val="105"/>
        </w:rPr>
        <w:t>un</w:t>
      </w:r>
      <w:r>
        <w:rPr>
          <w:color w:val="363438"/>
          <w:spacing w:val="22"/>
          <w:w w:val="105"/>
        </w:rPr>
        <w:t> </w:t>
      </w:r>
      <w:r>
        <w:rPr>
          <w:color w:val="363438"/>
          <w:w w:val="105"/>
        </w:rPr>
        <w:t>pasivo</w:t>
      </w:r>
      <w:r>
        <w:rPr>
          <w:color w:val="363438"/>
          <w:spacing w:val="3"/>
          <w:w w:val="105"/>
        </w:rPr>
        <w:t> </w:t>
      </w:r>
      <w:r>
        <w:rPr>
          <w:color w:val="363438"/>
          <w:w w:val="105"/>
        </w:rPr>
        <w:t>financiero</w:t>
      </w:r>
      <w:r>
        <w:rPr>
          <w:color w:val="363438"/>
          <w:spacing w:val="5"/>
          <w:w w:val="105"/>
        </w:rPr>
        <w:t> </w:t>
      </w:r>
      <w:r>
        <w:rPr>
          <w:color w:val="363438"/>
          <w:w w:val="105"/>
        </w:rPr>
        <w:t>cuando</w:t>
      </w:r>
      <w:r>
        <w:rPr>
          <w:color w:val="363438"/>
          <w:spacing w:val="23"/>
          <w:w w:val="105"/>
        </w:rPr>
        <w:t> </w:t>
      </w:r>
      <w:r>
        <w:rPr>
          <w:color w:val="363438"/>
          <w:w w:val="105"/>
        </w:rPr>
        <w:t>la</w:t>
      </w:r>
      <w:r>
        <w:rPr>
          <w:color w:val="363438"/>
          <w:spacing w:val="-6"/>
          <w:w w:val="105"/>
        </w:rPr>
        <w:t> </w:t>
      </w:r>
      <w:r>
        <w:rPr>
          <w:color w:val="363438"/>
          <w:w w:val="105"/>
        </w:rPr>
        <w:t>obligación</w:t>
      </w:r>
      <w:r>
        <w:rPr>
          <w:color w:val="363438"/>
          <w:spacing w:val="15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49484B"/>
          <w:spacing w:val="11"/>
          <w:w w:val="105"/>
        </w:rPr>
        <w:t> </w:t>
      </w:r>
      <w:r>
        <w:rPr>
          <w:color w:val="363438"/>
          <w:w w:val="105"/>
        </w:rPr>
        <w:t>ha </w:t>
      </w:r>
      <w:r>
        <w:rPr>
          <w:color w:val="363438"/>
          <w:spacing w:val="-2"/>
          <w:w w:val="105"/>
        </w:rPr>
        <w:t>extinguido.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524891</wp:posOffset>
            </wp:positionH>
            <wp:positionV relativeFrom="paragraph">
              <wp:posOffset>160325</wp:posOffset>
            </wp:positionV>
            <wp:extent cx="1402189" cy="963168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headerReference w:type="default" r:id="rId27"/>
          <w:pgSz w:w="11870" w:h="16920"/>
          <w:pgMar w:header="1756" w:footer="0" w:top="2020" w:bottom="280" w:left="708" w:right="1417"/>
        </w:sectPr>
      </w:pPr>
    </w:p>
    <w:p>
      <w:pPr>
        <w:pStyle w:val="BodyText"/>
        <w:spacing w:before="163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13376">
            <wp:simplePos x="0" y="0"/>
            <wp:positionH relativeFrom="page">
              <wp:posOffset>390775</wp:posOffset>
            </wp:positionH>
            <wp:positionV relativeFrom="page">
              <wp:posOffset>9143102</wp:posOffset>
            </wp:positionV>
            <wp:extent cx="1355501" cy="100031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501" cy="100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70" w:right="0" w:firstLine="0"/>
        <w:jc w:val="center"/>
        <w:rPr>
          <w:sz w:val="18"/>
        </w:rPr>
      </w:pPr>
      <w:r>
        <w:rPr>
          <w:color w:val="3B3B3F"/>
          <w:sz w:val="18"/>
        </w:rPr>
        <w:t>MERCADOS</w:t>
      </w:r>
      <w:r>
        <w:rPr>
          <w:color w:val="3B3B3F"/>
          <w:spacing w:val="30"/>
          <w:sz w:val="18"/>
        </w:rPr>
        <w:t> </w:t>
      </w:r>
      <w:r>
        <w:rPr>
          <w:color w:val="3B3B3F"/>
          <w:sz w:val="18"/>
        </w:rPr>
        <w:t>CENTRALES</w:t>
      </w:r>
      <w:r>
        <w:rPr>
          <w:color w:val="3B3B3F"/>
          <w:spacing w:val="45"/>
          <w:sz w:val="18"/>
        </w:rPr>
        <w:t> </w:t>
      </w:r>
      <w:r>
        <w:rPr>
          <w:color w:val="3B3B3F"/>
          <w:sz w:val="18"/>
        </w:rPr>
        <w:t>DE</w:t>
      </w:r>
      <w:r>
        <w:rPr>
          <w:color w:val="3B3B3F"/>
          <w:spacing w:val="9"/>
          <w:sz w:val="18"/>
        </w:rPr>
        <w:t> </w:t>
      </w:r>
      <w:r>
        <w:rPr>
          <w:color w:val="3B3B3F"/>
          <w:sz w:val="18"/>
        </w:rPr>
        <w:t>ABASTECTMJE</w:t>
      </w:r>
      <w:r>
        <w:rPr>
          <w:color w:val="3B3B3F"/>
          <w:spacing w:val="33"/>
          <w:sz w:val="18"/>
        </w:rPr>
        <w:t>  </w:t>
      </w:r>
      <w:r>
        <w:rPr>
          <w:color w:val="3B3B3F"/>
          <w:sz w:val="18"/>
        </w:rPr>
        <w:t>TO</w:t>
      </w:r>
      <w:r>
        <w:rPr>
          <w:color w:val="3B3B3F"/>
          <w:spacing w:val="4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-5"/>
          <w:sz w:val="18"/>
        </w:rPr>
        <w:t> </w:t>
      </w:r>
      <w:r>
        <w:rPr>
          <w:color w:val="3B3B3F"/>
          <w:sz w:val="18"/>
        </w:rPr>
        <w:t>TENERIFE</w:t>
      </w:r>
      <w:r>
        <w:rPr>
          <w:color w:val="626269"/>
          <w:sz w:val="18"/>
        </w:rPr>
        <w:t>,</w:t>
      </w:r>
      <w:r>
        <w:rPr>
          <w:color w:val="626269"/>
          <w:spacing w:val="7"/>
          <w:sz w:val="18"/>
        </w:rPr>
        <w:t> </w:t>
      </w:r>
      <w:r>
        <w:rPr>
          <w:color w:val="3B3B3F"/>
          <w:spacing w:val="-5"/>
          <w:sz w:val="18"/>
        </w:rPr>
        <w:t>S</w:t>
      </w:r>
      <w:r>
        <w:rPr>
          <w:color w:val="626269"/>
          <w:spacing w:val="-5"/>
          <w:sz w:val="18"/>
        </w:rPr>
        <w:t>.</w:t>
      </w:r>
      <w:r>
        <w:rPr>
          <w:color w:val="3B3B3F"/>
          <w:spacing w:val="-5"/>
          <w:sz w:val="18"/>
        </w:rPr>
        <w:t>A</w:t>
      </w:r>
    </w:p>
    <w:p>
      <w:pPr>
        <w:spacing w:line="422" w:lineRule="auto" w:before="138"/>
        <w:ind w:left="2964" w:right="2488" w:firstLine="0"/>
        <w:jc w:val="center"/>
        <w:rPr>
          <w:rFonts w:ascii="Arial"/>
          <w:sz w:val="18"/>
        </w:rPr>
      </w:pPr>
      <w:r>
        <w:rPr>
          <w:rFonts w:ascii="Arial"/>
          <w:color w:val="1C1A1F"/>
          <w:sz w:val="18"/>
        </w:rPr>
        <w:t>Memoria abreviada de Cuentas </w:t>
      </w:r>
      <w:r>
        <w:rPr>
          <w:rFonts w:ascii="Arial"/>
          <w:color w:val="2B2A2F"/>
          <w:sz w:val="18"/>
        </w:rPr>
        <w:t>Anuales 31 de </w:t>
      </w:r>
      <w:r>
        <w:rPr>
          <w:rFonts w:ascii="Arial"/>
          <w:color w:val="1C1A1F"/>
          <w:sz w:val="18"/>
        </w:rPr>
        <w:t>dic</w:t>
      </w:r>
      <w:r>
        <w:rPr>
          <w:rFonts w:ascii="Arial"/>
          <w:color w:val="3B3B3F"/>
          <w:sz w:val="18"/>
        </w:rPr>
        <w:t>i</w:t>
      </w:r>
      <w:r>
        <w:rPr>
          <w:rFonts w:ascii="Arial"/>
          <w:color w:val="1C1A1F"/>
          <w:sz w:val="18"/>
        </w:rPr>
        <w:t>embre </w:t>
      </w:r>
      <w:r>
        <w:rPr>
          <w:rFonts w:ascii="Arial"/>
          <w:color w:val="2B2A2F"/>
          <w:sz w:val="18"/>
        </w:rPr>
        <w:t>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9"/>
        <w:rPr>
          <w:rFonts w:ascii="Arial"/>
          <w:sz w:val="18"/>
        </w:rPr>
      </w:pPr>
    </w:p>
    <w:p>
      <w:pPr>
        <w:pStyle w:val="BodyText"/>
        <w:spacing w:line="259" w:lineRule="auto"/>
        <w:ind w:left="1858" w:right="47" w:firstLine="2"/>
        <w:jc w:val="both"/>
      </w:pPr>
      <w:r>
        <w:rPr>
          <w:color w:val="3B3B3F"/>
          <w:w w:val="105"/>
        </w:rPr>
        <w:t>Cuando</w:t>
      </w:r>
      <w:r>
        <w:rPr>
          <w:color w:val="3B3B3F"/>
          <w:w w:val="105"/>
        </w:rPr>
        <w:t> se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produce</w:t>
      </w:r>
      <w:r>
        <w:rPr>
          <w:color w:val="2B2A2F"/>
          <w:w w:val="105"/>
        </w:rPr>
        <w:t> un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intercambio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instrumentos</w:t>
      </w:r>
      <w:r>
        <w:rPr>
          <w:color w:val="3B3B3F"/>
          <w:w w:val="105"/>
        </w:rPr>
        <w:t> de </w:t>
      </w:r>
      <w:r>
        <w:rPr>
          <w:color w:val="2B2A2F"/>
          <w:w w:val="105"/>
        </w:rPr>
        <w:t>deuda</w:t>
      </w:r>
      <w:r>
        <w:rPr>
          <w:color w:val="2B2A2F"/>
          <w:w w:val="105"/>
        </w:rPr>
        <w:t> con</w:t>
      </w:r>
      <w:r>
        <w:rPr>
          <w:color w:val="2B2A2F"/>
          <w:w w:val="105"/>
        </w:rPr>
        <w:t> un</w:t>
      </w:r>
      <w:r>
        <w:rPr>
          <w:color w:val="2B2A2F"/>
          <w:w w:val="105"/>
        </w:rPr>
        <w:t> prestamista</w:t>
      </w:r>
      <w:r>
        <w:rPr>
          <w:color w:val="626269"/>
          <w:w w:val="105"/>
        </w:rPr>
        <w:t>, </w:t>
      </w:r>
      <w:r>
        <w:rPr>
          <w:color w:val="3B3B3F"/>
          <w:w w:val="105"/>
        </w:rPr>
        <w:t>siempre </w:t>
      </w:r>
      <w:r>
        <w:rPr>
          <w:color w:val="2B2A2F"/>
          <w:w w:val="105"/>
        </w:rPr>
        <w:t>que </w:t>
      </w:r>
      <w:r>
        <w:rPr>
          <w:color w:val="3B3B3F"/>
          <w:w w:val="105"/>
        </w:rPr>
        <w:t>éstos tengan condiciones sustancialmente </w:t>
      </w:r>
      <w:r>
        <w:rPr>
          <w:color w:val="2B2A2F"/>
          <w:w w:val="105"/>
        </w:rPr>
        <w:t>diferentes</w:t>
      </w:r>
      <w:r>
        <w:rPr>
          <w:color w:val="545256"/>
          <w:w w:val="105"/>
        </w:rPr>
        <w:t>, </w:t>
      </w:r>
      <w:r>
        <w:rPr>
          <w:color w:val="3B3B3F"/>
          <w:w w:val="105"/>
        </w:rPr>
        <w:t>se </w:t>
      </w:r>
      <w:r>
        <w:rPr>
          <w:color w:val="2B2A2F"/>
          <w:w w:val="105"/>
        </w:rPr>
        <w:t>registra </w:t>
      </w:r>
      <w:r>
        <w:rPr>
          <w:color w:val="3B3B3F"/>
          <w:w w:val="105"/>
        </w:rPr>
        <w:t>la </w:t>
      </w:r>
      <w:r>
        <w:rPr>
          <w:color w:val="2B2A2F"/>
          <w:w w:val="105"/>
        </w:rPr>
        <w:t>baja </w:t>
      </w:r>
      <w:r>
        <w:rPr>
          <w:color w:val="3B3B3F"/>
          <w:w w:val="105"/>
        </w:rPr>
        <w:t>del</w:t>
      </w:r>
      <w:r>
        <w:rPr>
          <w:color w:val="3B3B3F"/>
          <w:spacing w:val="34"/>
          <w:w w:val="105"/>
        </w:rPr>
        <w:t> </w:t>
      </w:r>
      <w:r>
        <w:rPr>
          <w:color w:val="3B3B3F"/>
          <w:w w:val="105"/>
        </w:rPr>
        <w:t>pasivo</w:t>
      </w:r>
      <w:r>
        <w:rPr>
          <w:color w:val="3B3B3F"/>
          <w:w w:val="105"/>
        </w:rPr>
        <w:t> financiero</w:t>
      </w:r>
      <w:r>
        <w:rPr>
          <w:color w:val="3B3B3F"/>
          <w:spacing w:val="24"/>
          <w:w w:val="105"/>
        </w:rPr>
        <w:t> </w:t>
      </w:r>
      <w:r>
        <w:rPr>
          <w:color w:val="3B3B3F"/>
          <w:w w:val="105"/>
        </w:rPr>
        <w:t>original</w:t>
      </w:r>
      <w:r>
        <w:rPr>
          <w:color w:val="3B3B3F"/>
          <w:spacing w:val="29"/>
          <w:w w:val="105"/>
        </w:rPr>
        <w:t> </w:t>
      </w:r>
      <w:r>
        <w:rPr>
          <w:color w:val="3B3B3F"/>
          <w:w w:val="105"/>
        </w:rPr>
        <w:t>y</w:t>
      </w:r>
      <w:r>
        <w:rPr>
          <w:color w:val="3B3B3F"/>
          <w:spacing w:val="25"/>
          <w:w w:val="105"/>
        </w:rPr>
        <w:t> </w:t>
      </w:r>
      <w:r>
        <w:rPr>
          <w:color w:val="3B3B3F"/>
          <w:w w:val="105"/>
        </w:rPr>
        <w:t>se </w:t>
      </w:r>
      <w:r>
        <w:rPr>
          <w:color w:val="2B2A2F"/>
          <w:w w:val="105"/>
        </w:rPr>
        <w:t>reconoce </w:t>
      </w:r>
      <w:r>
        <w:rPr>
          <w:color w:val="3B3B3F"/>
          <w:w w:val="105"/>
        </w:rPr>
        <w:t>el</w:t>
      </w:r>
      <w:r>
        <w:rPr>
          <w:color w:val="3B3B3F"/>
          <w:spacing w:val="30"/>
          <w:w w:val="105"/>
        </w:rPr>
        <w:t> </w:t>
      </w:r>
      <w:r>
        <w:rPr>
          <w:color w:val="2B2A2F"/>
          <w:w w:val="105"/>
        </w:rPr>
        <w:t>nuevo</w:t>
      </w:r>
      <w:r>
        <w:rPr>
          <w:color w:val="2B2A2F"/>
          <w:spacing w:val="28"/>
          <w:w w:val="105"/>
        </w:rPr>
        <w:t> </w:t>
      </w:r>
      <w:r>
        <w:rPr>
          <w:color w:val="2B2A2F"/>
          <w:w w:val="105"/>
        </w:rPr>
        <w:t>pasivo </w:t>
      </w:r>
      <w:r>
        <w:rPr>
          <w:color w:val="3B3B3F"/>
          <w:w w:val="105"/>
        </w:rPr>
        <w:t>financiero que surge. </w:t>
      </w:r>
      <w:r>
        <w:rPr>
          <w:color w:val="2B2A2F"/>
          <w:w w:val="105"/>
        </w:rPr>
        <w:t>De</w:t>
      </w:r>
      <w:r>
        <w:rPr>
          <w:color w:val="2B2A2F"/>
          <w:w w:val="105"/>
        </w:rPr>
        <w:t> la</w:t>
      </w:r>
      <w:r>
        <w:rPr>
          <w:color w:val="2B2A2F"/>
          <w:w w:val="105"/>
        </w:rPr>
        <w:t> misma</w:t>
      </w:r>
      <w:r>
        <w:rPr>
          <w:color w:val="2B2A2F"/>
          <w:w w:val="105"/>
        </w:rPr>
        <w:t> forma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se</w:t>
      </w:r>
      <w:r>
        <w:rPr>
          <w:color w:val="3B3B3F"/>
          <w:w w:val="105"/>
        </w:rPr>
        <w:t> registra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una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modificación</w:t>
      </w:r>
      <w:r>
        <w:rPr>
          <w:color w:val="3B3B3F"/>
          <w:w w:val="105"/>
        </w:rPr>
        <w:t> sustancia</w:t>
      </w:r>
      <w:r>
        <w:rPr>
          <w:color w:val="1C1A1F"/>
          <w:w w:val="105"/>
        </w:rPr>
        <w:t>l</w:t>
      </w:r>
      <w:r>
        <w:rPr>
          <w:color w:val="1C1A1F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w w:val="105"/>
        </w:rPr>
        <w:t> las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condic</w:t>
      </w:r>
      <w:r>
        <w:rPr>
          <w:color w:val="1C1A1F"/>
          <w:w w:val="105"/>
        </w:rPr>
        <w:t>ione</w:t>
      </w:r>
      <w:r>
        <w:rPr>
          <w:color w:val="3B3B3F"/>
          <w:w w:val="105"/>
        </w:rPr>
        <w:t>s</w:t>
      </w:r>
      <w:r>
        <w:rPr>
          <w:color w:val="3B3B3F"/>
          <w:spacing w:val="40"/>
          <w:w w:val="105"/>
        </w:rPr>
        <w:t> </w:t>
      </w:r>
      <w:r>
        <w:rPr>
          <w:color w:val="3B3B3F"/>
          <w:w w:val="105"/>
        </w:rPr>
        <w:t>actuales </w:t>
      </w:r>
      <w:r>
        <w:rPr>
          <w:color w:val="2B2A2F"/>
          <w:w w:val="105"/>
        </w:rPr>
        <w:t>de un pasivo </w:t>
      </w:r>
      <w:r>
        <w:rPr>
          <w:color w:val="3B3B3F"/>
          <w:w w:val="105"/>
        </w:rPr>
        <w:t>financiero.</w:t>
      </w:r>
    </w:p>
    <w:p>
      <w:pPr>
        <w:pStyle w:val="BodyText"/>
        <w:spacing w:before="9"/>
      </w:pPr>
    </w:p>
    <w:p>
      <w:pPr>
        <w:pStyle w:val="BodyText"/>
        <w:spacing w:line="261" w:lineRule="auto"/>
        <w:ind w:left="1861" w:right="49" w:firstLine="2"/>
        <w:jc w:val="both"/>
      </w:pPr>
      <w:r>
        <w:rPr>
          <w:color w:val="3B3B3F"/>
          <w:w w:val="105"/>
        </w:rPr>
        <w:t>La </w:t>
      </w:r>
      <w:r>
        <w:rPr>
          <w:color w:val="2B2A2F"/>
          <w:w w:val="105"/>
        </w:rPr>
        <w:t>diferencia </w:t>
      </w:r>
      <w:r>
        <w:rPr>
          <w:color w:val="3B3B3F"/>
          <w:w w:val="105"/>
        </w:rPr>
        <w:t>entre el</w:t>
      </w:r>
      <w:r>
        <w:rPr>
          <w:color w:val="3B3B3F"/>
          <w:w w:val="105"/>
        </w:rPr>
        <w:t> </w:t>
      </w:r>
      <w:r>
        <w:rPr>
          <w:color w:val="545256"/>
          <w:w w:val="105"/>
        </w:rPr>
        <w:t>va</w:t>
      </w:r>
      <w:r>
        <w:rPr>
          <w:color w:val="2B2A2F"/>
          <w:w w:val="105"/>
        </w:rPr>
        <w:t>lor </w:t>
      </w:r>
      <w:r>
        <w:rPr>
          <w:color w:val="3B3B3F"/>
          <w:w w:val="105"/>
        </w:rPr>
        <w:t>en libros del</w:t>
      </w:r>
      <w:r>
        <w:rPr>
          <w:color w:val="3B3B3F"/>
          <w:w w:val="105"/>
        </w:rPr>
        <w:t> pasivo financiero,</w:t>
      </w:r>
      <w:r>
        <w:rPr>
          <w:color w:val="3B3B3F"/>
          <w:w w:val="105"/>
        </w:rPr>
        <w:t> o </w:t>
      </w:r>
      <w:r>
        <w:rPr>
          <w:color w:val="2B2A2F"/>
          <w:w w:val="105"/>
        </w:rPr>
        <w:t>de la part</w:t>
      </w:r>
      <w:r>
        <w:rPr>
          <w:color w:val="545256"/>
          <w:w w:val="105"/>
        </w:rPr>
        <w:t>e </w:t>
      </w:r>
      <w:r>
        <w:rPr>
          <w:color w:val="2B2A2F"/>
          <w:w w:val="105"/>
        </w:rPr>
        <w:t>del mismo </w:t>
      </w:r>
      <w:r>
        <w:rPr>
          <w:color w:val="3B3B3F"/>
          <w:w w:val="105"/>
        </w:rPr>
        <w:t>que</w:t>
      </w:r>
      <w:r>
        <w:rPr>
          <w:color w:val="3B3B3F"/>
          <w:w w:val="105"/>
        </w:rPr>
        <w:t> se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haya</w:t>
      </w:r>
      <w:r>
        <w:rPr>
          <w:color w:val="2B2A2F"/>
          <w:w w:val="105"/>
        </w:rPr>
        <w:t> dado</w:t>
      </w:r>
      <w:r>
        <w:rPr>
          <w:color w:val="2B2A2F"/>
          <w:w w:val="105"/>
        </w:rPr>
        <w:t> de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baja</w:t>
      </w:r>
      <w:r>
        <w:rPr>
          <w:color w:val="626269"/>
          <w:w w:val="105"/>
        </w:rPr>
        <w:t>,</w:t>
      </w:r>
      <w:r>
        <w:rPr>
          <w:color w:val="626269"/>
          <w:w w:val="105"/>
        </w:rPr>
        <w:t> </w:t>
      </w:r>
      <w:r>
        <w:rPr>
          <w:color w:val="545256"/>
          <w:w w:val="105"/>
        </w:rPr>
        <w:t>y </w:t>
      </w:r>
      <w:r>
        <w:rPr>
          <w:color w:val="3B3B3F"/>
          <w:w w:val="105"/>
        </w:rPr>
        <w:t>la</w:t>
      </w:r>
      <w:r>
        <w:rPr>
          <w:color w:val="3B3B3F"/>
          <w:w w:val="105"/>
        </w:rPr>
        <w:t> contraprestación</w:t>
      </w:r>
      <w:r>
        <w:rPr>
          <w:color w:val="3B3B3F"/>
          <w:w w:val="105"/>
        </w:rPr>
        <w:t> pagada</w:t>
      </w:r>
      <w:r>
        <w:rPr>
          <w:color w:val="626269"/>
          <w:w w:val="105"/>
        </w:rPr>
        <w:t>,</w:t>
      </w:r>
      <w:r>
        <w:rPr>
          <w:color w:val="626269"/>
          <w:w w:val="105"/>
        </w:rPr>
        <w:t> </w:t>
      </w:r>
      <w:r>
        <w:rPr>
          <w:color w:val="3B3B3F"/>
          <w:w w:val="105"/>
        </w:rPr>
        <w:t>incluidos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los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costes</w:t>
      </w:r>
      <w:r>
        <w:rPr>
          <w:color w:val="3B3B3F"/>
          <w:w w:val="105"/>
        </w:rPr>
        <w:t> de transacción</w:t>
      </w:r>
      <w:r>
        <w:rPr>
          <w:color w:val="3B3B3F"/>
          <w:w w:val="105"/>
        </w:rPr>
        <w:t> atribuibles,</w:t>
      </w:r>
      <w:r>
        <w:rPr>
          <w:color w:val="3B3B3F"/>
          <w:w w:val="105"/>
        </w:rPr>
        <w:t> y</w:t>
      </w:r>
      <w:r>
        <w:rPr>
          <w:color w:val="3B3B3F"/>
          <w:w w:val="105"/>
        </w:rPr>
        <w:t> en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la</w:t>
      </w:r>
      <w:r>
        <w:rPr>
          <w:color w:val="2B2A2F"/>
          <w:w w:val="105"/>
        </w:rPr>
        <w:t> que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se</w:t>
      </w:r>
      <w:r>
        <w:rPr>
          <w:color w:val="3B3B3F"/>
          <w:w w:val="105"/>
        </w:rPr>
        <w:t> recoge</w:t>
      </w:r>
      <w:r>
        <w:rPr>
          <w:color w:val="3B3B3F"/>
          <w:w w:val="105"/>
        </w:rPr>
        <w:t> asimismo</w:t>
      </w:r>
      <w:r>
        <w:rPr>
          <w:color w:val="3B3B3F"/>
          <w:w w:val="105"/>
        </w:rPr>
        <w:t> cualquier activo</w:t>
      </w:r>
      <w:r>
        <w:rPr>
          <w:color w:val="3B3B3F"/>
          <w:w w:val="105"/>
        </w:rPr>
        <w:t> cedido diferente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del</w:t>
      </w:r>
      <w:r>
        <w:rPr>
          <w:color w:val="2B2A2F"/>
          <w:w w:val="105"/>
        </w:rPr>
        <w:t> efectivo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o</w:t>
      </w:r>
      <w:r>
        <w:rPr>
          <w:color w:val="3B3B3F"/>
          <w:w w:val="105"/>
        </w:rPr>
        <w:t> pasivo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asumido,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se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reconoce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en</w:t>
      </w:r>
      <w:r>
        <w:rPr>
          <w:color w:val="3B3B3F"/>
          <w:w w:val="105"/>
        </w:rPr>
        <w:t> </w:t>
      </w:r>
      <w:r>
        <w:rPr>
          <w:color w:val="1C1A1F"/>
          <w:w w:val="105"/>
        </w:rPr>
        <w:t>l</w:t>
      </w:r>
      <w:r>
        <w:rPr>
          <w:color w:val="3B3B3F"/>
          <w:w w:val="105"/>
        </w:rPr>
        <w:t>a</w:t>
      </w:r>
      <w:r>
        <w:rPr>
          <w:color w:val="3B3B3F"/>
          <w:w w:val="105"/>
        </w:rPr>
        <w:t> cuenta</w:t>
      </w:r>
      <w:r>
        <w:rPr>
          <w:color w:val="3B3B3F"/>
          <w:w w:val="105"/>
        </w:rPr>
        <w:t> de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pérdidas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y ganancias del ejercicio en que tenga </w:t>
      </w:r>
      <w:r>
        <w:rPr>
          <w:color w:val="2B2A2F"/>
          <w:w w:val="105"/>
        </w:rPr>
        <w:t>lugar.</w:t>
      </w:r>
    </w:p>
    <w:p>
      <w:pPr>
        <w:pStyle w:val="BodyText"/>
        <w:spacing w:line="259" w:lineRule="auto" w:before="216"/>
        <w:ind w:left="1860" w:right="49" w:firstLine="4"/>
        <w:jc w:val="both"/>
      </w:pPr>
      <w:r>
        <w:rPr>
          <w:color w:val="3B3B3F"/>
          <w:w w:val="105"/>
        </w:rPr>
        <w:t>Cuando</w:t>
      </w:r>
      <w:r>
        <w:rPr>
          <w:color w:val="3B3B3F"/>
          <w:w w:val="105"/>
        </w:rPr>
        <w:t> se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produce</w:t>
      </w:r>
      <w:r>
        <w:rPr>
          <w:color w:val="2B2A2F"/>
          <w:w w:val="105"/>
        </w:rPr>
        <w:t> un</w:t>
      </w:r>
      <w:r>
        <w:rPr>
          <w:color w:val="2B2A2F"/>
          <w:w w:val="105"/>
        </w:rPr>
        <w:t> intercambio</w:t>
      </w:r>
      <w:r>
        <w:rPr>
          <w:color w:val="2B2A2F"/>
          <w:w w:val="105"/>
        </w:rPr>
        <w:t> de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instrumentos</w:t>
      </w:r>
      <w:r>
        <w:rPr>
          <w:color w:val="3B3B3F"/>
          <w:w w:val="105"/>
        </w:rPr>
        <w:t> de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deuda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que</w:t>
      </w:r>
      <w:r>
        <w:rPr>
          <w:color w:val="3B3B3F"/>
          <w:w w:val="105"/>
        </w:rPr>
        <w:t> no</w:t>
      </w:r>
      <w:r>
        <w:rPr>
          <w:color w:val="3B3B3F"/>
          <w:w w:val="105"/>
        </w:rPr>
        <w:t> tengan condiciones</w:t>
      </w:r>
      <w:r>
        <w:rPr>
          <w:color w:val="3B3B3F"/>
          <w:spacing w:val="-1"/>
          <w:w w:val="105"/>
        </w:rPr>
        <w:t> </w:t>
      </w:r>
      <w:r>
        <w:rPr>
          <w:color w:val="3B3B3F"/>
          <w:w w:val="105"/>
        </w:rPr>
        <w:t>sustancialmente</w:t>
      </w:r>
      <w:r>
        <w:rPr>
          <w:color w:val="3B3B3F"/>
          <w:spacing w:val="-13"/>
          <w:w w:val="105"/>
        </w:rPr>
        <w:t> </w:t>
      </w:r>
      <w:r>
        <w:rPr>
          <w:color w:val="3B3B3F"/>
          <w:w w:val="105"/>
        </w:rPr>
        <w:t>diferentes</w:t>
      </w:r>
      <w:r>
        <w:rPr>
          <w:color w:val="626269"/>
          <w:w w:val="105"/>
        </w:rPr>
        <w:t>,</w:t>
      </w:r>
      <w:r>
        <w:rPr>
          <w:color w:val="626269"/>
          <w:spacing w:val="-7"/>
          <w:w w:val="105"/>
        </w:rPr>
        <w:t> </w:t>
      </w:r>
      <w:r>
        <w:rPr>
          <w:color w:val="3B3B3F"/>
          <w:w w:val="105"/>
        </w:rPr>
        <w:t>el </w:t>
      </w:r>
      <w:r>
        <w:rPr>
          <w:color w:val="2B2A2F"/>
          <w:w w:val="105"/>
        </w:rPr>
        <w:t>pasivo</w:t>
      </w:r>
      <w:r>
        <w:rPr>
          <w:color w:val="2B2A2F"/>
          <w:spacing w:val="-4"/>
          <w:w w:val="105"/>
        </w:rPr>
        <w:t> </w:t>
      </w:r>
      <w:r>
        <w:rPr>
          <w:color w:val="2B2A2F"/>
          <w:w w:val="105"/>
        </w:rPr>
        <w:t>financiero original</w:t>
      </w:r>
      <w:r>
        <w:rPr>
          <w:color w:val="2B2A2F"/>
          <w:spacing w:val="27"/>
          <w:w w:val="105"/>
        </w:rPr>
        <w:t> </w:t>
      </w:r>
      <w:r>
        <w:rPr>
          <w:color w:val="2B2A2F"/>
          <w:w w:val="105"/>
        </w:rPr>
        <w:t>no</w:t>
      </w:r>
      <w:r>
        <w:rPr>
          <w:color w:val="2B2A2F"/>
          <w:spacing w:val="-5"/>
          <w:w w:val="105"/>
        </w:rPr>
        <w:t> </w:t>
      </w:r>
      <w:r>
        <w:rPr>
          <w:color w:val="545256"/>
          <w:w w:val="105"/>
        </w:rPr>
        <w:t>se</w:t>
      </w:r>
      <w:r>
        <w:rPr>
          <w:color w:val="545256"/>
          <w:spacing w:val="-1"/>
          <w:w w:val="105"/>
        </w:rPr>
        <w:t> </w:t>
      </w:r>
      <w:r>
        <w:rPr>
          <w:color w:val="3B3B3F"/>
          <w:w w:val="105"/>
        </w:rPr>
        <w:t>da</w:t>
      </w:r>
      <w:r>
        <w:rPr>
          <w:color w:val="3B3B3F"/>
          <w:spacing w:val="-6"/>
          <w:w w:val="105"/>
        </w:rPr>
        <w:t> </w:t>
      </w:r>
      <w:r>
        <w:rPr>
          <w:color w:val="2B2A2F"/>
          <w:w w:val="105"/>
        </w:rPr>
        <w:t>de baja del </w:t>
      </w:r>
      <w:r>
        <w:rPr>
          <w:color w:val="3B3B3F"/>
          <w:w w:val="105"/>
        </w:rPr>
        <w:t>balance, </w:t>
      </w:r>
      <w:r>
        <w:rPr>
          <w:color w:val="2B2A2F"/>
          <w:w w:val="105"/>
        </w:rPr>
        <w:t>registrando </w:t>
      </w:r>
      <w:r>
        <w:rPr>
          <w:color w:val="3B3B3F"/>
          <w:w w:val="105"/>
        </w:rPr>
        <w:t>el importe de </w:t>
      </w:r>
      <w:r>
        <w:rPr>
          <w:color w:val="2B2A2F"/>
          <w:w w:val="105"/>
        </w:rPr>
        <w:t>las</w:t>
      </w:r>
      <w:r>
        <w:rPr>
          <w:color w:val="2B2A2F"/>
          <w:spacing w:val="-3"/>
          <w:w w:val="105"/>
        </w:rPr>
        <w:t> </w:t>
      </w:r>
      <w:r>
        <w:rPr>
          <w:color w:val="3B3B3F"/>
          <w:w w:val="105"/>
        </w:rPr>
        <w:t>comisiones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pagadas como un </w:t>
      </w:r>
      <w:r>
        <w:rPr>
          <w:color w:val="3B3B3F"/>
          <w:w w:val="105"/>
        </w:rPr>
        <w:t>aj</w:t>
      </w:r>
      <w:r>
        <w:rPr>
          <w:color w:val="1C1A1F"/>
          <w:w w:val="105"/>
        </w:rPr>
        <w:t>u</w:t>
      </w:r>
      <w:r>
        <w:rPr>
          <w:color w:val="3B3B3F"/>
          <w:w w:val="105"/>
        </w:rPr>
        <w:t>ste </w:t>
      </w:r>
      <w:r>
        <w:rPr>
          <w:color w:val="2B2A2F"/>
          <w:w w:val="105"/>
        </w:rPr>
        <w:t>de </w:t>
      </w:r>
      <w:r>
        <w:rPr>
          <w:color w:val="3B3B3F"/>
          <w:w w:val="105"/>
        </w:rPr>
        <w:t>su valor</w:t>
      </w:r>
      <w:r>
        <w:rPr>
          <w:color w:val="3B3B3F"/>
          <w:w w:val="105"/>
        </w:rPr>
        <w:t> contable.</w:t>
      </w:r>
      <w:r>
        <w:rPr>
          <w:color w:val="3B3B3F"/>
          <w:w w:val="105"/>
        </w:rPr>
        <w:t> El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nuevo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coste</w:t>
      </w:r>
      <w:r>
        <w:rPr>
          <w:color w:val="3B3B3F"/>
          <w:w w:val="105"/>
        </w:rPr>
        <w:t> amortizado</w:t>
      </w:r>
      <w:r>
        <w:rPr>
          <w:color w:val="3B3B3F"/>
          <w:w w:val="105"/>
        </w:rPr>
        <w:t> del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pasivo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financiero</w:t>
      </w:r>
      <w:r>
        <w:rPr>
          <w:color w:val="3B3B3F"/>
          <w:w w:val="105"/>
        </w:rPr>
        <w:t> </w:t>
      </w:r>
      <w:r>
        <w:rPr>
          <w:color w:val="545256"/>
          <w:w w:val="105"/>
        </w:rPr>
        <w:t>se</w:t>
      </w:r>
      <w:r>
        <w:rPr>
          <w:color w:val="545256"/>
          <w:w w:val="105"/>
        </w:rPr>
        <w:t> </w:t>
      </w:r>
      <w:r>
        <w:rPr>
          <w:color w:val="2B2A2F"/>
          <w:w w:val="105"/>
        </w:rPr>
        <w:t>determina </w:t>
      </w:r>
      <w:r>
        <w:rPr>
          <w:color w:val="3B3B3F"/>
          <w:w w:val="105"/>
        </w:rPr>
        <w:t>aplicando el tipo de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inter</w:t>
      </w:r>
      <w:r>
        <w:rPr>
          <w:color w:val="545256"/>
          <w:w w:val="105"/>
        </w:rPr>
        <w:t>és </w:t>
      </w:r>
      <w:r>
        <w:rPr>
          <w:color w:val="3B3B3F"/>
          <w:w w:val="105"/>
        </w:rPr>
        <w:t>efectivo</w:t>
      </w:r>
      <w:r>
        <w:rPr>
          <w:color w:val="626269"/>
          <w:w w:val="105"/>
        </w:rPr>
        <w:t>, </w:t>
      </w:r>
      <w:r>
        <w:rPr>
          <w:color w:val="3B3B3F"/>
          <w:w w:val="105"/>
        </w:rPr>
        <w:t>que es aquel</w:t>
      </w:r>
      <w:r>
        <w:rPr>
          <w:color w:val="3B3B3F"/>
          <w:w w:val="105"/>
        </w:rPr>
        <w:t> que</w:t>
      </w:r>
      <w:r>
        <w:rPr>
          <w:color w:val="3B3B3F"/>
          <w:w w:val="105"/>
        </w:rPr>
        <w:t> iguala</w:t>
      </w:r>
      <w:r>
        <w:rPr>
          <w:color w:val="3B3B3F"/>
          <w:w w:val="105"/>
        </w:rPr>
        <w:t> el</w:t>
      </w:r>
      <w:r>
        <w:rPr>
          <w:color w:val="3B3B3F"/>
          <w:w w:val="105"/>
        </w:rPr>
        <w:t> valor en</w:t>
      </w:r>
      <w:r>
        <w:rPr>
          <w:color w:val="3B3B3F"/>
          <w:w w:val="105"/>
        </w:rPr>
        <w:t> libros del </w:t>
      </w:r>
      <w:r>
        <w:rPr>
          <w:color w:val="2B2A2F"/>
          <w:w w:val="105"/>
        </w:rPr>
        <w:t>pasivo</w:t>
      </w:r>
      <w:r>
        <w:rPr>
          <w:color w:val="2B2A2F"/>
          <w:spacing w:val="-6"/>
          <w:w w:val="105"/>
        </w:rPr>
        <w:t> </w:t>
      </w:r>
      <w:r>
        <w:rPr>
          <w:color w:val="3B3B3F"/>
          <w:w w:val="105"/>
        </w:rPr>
        <w:t>financiero en</w:t>
      </w:r>
      <w:r>
        <w:rPr>
          <w:color w:val="3B3B3F"/>
          <w:spacing w:val="-3"/>
          <w:w w:val="105"/>
        </w:rPr>
        <w:t> </w:t>
      </w:r>
      <w:r>
        <w:rPr>
          <w:color w:val="2B2A2F"/>
          <w:w w:val="105"/>
        </w:rPr>
        <w:t>la</w:t>
      </w:r>
      <w:r>
        <w:rPr>
          <w:color w:val="2B2A2F"/>
          <w:spacing w:val="-9"/>
          <w:w w:val="105"/>
        </w:rPr>
        <w:t> </w:t>
      </w:r>
      <w:r>
        <w:rPr>
          <w:color w:val="3B3B3F"/>
          <w:w w:val="105"/>
        </w:rPr>
        <w:t>fecha</w:t>
      </w:r>
      <w:r>
        <w:rPr>
          <w:color w:val="3B3B3F"/>
          <w:spacing w:val="-2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spacing w:val="-9"/>
          <w:w w:val="105"/>
        </w:rPr>
        <w:t> </w:t>
      </w:r>
      <w:r>
        <w:rPr>
          <w:color w:val="3B3B3F"/>
          <w:w w:val="105"/>
        </w:rPr>
        <w:t>modificación</w:t>
      </w:r>
      <w:r>
        <w:rPr>
          <w:color w:val="3B3B3F"/>
          <w:spacing w:val="15"/>
          <w:w w:val="105"/>
        </w:rPr>
        <w:t> </w:t>
      </w:r>
      <w:r>
        <w:rPr>
          <w:color w:val="3B3B3F"/>
          <w:w w:val="105"/>
        </w:rPr>
        <w:t>con </w:t>
      </w:r>
      <w:r>
        <w:rPr>
          <w:color w:val="2B2A2F"/>
          <w:w w:val="105"/>
        </w:rPr>
        <w:t>los</w:t>
      </w:r>
      <w:r>
        <w:rPr>
          <w:color w:val="2B2A2F"/>
          <w:spacing w:val="-13"/>
          <w:w w:val="105"/>
        </w:rPr>
        <w:t> </w:t>
      </w:r>
      <w:r>
        <w:rPr>
          <w:color w:val="3B3B3F"/>
          <w:w w:val="105"/>
        </w:rPr>
        <w:t>flujos</w:t>
      </w:r>
      <w:r>
        <w:rPr>
          <w:color w:val="3B3B3F"/>
          <w:spacing w:val="-5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spacing w:val="-13"/>
          <w:w w:val="105"/>
        </w:rPr>
        <w:t> </w:t>
      </w:r>
      <w:r>
        <w:rPr>
          <w:color w:val="2B2A2F"/>
          <w:w w:val="105"/>
        </w:rPr>
        <w:t>efectivo</w:t>
      </w:r>
      <w:r>
        <w:rPr>
          <w:color w:val="2B2A2F"/>
          <w:spacing w:val="-5"/>
          <w:w w:val="105"/>
        </w:rPr>
        <w:t> </w:t>
      </w:r>
      <w:r>
        <w:rPr>
          <w:color w:val="3B3B3F"/>
          <w:w w:val="105"/>
        </w:rPr>
        <w:t>a </w:t>
      </w:r>
      <w:r>
        <w:rPr>
          <w:color w:val="2B2A2F"/>
          <w:w w:val="105"/>
        </w:rPr>
        <w:t>pagar </w:t>
      </w:r>
      <w:r>
        <w:rPr>
          <w:color w:val="3B3B3F"/>
          <w:w w:val="105"/>
        </w:rPr>
        <w:t>según las </w:t>
      </w:r>
      <w:r>
        <w:rPr>
          <w:color w:val="2B2A2F"/>
          <w:w w:val="105"/>
        </w:rPr>
        <w:t>nuevas </w:t>
      </w:r>
      <w:r>
        <w:rPr>
          <w:color w:val="3B3B3F"/>
          <w:w w:val="105"/>
        </w:rPr>
        <w:t>condiciones</w:t>
      </w:r>
      <w:r>
        <w:rPr>
          <w:color w:val="626269"/>
          <w:w w:val="105"/>
        </w:rPr>
        <w:t>.</w:t>
      </w:r>
    </w:p>
    <w:p>
      <w:pPr>
        <w:pStyle w:val="BodyText"/>
        <w:spacing w:before="13"/>
      </w:pPr>
    </w:p>
    <w:p>
      <w:pPr>
        <w:pStyle w:val="BodyText"/>
        <w:spacing w:line="259" w:lineRule="auto"/>
        <w:ind w:left="1860" w:right="48" w:firstLine="5"/>
        <w:jc w:val="both"/>
      </w:pPr>
      <w:r>
        <w:rPr>
          <w:color w:val="3B3B3F"/>
          <w:w w:val="105"/>
        </w:rPr>
        <w:t>A</w:t>
      </w:r>
      <w:r>
        <w:rPr>
          <w:color w:val="3B3B3F"/>
          <w:w w:val="105"/>
        </w:rPr>
        <w:t> estos</w:t>
      </w:r>
      <w:r>
        <w:rPr>
          <w:color w:val="3B3B3F"/>
          <w:w w:val="105"/>
        </w:rPr>
        <w:t> efectos,</w:t>
      </w:r>
      <w:r>
        <w:rPr>
          <w:color w:val="3B3B3F"/>
          <w:w w:val="105"/>
        </w:rPr>
        <w:t> se</w:t>
      </w:r>
      <w:r>
        <w:rPr>
          <w:color w:val="3B3B3F"/>
          <w:w w:val="105"/>
        </w:rPr>
        <w:t> considera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que</w:t>
      </w:r>
      <w:r>
        <w:rPr>
          <w:color w:val="2B2A2F"/>
          <w:w w:val="105"/>
        </w:rPr>
        <w:t> las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co</w:t>
      </w:r>
      <w:r>
        <w:rPr>
          <w:color w:val="1C1A1F"/>
          <w:w w:val="105"/>
        </w:rPr>
        <w:t>ndi</w:t>
      </w:r>
      <w:r>
        <w:rPr>
          <w:color w:val="3B3B3F"/>
          <w:w w:val="105"/>
        </w:rPr>
        <w:t>ciones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w w:val="105"/>
        </w:rPr>
        <w:t> los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contratos</w:t>
      </w:r>
      <w:r>
        <w:rPr>
          <w:color w:val="3B3B3F"/>
          <w:w w:val="105"/>
        </w:rPr>
        <w:t> son</w:t>
      </w:r>
      <w:r>
        <w:rPr>
          <w:color w:val="3B3B3F"/>
          <w:spacing w:val="40"/>
          <w:w w:val="105"/>
        </w:rPr>
        <w:t> </w:t>
      </w:r>
      <w:r>
        <w:rPr>
          <w:color w:val="3B3B3F"/>
          <w:w w:val="105"/>
        </w:rPr>
        <w:t>sustancialmente</w:t>
      </w:r>
      <w:r>
        <w:rPr>
          <w:color w:val="3B3B3F"/>
          <w:spacing w:val="-13"/>
          <w:w w:val="105"/>
        </w:rPr>
        <w:t> </w:t>
      </w:r>
      <w:r>
        <w:rPr>
          <w:color w:val="2B2A2F"/>
          <w:w w:val="105"/>
        </w:rPr>
        <w:t>diferentes </w:t>
      </w:r>
      <w:r>
        <w:rPr>
          <w:color w:val="3B3B3F"/>
          <w:w w:val="105"/>
        </w:rPr>
        <w:t>cuando el prestamista es</w:t>
      </w:r>
      <w:r>
        <w:rPr>
          <w:color w:val="3B3B3F"/>
          <w:spacing w:val="-2"/>
          <w:w w:val="105"/>
        </w:rPr>
        <w:t> </w:t>
      </w:r>
      <w:r>
        <w:rPr>
          <w:color w:val="3B3B3F"/>
          <w:w w:val="105"/>
        </w:rPr>
        <w:t>el mismo</w:t>
      </w:r>
      <w:r>
        <w:rPr>
          <w:color w:val="3B3B3F"/>
          <w:spacing w:val="-9"/>
          <w:w w:val="105"/>
        </w:rPr>
        <w:t> </w:t>
      </w:r>
      <w:r>
        <w:rPr>
          <w:color w:val="2B2A2F"/>
          <w:w w:val="105"/>
        </w:rPr>
        <w:t>que</w:t>
      </w:r>
      <w:r>
        <w:rPr>
          <w:color w:val="2B2A2F"/>
          <w:spacing w:val="-8"/>
          <w:w w:val="105"/>
        </w:rPr>
        <w:t> </w:t>
      </w:r>
      <w:r>
        <w:rPr>
          <w:color w:val="3B3B3F"/>
          <w:w w:val="105"/>
        </w:rPr>
        <w:t>otorgó el </w:t>
      </w:r>
      <w:r>
        <w:rPr>
          <w:color w:val="2B2A2F"/>
          <w:w w:val="105"/>
        </w:rPr>
        <w:t>préstamo </w:t>
      </w:r>
      <w:r>
        <w:rPr>
          <w:color w:val="3B3B3F"/>
          <w:w w:val="105"/>
        </w:rPr>
        <w:t>inicial</w:t>
      </w:r>
      <w:r>
        <w:rPr>
          <w:color w:val="3B3B3F"/>
          <w:w w:val="105"/>
        </w:rPr>
        <w:t> </w:t>
      </w:r>
      <w:r>
        <w:rPr>
          <w:color w:val="545256"/>
          <w:w w:val="105"/>
        </w:rPr>
        <w:t>y</w:t>
      </w:r>
      <w:r>
        <w:rPr>
          <w:color w:val="545256"/>
          <w:w w:val="105"/>
        </w:rPr>
        <w:t> </w:t>
      </w:r>
      <w:r>
        <w:rPr>
          <w:color w:val="3B3B3F"/>
          <w:w w:val="105"/>
        </w:rPr>
        <w:t>el</w:t>
      </w:r>
      <w:r>
        <w:rPr>
          <w:color w:val="3B3B3F"/>
          <w:w w:val="105"/>
        </w:rPr>
        <w:t> valor</w:t>
      </w:r>
      <w:r>
        <w:rPr>
          <w:color w:val="3B3B3F"/>
          <w:w w:val="105"/>
        </w:rPr>
        <w:t> actual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w w:val="105"/>
        </w:rPr>
        <w:t> los </w:t>
      </w:r>
      <w:r>
        <w:rPr>
          <w:color w:val="3B3B3F"/>
          <w:w w:val="105"/>
        </w:rPr>
        <w:t>flujos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efectivo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del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nuevo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pasi</w:t>
      </w:r>
      <w:r>
        <w:rPr>
          <w:color w:val="545256"/>
          <w:w w:val="105"/>
        </w:rPr>
        <w:t>vo</w:t>
      </w:r>
      <w:r>
        <w:rPr>
          <w:color w:val="545256"/>
          <w:w w:val="105"/>
        </w:rPr>
        <w:t> </w:t>
      </w:r>
      <w:r>
        <w:rPr>
          <w:color w:val="3B3B3F"/>
          <w:w w:val="105"/>
        </w:rPr>
        <w:t>financiero, incluyendo</w:t>
      </w:r>
      <w:r>
        <w:rPr>
          <w:color w:val="3B3B3F"/>
          <w:w w:val="105"/>
        </w:rPr>
        <w:t> las</w:t>
      </w:r>
      <w:r>
        <w:rPr>
          <w:color w:val="3B3B3F"/>
          <w:spacing w:val="-1"/>
          <w:w w:val="105"/>
        </w:rPr>
        <w:t> </w:t>
      </w:r>
      <w:r>
        <w:rPr>
          <w:color w:val="3B3B3F"/>
          <w:w w:val="105"/>
        </w:rPr>
        <w:t>comisiones netas</w:t>
      </w:r>
      <w:r>
        <w:rPr>
          <w:color w:val="626269"/>
          <w:w w:val="105"/>
        </w:rPr>
        <w:t>, </w:t>
      </w:r>
      <w:r>
        <w:rPr>
          <w:color w:val="2B2A2F"/>
          <w:w w:val="105"/>
        </w:rPr>
        <w:t>djfiere </w:t>
      </w:r>
      <w:r>
        <w:rPr>
          <w:color w:val="3B3B3F"/>
          <w:w w:val="105"/>
        </w:rPr>
        <w:t>al </w:t>
      </w:r>
      <w:r>
        <w:rPr>
          <w:color w:val="2B2A2F"/>
          <w:w w:val="105"/>
        </w:rPr>
        <w:t>menos </w:t>
      </w:r>
      <w:r>
        <w:rPr>
          <w:color w:val="3B3B3F"/>
          <w:w w:val="105"/>
        </w:rPr>
        <w:t>en</w:t>
      </w:r>
      <w:r>
        <w:rPr>
          <w:color w:val="3B3B3F"/>
          <w:w w:val="105"/>
        </w:rPr>
        <w:t> un </w:t>
      </w:r>
      <w:r>
        <w:rPr>
          <w:color w:val="2B2A2F"/>
          <w:w w:val="105"/>
        </w:rPr>
        <w:t>10%</w:t>
      </w:r>
      <w:r>
        <w:rPr>
          <w:color w:val="2B2A2F"/>
          <w:spacing w:val="-4"/>
          <w:w w:val="105"/>
        </w:rPr>
        <w:t> </w:t>
      </w:r>
      <w:r>
        <w:rPr>
          <w:color w:val="3B3B3F"/>
          <w:w w:val="105"/>
        </w:rPr>
        <w:t>del valor actual </w:t>
      </w:r>
      <w:r>
        <w:rPr>
          <w:color w:val="2B2A2F"/>
          <w:w w:val="105"/>
        </w:rPr>
        <w:t>de los </w:t>
      </w:r>
      <w:r>
        <w:rPr>
          <w:color w:val="3B3B3F"/>
          <w:w w:val="105"/>
        </w:rPr>
        <w:t>flujos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de </w:t>
      </w:r>
      <w:r>
        <w:rPr>
          <w:color w:val="3B3B3F"/>
          <w:w w:val="105"/>
        </w:rPr>
        <w:t>efectivo</w:t>
      </w:r>
      <w:r>
        <w:rPr>
          <w:color w:val="3B3B3F"/>
          <w:w w:val="105"/>
        </w:rPr>
        <w:t> pendientes</w:t>
      </w:r>
      <w:r>
        <w:rPr>
          <w:color w:val="3B3B3F"/>
          <w:w w:val="105"/>
        </w:rPr>
        <w:t> de</w:t>
      </w:r>
      <w:r>
        <w:rPr>
          <w:color w:val="3B3B3F"/>
          <w:w w:val="105"/>
        </w:rPr>
        <w:t> pago</w:t>
      </w:r>
      <w:r>
        <w:rPr>
          <w:color w:val="3B3B3F"/>
          <w:w w:val="105"/>
        </w:rPr>
        <w:t> del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pasivo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financiero</w:t>
      </w:r>
      <w:r>
        <w:rPr>
          <w:color w:val="3B3B3F"/>
          <w:w w:val="105"/>
        </w:rPr>
        <w:t> original</w:t>
      </w:r>
      <w:r>
        <w:rPr>
          <w:color w:val="626269"/>
          <w:w w:val="105"/>
        </w:rPr>
        <w:t>, </w:t>
      </w:r>
      <w:r>
        <w:rPr>
          <w:color w:val="3B3B3F"/>
          <w:w w:val="105"/>
        </w:rPr>
        <w:t>actualizados ambos al tipo </w:t>
      </w:r>
      <w:r>
        <w:rPr>
          <w:color w:val="2B2A2F"/>
          <w:w w:val="105"/>
        </w:rPr>
        <w:t>de interés </w:t>
      </w:r>
      <w:r>
        <w:rPr>
          <w:color w:val="3B3B3F"/>
          <w:w w:val="105"/>
        </w:rPr>
        <w:t>efectivo del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pasivo </w:t>
      </w:r>
      <w:r>
        <w:rPr>
          <w:color w:val="3B3B3F"/>
          <w:w w:val="105"/>
        </w:rPr>
        <w:t>original.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6"/>
        </w:numPr>
        <w:tabs>
          <w:tab w:pos="1469" w:val="left" w:leader="none"/>
        </w:tabs>
        <w:spacing w:line="240" w:lineRule="auto" w:before="0" w:after="0"/>
        <w:ind w:left="1469" w:right="0" w:hanging="398"/>
        <w:jc w:val="left"/>
        <w:rPr>
          <w:sz w:val="19"/>
          <w:u w:val="none"/>
        </w:rPr>
      </w:pPr>
      <w:r>
        <w:rPr>
          <w:color w:val="3B3B3F"/>
          <w:w w:val="105"/>
          <w:sz w:val="19"/>
          <w:u w:val="thick" w:color="3B3B3F"/>
        </w:rPr>
        <w:t>Efectivo</w:t>
      </w:r>
      <w:r>
        <w:rPr>
          <w:color w:val="3B3B3F"/>
          <w:spacing w:val="13"/>
          <w:w w:val="105"/>
          <w:sz w:val="19"/>
          <w:u w:val="thick" w:color="3B3B3F"/>
        </w:rPr>
        <w:t> </w:t>
      </w:r>
      <w:r>
        <w:rPr>
          <w:rFonts w:ascii="Arial" w:hAnsi="Arial"/>
          <w:color w:val="3B3B3F"/>
          <w:w w:val="105"/>
          <w:sz w:val="19"/>
          <w:u w:val="thick" w:color="3B3B3F"/>
        </w:rPr>
        <w:t>y </w:t>
      </w:r>
      <w:r>
        <w:rPr>
          <w:color w:val="3B3B3F"/>
          <w:w w:val="105"/>
          <w:sz w:val="19"/>
          <w:u w:val="thick" w:color="3B3B3F"/>
        </w:rPr>
        <w:t>otros activos</w:t>
      </w:r>
      <w:r>
        <w:rPr>
          <w:color w:val="3B3B3F"/>
          <w:spacing w:val="14"/>
          <w:w w:val="105"/>
          <w:sz w:val="19"/>
          <w:u w:val="thick" w:color="3B3B3F"/>
        </w:rPr>
        <w:t> </w:t>
      </w:r>
      <w:r>
        <w:rPr>
          <w:color w:val="3B3B3F"/>
          <w:w w:val="105"/>
          <w:sz w:val="19"/>
          <w:u w:val="thick" w:color="3B3B3F"/>
        </w:rPr>
        <w:t>líquidos</w:t>
      </w:r>
      <w:r>
        <w:rPr>
          <w:color w:val="3B3B3F"/>
          <w:spacing w:val="7"/>
          <w:w w:val="105"/>
          <w:sz w:val="19"/>
          <w:u w:val="thick" w:color="3B3B3F"/>
        </w:rPr>
        <w:t> </w:t>
      </w:r>
      <w:r>
        <w:rPr>
          <w:color w:val="3B3B3F"/>
          <w:spacing w:val="-2"/>
          <w:w w:val="105"/>
          <w:sz w:val="19"/>
          <w:u w:val="thick" w:color="3B3B3F"/>
        </w:rPr>
        <w:t>equivalentes</w:t>
      </w:r>
    </w:p>
    <w:p>
      <w:pPr>
        <w:pStyle w:val="BodyText"/>
        <w:spacing w:before="19"/>
      </w:pPr>
    </w:p>
    <w:p>
      <w:pPr>
        <w:pStyle w:val="BodyText"/>
        <w:spacing w:line="264" w:lineRule="auto" w:before="1"/>
        <w:ind w:left="1467" w:right="56" w:firstLine="6"/>
        <w:jc w:val="both"/>
      </w:pPr>
      <w:r>
        <w:rPr>
          <w:color w:val="3B3B3F"/>
          <w:w w:val="105"/>
        </w:rPr>
        <w:t>Este epígrafe</w:t>
      </w:r>
      <w:r>
        <w:rPr>
          <w:color w:val="3B3B3F"/>
          <w:spacing w:val="20"/>
          <w:w w:val="105"/>
        </w:rPr>
        <w:t> </w:t>
      </w:r>
      <w:r>
        <w:rPr>
          <w:color w:val="3B3B3F"/>
          <w:w w:val="105"/>
        </w:rPr>
        <w:t>incluye</w:t>
      </w:r>
      <w:r>
        <w:rPr>
          <w:color w:val="3B3B3F"/>
          <w:spacing w:val="12"/>
          <w:w w:val="105"/>
        </w:rPr>
        <w:t> </w:t>
      </w:r>
      <w:r>
        <w:rPr>
          <w:color w:val="3B3B3F"/>
          <w:w w:val="105"/>
        </w:rPr>
        <w:t>el</w:t>
      </w:r>
      <w:r>
        <w:rPr>
          <w:color w:val="3B3B3F"/>
          <w:spacing w:val="15"/>
          <w:w w:val="105"/>
        </w:rPr>
        <w:t> </w:t>
      </w:r>
      <w:r>
        <w:rPr>
          <w:color w:val="3B3B3F"/>
          <w:w w:val="105"/>
        </w:rPr>
        <w:t>efectivo en</w:t>
      </w:r>
      <w:r>
        <w:rPr>
          <w:color w:val="3B3B3F"/>
          <w:spacing w:val="14"/>
          <w:w w:val="105"/>
        </w:rPr>
        <w:t> </w:t>
      </w:r>
      <w:r>
        <w:rPr>
          <w:color w:val="3B3B3F"/>
          <w:w w:val="105"/>
        </w:rPr>
        <w:t>caja</w:t>
      </w:r>
      <w:r>
        <w:rPr>
          <w:color w:val="626269"/>
          <w:w w:val="105"/>
        </w:rPr>
        <w:t>, </w:t>
      </w:r>
      <w:r>
        <w:rPr>
          <w:color w:val="2B2A2F"/>
          <w:w w:val="105"/>
        </w:rPr>
        <w:t>las </w:t>
      </w:r>
      <w:r>
        <w:rPr>
          <w:color w:val="3B3B3F"/>
          <w:w w:val="105"/>
        </w:rPr>
        <w:t>cuentas corrientes</w:t>
      </w:r>
      <w:r>
        <w:rPr>
          <w:color w:val="3B3B3F"/>
          <w:spacing w:val="24"/>
          <w:w w:val="105"/>
        </w:rPr>
        <w:t> </w:t>
      </w:r>
      <w:r>
        <w:rPr>
          <w:color w:val="3B3B3F"/>
          <w:w w:val="105"/>
        </w:rPr>
        <w:t>bancarias</w:t>
      </w:r>
      <w:r>
        <w:rPr>
          <w:color w:val="3B3B3F"/>
          <w:spacing w:val="14"/>
          <w:w w:val="105"/>
        </w:rPr>
        <w:t> </w:t>
      </w:r>
      <w:r>
        <w:rPr>
          <w:color w:val="545256"/>
          <w:w w:val="105"/>
        </w:rPr>
        <w:t>y</w:t>
      </w:r>
      <w:r>
        <w:rPr>
          <w:color w:val="545256"/>
          <w:spacing w:val="19"/>
          <w:w w:val="105"/>
        </w:rPr>
        <w:t> </w:t>
      </w:r>
      <w:r>
        <w:rPr>
          <w:color w:val="3B3B3F"/>
          <w:w w:val="105"/>
        </w:rPr>
        <w:t>los </w:t>
      </w:r>
      <w:r>
        <w:rPr>
          <w:color w:val="2B2A2F"/>
          <w:w w:val="105"/>
        </w:rPr>
        <w:t>depósitos </w:t>
      </w:r>
      <w:r>
        <w:rPr>
          <w:color w:val="3B3B3F"/>
          <w:w w:val="105"/>
        </w:rPr>
        <w:t>y adquisiciones</w:t>
      </w:r>
      <w:r>
        <w:rPr>
          <w:color w:val="3B3B3F"/>
          <w:spacing w:val="39"/>
          <w:w w:val="105"/>
        </w:rPr>
        <w:t> </w:t>
      </w:r>
      <w:r>
        <w:rPr>
          <w:color w:val="3B3B3F"/>
          <w:w w:val="105"/>
        </w:rPr>
        <w:t>temporales </w:t>
      </w:r>
      <w:r>
        <w:rPr>
          <w:color w:val="2B2A2F"/>
          <w:w w:val="105"/>
        </w:rPr>
        <w:t>de </w:t>
      </w:r>
      <w:r>
        <w:rPr>
          <w:color w:val="3B3B3F"/>
          <w:w w:val="105"/>
        </w:rPr>
        <w:t>activos </w:t>
      </w:r>
      <w:r>
        <w:rPr>
          <w:color w:val="2B2A2F"/>
          <w:w w:val="105"/>
        </w:rPr>
        <w:t>que </w:t>
      </w:r>
      <w:r>
        <w:rPr>
          <w:color w:val="3B3B3F"/>
          <w:w w:val="105"/>
        </w:rPr>
        <w:t>cump</w:t>
      </w:r>
      <w:r>
        <w:rPr>
          <w:color w:val="1C1A1F"/>
          <w:w w:val="105"/>
        </w:rPr>
        <w:t>l</w:t>
      </w:r>
      <w:r>
        <w:rPr>
          <w:color w:val="3B3B3F"/>
          <w:w w:val="105"/>
        </w:rPr>
        <w:t>en con todos </w:t>
      </w:r>
      <w:r>
        <w:rPr>
          <w:color w:val="2B2A2F"/>
          <w:w w:val="105"/>
        </w:rPr>
        <w:t>los </w:t>
      </w:r>
      <w:r>
        <w:rPr>
          <w:color w:val="3B3B3F"/>
          <w:w w:val="105"/>
        </w:rPr>
        <w:t>siguientes re</w:t>
      </w:r>
      <w:r>
        <w:rPr>
          <w:color w:val="1C1A1F"/>
          <w:w w:val="105"/>
        </w:rPr>
        <w:t>qui</w:t>
      </w:r>
      <w:r>
        <w:rPr>
          <w:color w:val="3B3B3F"/>
          <w:w w:val="105"/>
        </w:rPr>
        <w:t>sitos:</w:t>
      </w:r>
    </w:p>
    <w:p>
      <w:pPr>
        <w:pStyle w:val="ListParagraph"/>
        <w:numPr>
          <w:ilvl w:val="1"/>
          <w:numId w:val="6"/>
        </w:numPr>
        <w:tabs>
          <w:tab w:pos="1728" w:val="left" w:leader="none"/>
        </w:tabs>
        <w:spacing w:line="240" w:lineRule="auto" w:before="105" w:after="0"/>
        <w:ind w:left="1728" w:right="0" w:hanging="266"/>
        <w:jc w:val="left"/>
        <w:rPr>
          <w:sz w:val="19"/>
          <w:u w:val="none"/>
        </w:rPr>
      </w:pPr>
      <w:r>
        <w:rPr>
          <w:color w:val="3B3B3F"/>
          <w:w w:val="105"/>
          <w:sz w:val="19"/>
          <w:u w:val="none"/>
        </w:rPr>
        <w:t>Son</w:t>
      </w:r>
      <w:r>
        <w:rPr>
          <w:color w:val="3B3B3F"/>
          <w:spacing w:val="9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convertibles</w:t>
      </w:r>
      <w:r>
        <w:rPr>
          <w:color w:val="3B3B3F"/>
          <w:spacing w:val="11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en</w:t>
      </w:r>
      <w:r>
        <w:rPr>
          <w:color w:val="3B3B3F"/>
          <w:spacing w:val="6"/>
          <w:w w:val="105"/>
          <w:sz w:val="19"/>
          <w:u w:val="none"/>
        </w:rPr>
        <w:t> </w:t>
      </w:r>
      <w:r>
        <w:rPr>
          <w:color w:val="3B3B3F"/>
          <w:spacing w:val="-2"/>
          <w:w w:val="105"/>
          <w:sz w:val="19"/>
          <w:u w:val="none"/>
        </w:rPr>
        <w:t>efectivo</w:t>
      </w:r>
      <w:r>
        <w:rPr>
          <w:color w:val="626269"/>
          <w:spacing w:val="-2"/>
          <w:w w:val="105"/>
          <w:sz w:val="19"/>
          <w:u w:val="none"/>
        </w:rPr>
        <w:t>.</w:t>
      </w:r>
    </w:p>
    <w:p>
      <w:pPr>
        <w:pStyle w:val="ListParagraph"/>
        <w:numPr>
          <w:ilvl w:val="1"/>
          <w:numId w:val="6"/>
        </w:numPr>
        <w:tabs>
          <w:tab w:pos="1727" w:val="left" w:leader="none"/>
        </w:tabs>
        <w:spacing w:line="240" w:lineRule="auto" w:before="127" w:after="0"/>
        <w:ind w:left="1727" w:right="0" w:hanging="265"/>
        <w:jc w:val="left"/>
        <w:rPr>
          <w:sz w:val="19"/>
          <w:u w:val="none"/>
        </w:rPr>
      </w:pPr>
      <w:r>
        <w:rPr>
          <w:color w:val="545256"/>
          <w:w w:val="105"/>
          <w:sz w:val="19"/>
          <w:u w:val="none"/>
        </w:rPr>
        <w:t>En</w:t>
      </w:r>
      <w:r>
        <w:rPr>
          <w:color w:val="545256"/>
          <w:spacing w:val="9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el</w:t>
      </w:r>
      <w:r>
        <w:rPr>
          <w:color w:val="3B3B3F"/>
          <w:spacing w:val="10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momento</w:t>
      </w:r>
      <w:r>
        <w:rPr>
          <w:color w:val="3B3B3F"/>
          <w:spacing w:val="8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de</w:t>
      </w:r>
      <w:r>
        <w:rPr>
          <w:color w:val="3B3B3F"/>
          <w:spacing w:val="-4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su</w:t>
      </w:r>
      <w:r>
        <w:rPr>
          <w:color w:val="3B3B3F"/>
          <w:spacing w:val="11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adquisición</w:t>
      </w:r>
      <w:r>
        <w:rPr>
          <w:color w:val="3B3B3F"/>
          <w:spacing w:val="27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su</w:t>
      </w:r>
      <w:r>
        <w:rPr>
          <w:color w:val="3B3B3F"/>
          <w:spacing w:val="11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vencimiento</w:t>
      </w:r>
      <w:r>
        <w:rPr>
          <w:color w:val="3B3B3F"/>
          <w:spacing w:val="27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no</w:t>
      </w:r>
      <w:r>
        <w:rPr>
          <w:color w:val="3B3B3F"/>
          <w:spacing w:val="-2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era </w:t>
      </w:r>
      <w:r>
        <w:rPr>
          <w:color w:val="545256"/>
          <w:w w:val="105"/>
          <w:sz w:val="19"/>
          <w:u w:val="none"/>
        </w:rPr>
        <w:t>su</w:t>
      </w:r>
      <w:r>
        <w:rPr>
          <w:color w:val="2B2A2F"/>
          <w:w w:val="105"/>
          <w:sz w:val="19"/>
          <w:u w:val="none"/>
        </w:rPr>
        <w:t>perior</w:t>
      </w:r>
      <w:r>
        <w:rPr>
          <w:color w:val="2B2A2F"/>
          <w:spacing w:val="9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a</w:t>
      </w:r>
      <w:r>
        <w:rPr>
          <w:color w:val="3B3B3F"/>
          <w:spacing w:val="3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tres</w:t>
      </w:r>
      <w:r>
        <w:rPr>
          <w:color w:val="3B3B3F"/>
          <w:spacing w:val="9"/>
          <w:w w:val="105"/>
          <w:sz w:val="19"/>
          <w:u w:val="none"/>
        </w:rPr>
        <w:t> </w:t>
      </w:r>
      <w:r>
        <w:rPr>
          <w:color w:val="3B3B3F"/>
          <w:spacing w:val="-2"/>
          <w:w w:val="105"/>
          <w:sz w:val="19"/>
          <w:u w:val="none"/>
        </w:rPr>
        <w:t>meses</w:t>
      </w:r>
      <w:r>
        <w:rPr>
          <w:color w:val="626269"/>
          <w:spacing w:val="-2"/>
          <w:w w:val="105"/>
          <w:sz w:val="19"/>
          <w:u w:val="none"/>
        </w:rPr>
        <w:t>.</w:t>
      </w:r>
    </w:p>
    <w:p>
      <w:pPr>
        <w:pStyle w:val="ListParagraph"/>
        <w:numPr>
          <w:ilvl w:val="1"/>
          <w:numId w:val="6"/>
        </w:numPr>
        <w:tabs>
          <w:tab w:pos="1724" w:val="left" w:leader="none"/>
        </w:tabs>
        <w:spacing w:line="240" w:lineRule="auto" w:before="132" w:after="0"/>
        <w:ind w:left="1724" w:right="0" w:hanging="262"/>
        <w:jc w:val="left"/>
        <w:rPr>
          <w:sz w:val="19"/>
          <w:u w:val="none"/>
        </w:rPr>
      </w:pPr>
      <w:r>
        <w:rPr>
          <w:color w:val="3B3B3F"/>
          <w:w w:val="105"/>
          <w:sz w:val="19"/>
          <w:u w:val="none"/>
        </w:rPr>
        <w:t>No</w:t>
      </w:r>
      <w:r>
        <w:rPr>
          <w:color w:val="3B3B3F"/>
          <w:spacing w:val="6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están</w:t>
      </w:r>
      <w:r>
        <w:rPr>
          <w:color w:val="3B3B3F"/>
          <w:spacing w:val="9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sujetos</w:t>
      </w:r>
      <w:r>
        <w:rPr>
          <w:color w:val="3B3B3F"/>
          <w:spacing w:val="4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a</w:t>
      </w:r>
      <w:r>
        <w:rPr>
          <w:color w:val="3B3B3F"/>
          <w:spacing w:val="5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un</w:t>
      </w:r>
      <w:r>
        <w:rPr>
          <w:color w:val="3B3B3F"/>
          <w:spacing w:val="20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riesgo</w:t>
      </w:r>
      <w:r>
        <w:rPr>
          <w:color w:val="2B2A2F"/>
          <w:spacing w:val="9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significativo</w:t>
      </w:r>
      <w:r>
        <w:rPr>
          <w:color w:val="3B3B3F"/>
          <w:spacing w:val="19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de </w:t>
      </w:r>
      <w:r>
        <w:rPr>
          <w:color w:val="3B3B3F"/>
          <w:w w:val="105"/>
          <w:sz w:val="19"/>
          <w:u w:val="none"/>
        </w:rPr>
        <w:t>cambio</w:t>
      </w:r>
      <w:r>
        <w:rPr>
          <w:color w:val="3B3B3F"/>
          <w:spacing w:val="18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de</w:t>
      </w:r>
      <w:r>
        <w:rPr>
          <w:color w:val="2B2A2F"/>
          <w:spacing w:val="-1"/>
          <w:w w:val="105"/>
          <w:sz w:val="19"/>
          <w:u w:val="none"/>
        </w:rPr>
        <w:t> </w:t>
      </w:r>
      <w:r>
        <w:rPr>
          <w:color w:val="3B3B3F"/>
          <w:spacing w:val="-2"/>
          <w:w w:val="105"/>
          <w:sz w:val="19"/>
          <w:u w:val="none"/>
        </w:rPr>
        <w:t>va</w:t>
      </w:r>
      <w:r>
        <w:rPr>
          <w:color w:val="1C1A1F"/>
          <w:spacing w:val="-2"/>
          <w:w w:val="105"/>
          <w:sz w:val="19"/>
          <w:u w:val="none"/>
        </w:rPr>
        <w:t>l</w:t>
      </w:r>
      <w:r>
        <w:rPr>
          <w:color w:val="3B3B3F"/>
          <w:spacing w:val="-2"/>
          <w:w w:val="105"/>
          <w:sz w:val="19"/>
          <w:u w:val="none"/>
        </w:rPr>
        <w:t>or.</w:t>
      </w:r>
    </w:p>
    <w:p>
      <w:pPr>
        <w:pStyle w:val="ListParagraph"/>
        <w:numPr>
          <w:ilvl w:val="1"/>
          <w:numId w:val="6"/>
        </w:numPr>
        <w:tabs>
          <w:tab w:pos="1728" w:val="left" w:leader="none"/>
        </w:tabs>
        <w:spacing w:line="240" w:lineRule="auto" w:before="128" w:after="0"/>
        <w:ind w:left="1728" w:right="0" w:hanging="266"/>
        <w:jc w:val="left"/>
        <w:rPr>
          <w:sz w:val="19"/>
          <w:u w:val="none"/>
        </w:rPr>
      </w:pPr>
      <w:r>
        <w:rPr>
          <w:color w:val="3B3B3F"/>
          <w:w w:val="105"/>
          <w:sz w:val="19"/>
          <w:u w:val="none"/>
        </w:rPr>
        <w:t>Forman</w:t>
      </w:r>
      <w:r>
        <w:rPr>
          <w:color w:val="3B3B3F"/>
          <w:spacing w:val="25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parte</w:t>
      </w:r>
      <w:r>
        <w:rPr>
          <w:color w:val="2B2A2F"/>
          <w:spacing w:val="1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de </w:t>
      </w:r>
      <w:r>
        <w:rPr>
          <w:color w:val="2B2A2F"/>
          <w:w w:val="105"/>
          <w:sz w:val="19"/>
          <w:u w:val="none"/>
        </w:rPr>
        <w:t>la</w:t>
      </w:r>
      <w:r>
        <w:rPr>
          <w:color w:val="2B2A2F"/>
          <w:spacing w:val="9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política</w:t>
      </w:r>
      <w:r>
        <w:rPr>
          <w:color w:val="3B3B3F"/>
          <w:spacing w:val="6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de</w:t>
      </w:r>
      <w:r>
        <w:rPr>
          <w:color w:val="2B2A2F"/>
          <w:spacing w:val="-4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gestión</w:t>
      </w:r>
      <w:r>
        <w:rPr>
          <w:color w:val="3B3B3F"/>
          <w:spacing w:val="23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normal</w:t>
      </w:r>
      <w:r>
        <w:rPr>
          <w:color w:val="3B3B3F"/>
          <w:spacing w:val="17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de</w:t>
      </w:r>
      <w:r>
        <w:rPr>
          <w:color w:val="2B2A2F"/>
          <w:spacing w:val="1"/>
          <w:w w:val="105"/>
          <w:sz w:val="19"/>
          <w:u w:val="none"/>
        </w:rPr>
        <w:t> </w:t>
      </w:r>
      <w:r>
        <w:rPr>
          <w:color w:val="3B3B3F"/>
          <w:w w:val="105"/>
          <w:sz w:val="19"/>
          <w:u w:val="none"/>
        </w:rPr>
        <w:t>tesorería</w:t>
      </w:r>
      <w:r>
        <w:rPr>
          <w:color w:val="3B3B3F"/>
          <w:spacing w:val="4"/>
          <w:w w:val="105"/>
          <w:sz w:val="19"/>
          <w:u w:val="none"/>
        </w:rPr>
        <w:t> </w:t>
      </w:r>
      <w:r>
        <w:rPr>
          <w:color w:val="2B2A2F"/>
          <w:w w:val="105"/>
          <w:sz w:val="19"/>
          <w:u w:val="none"/>
        </w:rPr>
        <w:t>de la </w:t>
      </w:r>
      <w:r>
        <w:rPr>
          <w:color w:val="2B2A2F"/>
          <w:spacing w:val="-2"/>
          <w:w w:val="105"/>
          <w:sz w:val="19"/>
          <w:u w:val="none"/>
        </w:rPr>
        <w:t>Sociedad.</w:t>
      </w:r>
    </w:p>
    <w:p>
      <w:pPr>
        <w:pStyle w:val="BodyText"/>
        <w:spacing w:before="28"/>
      </w:pPr>
    </w:p>
    <w:p>
      <w:pPr>
        <w:pStyle w:val="BodyText"/>
        <w:tabs>
          <w:tab w:pos="1466" w:val="left" w:leader="none"/>
        </w:tabs>
        <w:ind w:left="1059"/>
      </w:pPr>
      <w:r>
        <w:rPr>
          <w:rFonts w:ascii="Arial"/>
          <w:color w:val="3B3B3F"/>
          <w:spacing w:val="-5"/>
          <w:w w:val="105"/>
        </w:rPr>
        <w:t>G)</w:t>
      </w:r>
      <w:r>
        <w:rPr>
          <w:rFonts w:ascii="Arial"/>
          <w:color w:val="3B3B3F"/>
        </w:rPr>
        <w:tab/>
      </w:r>
      <w:r>
        <w:rPr>
          <w:color w:val="3B3B3F"/>
          <w:spacing w:val="-2"/>
          <w:w w:val="105"/>
          <w:u w:val="thick" w:color="3B3B3F"/>
        </w:rPr>
        <w:t>Subvenc</w:t>
      </w:r>
      <w:r>
        <w:rPr>
          <w:color w:val="1C1A1F"/>
          <w:spacing w:val="-2"/>
          <w:w w:val="105"/>
          <w:u w:val="thick" w:color="3B3B3F"/>
        </w:rPr>
        <w:t>i</w:t>
      </w:r>
      <w:r>
        <w:rPr>
          <w:color w:val="3B3B3F"/>
          <w:spacing w:val="-2"/>
          <w:w w:val="105"/>
          <w:u w:val="thick" w:color="3B3B3F"/>
        </w:rPr>
        <w:t>ones</w:t>
      </w:r>
    </w:p>
    <w:p>
      <w:pPr>
        <w:pStyle w:val="BodyText"/>
        <w:spacing w:before="24"/>
      </w:pPr>
    </w:p>
    <w:p>
      <w:pPr>
        <w:pStyle w:val="BodyText"/>
        <w:spacing w:line="256" w:lineRule="auto"/>
        <w:ind w:left="1461" w:right="56" w:firstLine="8"/>
        <w:jc w:val="both"/>
      </w:pPr>
      <w:r>
        <w:rPr>
          <w:color w:val="3B3B3F"/>
          <w:w w:val="105"/>
        </w:rPr>
        <w:t>Las</w:t>
      </w:r>
      <w:r>
        <w:rPr>
          <w:color w:val="3B3B3F"/>
          <w:w w:val="105"/>
        </w:rPr>
        <w:t> subvenciones</w:t>
      </w:r>
      <w:r>
        <w:rPr>
          <w:color w:val="3B3B3F"/>
          <w:w w:val="105"/>
        </w:rPr>
        <w:t> se</w:t>
      </w:r>
      <w:r>
        <w:rPr>
          <w:color w:val="3B3B3F"/>
          <w:w w:val="105"/>
        </w:rPr>
        <w:t> califican</w:t>
      </w:r>
      <w:r>
        <w:rPr>
          <w:color w:val="3B3B3F"/>
          <w:w w:val="105"/>
        </w:rPr>
        <w:t> como</w:t>
      </w:r>
      <w:r>
        <w:rPr>
          <w:color w:val="3B3B3F"/>
          <w:w w:val="105"/>
        </w:rPr>
        <w:t> no</w:t>
      </w:r>
      <w:r>
        <w:rPr>
          <w:color w:val="3B3B3F"/>
          <w:w w:val="105"/>
        </w:rPr>
        <w:t> reintegrables</w:t>
      </w:r>
      <w:r>
        <w:rPr>
          <w:color w:val="3B3B3F"/>
          <w:w w:val="105"/>
        </w:rPr>
        <w:t> cuando</w:t>
      </w:r>
      <w:r>
        <w:rPr>
          <w:color w:val="3B3B3F"/>
          <w:w w:val="105"/>
        </w:rPr>
        <w:t> se</w:t>
      </w:r>
      <w:r>
        <w:rPr>
          <w:color w:val="3B3B3F"/>
          <w:w w:val="105"/>
        </w:rPr>
        <w:t> </w:t>
      </w:r>
      <w:r>
        <w:rPr>
          <w:color w:val="2B2A2F"/>
          <w:w w:val="105"/>
        </w:rPr>
        <w:t>han</w:t>
      </w:r>
      <w:r>
        <w:rPr>
          <w:color w:val="2B2A2F"/>
          <w:w w:val="105"/>
        </w:rPr>
        <w:t> </w:t>
      </w:r>
      <w:r>
        <w:rPr>
          <w:color w:val="3B3B3F"/>
          <w:w w:val="105"/>
        </w:rPr>
        <w:t>cumplido</w:t>
      </w:r>
      <w:r>
        <w:rPr>
          <w:color w:val="3B3B3F"/>
          <w:w w:val="105"/>
        </w:rPr>
        <w:t> </w:t>
      </w:r>
      <w:r>
        <w:rPr>
          <w:color w:val="1C1A1F"/>
          <w:w w:val="105"/>
        </w:rPr>
        <w:t>l</w:t>
      </w:r>
      <w:r>
        <w:rPr>
          <w:color w:val="3B3B3F"/>
          <w:w w:val="105"/>
        </w:rPr>
        <w:t>as condiciones establecidas</w:t>
      </w:r>
      <w:r>
        <w:rPr>
          <w:color w:val="3B3B3F"/>
          <w:spacing w:val="34"/>
          <w:w w:val="105"/>
        </w:rPr>
        <w:t> </w:t>
      </w:r>
      <w:r>
        <w:rPr>
          <w:color w:val="2B2A2F"/>
          <w:w w:val="105"/>
        </w:rPr>
        <w:t>para </w:t>
      </w:r>
      <w:r>
        <w:rPr>
          <w:color w:val="3B3B3F"/>
          <w:w w:val="105"/>
        </w:rPr>
        <w:t>su concesión</w:t>
      </w:r>
      <w:r>
        <w:rPr>
          <w:color w:val="626269"/>
          <w:w w:val="105"/>
        </w:rPr>
        <w:t>, </w:t>
      </w:r>
      <w:r>
        <w:rPr>
          <w:color w:val="2B2A2F"/>
          <w:w w:val="105"/>
        </w:rPr>
        <w:t>registrándose</w:t>
      </w:r>
      <w:r>
        <w:rPr>
          <w:color w:val="2B2A2F"/>
          <w:spacing w:val="39"/>
          <w:w w:val="105"/>
        </w:rPr>
        <w:t> </w:t>
      </w:r>
      <w:r>
        <w:rPr>
          <w:color w:val="3B3B3F"/>
          <w:w w:val="105"/>
        </w:rPr>
        <w:t>en ese </w:t>
      </w:r>
      <w:r>
        <w:rPr>
          <w:color w:val="2B2A2F"/>
          <w:w w:val="105"/>
        </w:rPr>
        <w:t>momento </w:t>
      </w:r>
      <w:r>
        <w:rPr>
          <w:color w:val="3B3B3F"/>
          <w:w w:val="105"/>
        </w:rPr>
        <w:t>directamente en e</w:t>
      </w:r>
      <w:r>
        <w:rPr>
          <w:color w:val="1C1A1F"/>
          <w:w w:val="105"/>
        </w:rPr>
        <w:t>l </w:t>
      </w:r>
      <w:r>
        <w:rPr>
          <w:color w:val="3B3B3F"/>
          <w:w w:val="105"/>
        </w:rPr>
        <w:t>patrimo</w:t>
      </w:r>
      <w:r>
        <w:rPr>
          <w:color w:val="1C1A1F"/>
          <w:w w:val="105"/>
        </w:rPr>
        <w:t>ni</w:t>
      </w:r>
      <w:r>
        <w:rPr>
          <w:color w:val="3B3B3F"/>
          <w:w w:val="105"/>
        </w:rPr>
        <w:t>o neto, </w:t>
      </w:r>
      <w:r>
        <w:rPr>
          <w:color w:val="2B2A2F"/>
          <w:w w:val="105"/>
        </w:rPr>
        <w:t>una </w:t>
      </w:r>
      <w:r>
        <w:rPr>
          <w:color w:val="545256"/>
          <w:w w:val="105"/>
        </w:rPr>
        <w:t>vez </w:t>
      </w:r>
      <w:r>
        <w:rPr>
          <w:color w:val="3B3B3F"/>
          <w:w w:val="105"/>
        </w:rPr>
        <w:t>deducido</w:t>
      </w:r>
      <w:r>
        <w:rPr>
          <w:color w:val="3B3B3F"/>
          <w:spacing w:val="40"/>
          <w:w w:val="105"/>
        </w:rPr>
        <w:t> </w:t>
      </w:r>
      <w:r>
        <w:rPr>
          <w:color w:val="3B3B3F"/>
          <w:w w:val="105"/>
        </w:rPr>
        <w:t>el efecto impositivo</w:t>
      </w:r>
      <w:r>
        <w:rPr>
          <w:color w:val="3B3B3F"/>
          <w:spacing w:val="40"/>
          <w:w w:val="105"/>
        </w:rPr>
        <w:t> </w:t>
      </w:r>
      <w:r>
        <w:rPr>
          <w:color w:val="3B3B3F"/>
          <w:w w:val="105"/>
        </w:rPr>
        <w:t>correspondiente.</w:t>
      </w:r>
    </w:p>
    <w:p>
      <w:pPr>
        <w:pStyle w:val="BodyText"/>
        <w:spacing w:before="2"/>
      </w:pPr>
    </w:p>
    <w:p>
      <w:pPr>
        <w:spacing w:before="0"/>
        <w:ind w:left="1469" w:right="0" w:firstLine="0"/>
        <w:jc w:val="left"/>
        <w:rPr>
          <w:sz w:val="18"/>
        </w:rPr>
      </w:pPr>
      <w:r>
        <w:rPr>
          <w:color w:val="3B3B3F"/>
          <w:w w:val="110"/>
          <w:sz w:val="18"/>
        </w:rPr>
        <w:t>Las</w:t>
      </w:r>
      <w:r>
        <w:rPr>
          <w:color w:val="3B3B3F"/>
          <w:spacing w:val="54"/>
          <w:w w:val="110"/>
          <w:sz w:val="18"/>
        </w:rPr>
        <w:t> </w:t>
      </w:r>
      <w:r>
        <w:rPr>
          <w:color w:val="3B3B3F"/>
          <w:w w:val="110"/>
          <w:sz w:val="18"/>
        </w:rPr>
        <w:t>subvenciones</w:t>
      </w:r>
      <w:r>
        <w:rPr>
          <w:color w:val="3B3B3F"/>
          <w:spacing w:val="68"/>
          <w:w w:val="110"/>
          <w:sz w:val="18"/>
        </w:rPr>
        <w:t> </w:t>
      </w:r>
      <w:r>
        <w:rPr>
          <w:color w:val="3B3B3F"/>
          <w:w w:val="110"/>
          <w:sz w:val="18"/>
        </w:rPr>
        <w:t>reintegrables</w:t>
      </w:r>
      <w:r>
        <w:rPr>
          <w:color w:val="3B3B3F"/>
          <w:spacing w:val="50"/>
          <w:w w:val="110"/>
          <w:sz w:val="18"/>
        </w:rPr>
        <w:t> </w:t>
      </w:r>
      <w:r>
        <w:rPr>
          <w:color w:val="3B3B3F"/>
          <w:w w:val="110"/>
          <w:sz w:val="18"/>
        </w:rPr>
        <w:t>se</w:t>
      </w:r>
      <w:r>
        <w:rPr>
          <w:color w:val="3B3B3F"/>
          <w:spacing w:val="61"/>
          <w:w w:val="110"/>
          <w:sz w:val="18"/>
        </w:rPr>
        <w:t> </w:t>
      </w:r>
      <w:r>
        <w:rPr>
          <w:color w:val="3B3B3F"/>
          <w:w w:val="110"/>
          <w:sz w:val="18"/>
        </w:rPr>
        <w:t>registran</w:t>
      </w:r>
      <w:r>
        <w:rPr>
          <w:color w:val="3B3B3F"/>
          <w:spacing w:val="56"/>
          <w:w w:val="110"/>
          <w:sz w:val="18"/>
        </w:rPr>
        <w:t> </w:t>
      </w:r>
      <w:r>
        <w:rPr>
          <w:color w:val="3B3B3F"/>
          <w:w w:val="110"/>
          <w:sz w:val="18"/>
        </w:rPr>
        <w:t>como</w:t>
      </w:r>
      <w:r>
        <w:rPr>
          <w:color w:val="3B3B3F"/>
          <w:spacing w:val="58"/>
          <w:w w:val="110"/>
          <w:sz w:val="18"/>
        </w:rPr>
        <w:t> </w:t>
      </w:r>
      <w:r>
        <w:rPr>
          <w:color w:val="2B2A2F"/>
          <w:w w:val="110"/>
          <w:sz w:val="18"/>
        </w:rPr>
        <w:t>pasivos</w:t>
      </w:r>
      <w:r>
        <w:rPr>
          <w:color w:val="2B2A2F"/>
          <w:spacing w:val="52"/>
          <w:w w:val="110"/>
          <w:sz w:val="18"/>
        </w:rPr>
        <w:t> </w:t>
      </w:r>
      <w:r>
        <w:rPr>
          <w:color w:val="2B2A2F"/>
          <w:w w:val="110"/>
          <w:sz w:val="18"/>
        </w:rPr>
        <w:t>de</w:t>
      </w:r>
      <w:r>
        <w:rPr>
          <w:color w:val="2B2A2F"/>
          <w:spacing w:val="57"/>
          <w:w w:val="110"/>
          <w:sz w:val="18"/>
        </w:rPr>
        <w:t> </w:t>
      </w:r>
      <w:r>
        <w:rPr>
          <w:color w:val="3B3B3F"/>
          <w:w w:val="110"/>
          <w:sz w:val="18"/>
        </w:rPr>
        <w:t>la</w:t>
      </w:r>
      <w:r>
        <w:rPr>
          <w:color w:val="3B3B3F"/>
          <w:spacing w:val="42"/>
          <w:w w:val="110"/>
          <w:sz w:val="18"/>
        </w:rPr>
        <w:t> </w:t>
      </w:r>
      <w:r>
        <w:rPr>
          <w:color w:val="3B3B3F"/>
          <w:w w:val="110"/>
          <w:sz w:val="18"/>
        </w:rPr>
        <w:t>Sociedad</w:t>
      </w:r>
      <w:r>
        <w:rPr>
          <w:color w:val="3B3B3F"/>
          <w:spacing w:val="71"/>
          <w:w w:val="110"/>
          <w:sz w:val="18"/>
        </w:rPr>
        <w:t> </w:t>
      </w:r>
      <w:r>
        <w:rPr>
          <w:color w:val="3B3B3F"/>
          <w:w w:val="110"/>
          <w:sz w:val="18"/>
        </w:rPr>
        <w:t>hasta</w:t>
      </w:r>
      <w:r>
        <w:rPr>
          <w:color w:val="3B3B3F"/>
          <w:spacing w:val="42"/>
          <w:w w:val="110"/>
          <w:sz w:val="18"/>
        </w:rPr>
        <w:t> </w:t>
      </w:r>
      <w:r>
        <w:rPr>
          <w:color w:val="3B3B3F"/>
          <w:spacing w:val="-5"/>
          <w:w w:val="110"/>
          <w:sz w:val="18"/>
        </w:rPr>
        <w:t>que</w:t>
      </w:r>
    </w:p>
    <w:p>
      <w:pPr>
        <w:pStyle w:val="BodyText"/>
        <w:spacing w:before="24"/>
        <w:ind w:left="1461"/>
      </w:pPr>
      <w:r>
        <w:rPr>
          <w:color w:val="3B3B3F"/>
          <w:w w:val="105"/>
        </w:rPr>
        <w:t>adquieren</w:t>
      </w:r>
      <w:r>
        <w:rPr>
          <w:color w:val="3B3B3F"/>
          <w:spacing w:val="27"/>
          <w:w w:val="105"/>
        </w:rPr>
        <w:t> </w:t>
      </w:r>
      <w:r>
        <w:rPr>
          <w:color w:val="2B2A2F"/>
          <w:w w:val="105"/>
        </w:rPr>
        <w:t>la</w:t>
      </w:r>
      <w:r>
        <w:rPr>
          <w:color w:val="2B2A2F"/>
          <w:spacing w:val="11"/>
          <w:w w:val="105"/>
        </w:rPr>
        <w:t> </w:t>
      </w:r>
      <w:r>
        <w:rPr>
          <w:color w:val="3B3B3F"/>
          <w:w w:val="105"/>
        </w:rPr>
        <w:t>condición</w:t>
      </w:r>
      <w:r>
        <w:rPr>
          <w:color w:val="3B3B3F"/>
          <w:spacing w:val="22"/>
          <w:w w:val="105"/>
        </w:rPr>
        <w:t> </w:t>
      </w:r>
      <w:r>
        <w:rPr>
          <w:color w:val="2B2A2F"/>
          <w:w w:val="105"/>
        </w:rPr>
        <w:t>de</w:t>
      </w:r>
      <w:r>
        <w:rPr>
          <w:color w:val="2B2A2F"/>
          <w:spacing w:val="15"/>
          <w:w w:val="105"/>
        </w:rPr>
        <w:t> </w:t>
      </w:r>
      <w:r>
        <w:rPr>
          <w:color w:val="2B2A2F"/>
          <w:w w:val="105"/>
        </w:rPr>
        <w:t>no</w:t>
      </w:r>
      <w:r>
        <w:rPr>
          <w:color w:val="2B2A2F"/>
          <w:spacing w:val="15"/>
          <w:w w:val="105"/>
        </w:rPr>
        <w:t> </w:t>
      </w:r>
      <w:r>
        <w:rPr>
          <w:color w:val="3B3B3F"/>
          <w:w w:val="105"/>
        </w:rPr>
        <w:t>reintegrables,</w:t>
      </w:r>
      <w:r>
        <w:rPr>
          <w:color w:val="3B3B3F"/>
          <w:spacing w:val="7"/>
          <w:w w:val="105"/>
        </w:rPr>
        <w:t> </w:t>
      </w:r>
      <w:r>
        <w:rPr>
          <w:color w:val="2B2A2F"/>
          <w:w w:val="105"/>
        </w:rPr>
        <w:t>no</w:t>
      </w:r>
      <w:r>
        <w:rPr>
          <w:color w:val="2B2A2F"/>
          <w:spacing w:val="20"/>
          <w:w w:val="105"/>
        </w:rPr>
        <w:t> </w:t>
      </w:r>
      <w:r>
        <w:rPr>
          <w:color w:val="3B3B3F"/>
          <w:w w:val="105"/>
        </w:rPr>
        <w:t>registrándose</w:t>
      </w:r>
      <w:r>
        <w:rPr>
          <w:color w:val="3B3B3F"/>
          <w:spacing w:val="33"/>
          <w:w w:val="105"/>
        </w:rPr>
        <w:t> </w:t>
      </w:r>
      <w:r>
        <w:rPr>
          <w:color w:val="2B2A2F"/>
          <w:w w:val="105"/>
        </w:rPr>
        <w:t>ningún</w:t>
      </w:r>
      <w:r>
        <w:rPr>
          <w:color w:val="2B2A2F"/>
          <w:spacing w:val="22"/>
          <w:w w:val="105"/>
        </w:rPr>
        <w:t> </w:t>
      </w:r>
      <w:r>
        <w:rPr>
          <w:color w:val="1C1A1F"/>
          <w:w w:val="105"/>
        </w:rPr>
        <w:t>in</w:t>
      </w:r>
      <w:r>
        <w:rPr>
          <w:color w:val="3B3B3F"/>
          <w:w w:val="105"/>
        </w:rPr>
        <w:t>greso</w:t>
      </w:r>
      <w:r>
        <w:rPr>
          <w:color w:val="3B3B3F"/>
          <w:spacing w:val="16"/>
          <w:w w:val="105"/>
        </w:rPr>
        <w:t> </w:t>
      </w:r>
      <w:r>
        <w:rPr>
          <w:color w:val="2B2A2F"/>
          <w:w w:val="105"/>
        </w:rPr>
        <w:t>hasta</w:t>
      </w:r>
      <w:r>
        <w:rPr>
          <w:color w:val="2B2A2F"/>
          <w:spacing w:val="14"/>
          <w:w w:val="105"/>
        </w:rPr>
        <w:t> </w:t>
      </w:r>
      <w:r>
        <w:rPr>
          <w:color w:val="2B2A2F"/>
          <w:spacing w:val="-2"/>
          <w:w w:val="105"/>
        </w:rPr>
        <w:t>dicho</w:t>
      </w:r>
    </w:p>
    <w:p>
      <w:pPr>
        <w:pStyle w:val="BodyText"/>
        <w:spacing w:before="2"/>
        <w:ind w:left="974"/>
      </w:pPr>
      <w:r>
        <w:rPr/>
        <w:drawing>
          <wp:anchor distT="0" distB="0" distL="0" distR="0" allowOverlap="1" layoutInCell="1" locked="0" behindDoc="1" simplePos="0" relativeHeight="485413888">
            <wp:simplePos x="0" y="0"/>
            <wp:positionH relativeFrom="page">
              <wp:posOffset>1941664</wp:posOffset>
            </wp:positionH>
            <wp:positionV relativeFrom="paragraph">
              <wp:posOffset>105025</wp:posOffset>
            </wp:positionV>
            <wp:extent cx="293081" cy="67094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81" cy="6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8CB1"/>
          <w:w w:val="135"/>
        </w:rPr>
        <w:t>---</w:t>
      </w:r>
      <w:r>
        <w:rPr>
          <w:color w:val="3B3B3F"/>
          <w:spacing w:val="-2"/>
          <w:w w:val="135"/>
        </w:rPr>
        <w:t>momento.</w:t>
      </w:r>
    </w:p>
    <w:p>
      <w:pPr>
        <w:pStyle w:val="BodyText"/>
        <w:spacing w:after="0"/>
        <w:sectPr>
          <w:headerReference w:type="default" r:id="rId29"/>
          <w:pgSz w:w="11870" w:h="16900"/>
          <w:pgMar w:header="1765" w:footer="0" w:top="2000" w:bottom="280" w:left="1700" w:right="1417"/>
        </w:sectPr>
      </w:pPr>
    </w:p>
    <w:p>
      <w:pPr>
        <w:pStyle w:val="BodyText"/>
        <w:spacing w:before="134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14400">
            <wp:simplePos x="0" y="0"/>
            <wp:positionH relativeFrom="page">
              <wp:posOffset>512892</wp:posOffset>
            </wp:positionH>
            <wp:positionV relativeFrom="page">
              <wp:posOffset>9204096</wp:posOffset>
            </wp:positionV>
            <wp:extent cx="2014935" cy="11223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935" cy="11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42" w:right="0" w:firstLine="0"/>
        <w:jc w:val="center"/>
        <w:rPr>
          <w:sz w:val="18"/>
        </w:rPr>
      </w:pPr>
      <w:r>
        <w:rPr>
          <w:color w:val="3F3F42"/>
          <w:sz w:val="18"/>
        </w:rPr>
        <w:t>MERCADOS</w:t>
      </w:r>
      <w:r>
        <w:rPr>
          <w:color w:val="3F3F42"/>
          <w:spacing w:val="40"/>
          <w:sz w:val="18"/>
        </w:rPr>
        <w:t> </w:t>
      </w:r>
      <w:r>
        <w:rPr>
          <w:color w:val="3F3F42"/>
          <w:sz w:val="18"/>
        </w:rPr>
        <w:t>CE</w:t>
      </w:r>
      <w:r>
        <w:rPr>
          <w:color w:val="3F3F42"/>
          <w:spacing w:val="31"/>
          <w:sz w:val="18"/>
        </w:rPr>
        <w:t>  </w:t>
      </w:r>
      <w:r>
        <w:rPr>
          <w:color w:val="3F3F42"/>
          <w:sz w:val="18"/>
        </w:rPr>
        <w:t>TRALES</w:t>
      </w:r>
      <w:r>
        <w:rPr>
          <w:color w:val="3F3F42"/>
          <w:spacing w:val="42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24"/>
          <w:sz w:val="18"/>
        </w:rPr>
        <w:t> </w:t>
      </w:r>
      <w:r>
        <w:rPr>
          <w:color w:val="2F2D31"/>
          <w:sz w:val="18"/>
        </w:rPr>
        <w:t>ABASTECJMlENTO</w:t>
      </w:r>
      <w:r>
        <w:rPr>
          <w:color w:val="2F2D31"/>
          <w:spacing w:val="13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4"/>
          <w:sz w:val="18"/>
        </w:rPr>
        <w:t> </w:t>
      </w:r>
      <w:r>
        <w:rPr>
          <w:color w:val="2F2D31"/>
          <w:sz w:val="18"/>
        </w:rPr>
        <w:t>TENERIFE,</w:t>
      </w:r>
      <w:r>
        <w:rPr>
          <w:color w:val="2F2D31"/>
          <w:spacing w:val="39"/>
          <w:sz w:val="18"/>
        </w:rPr>
        <w:t> </w:t>
      </w:r>
      <w:r>
        <w:rPr>
          <w:color w:val="2F2D31"/>
          <w:spacing w:val="-5"/>
          <w:sz w:val="18"/>
        </w:rPr>
        <w:t>S.A</w:t>
      </w:r>
    </w:p>
    <w:p>
      <w:pPr>
        <w:pStyle w:val="BodyText"/>
        <w:spacing w:line="400" w:lineRule="auto" w:before="134"/>
        <w:ind w:left="2960" w:right="2501"/>
        <w:jc w:val="center"/>
      </w:pPr>
      <w:r>
        <w:rPr>
          <w:color w:val="2F2D31"/>
          <w:w w:val="105"/>
        </w:rPr>
        <w:t>Memoria abreviada de Cuentas Anuales 31 de diciembre de 2025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59" w:lineRule="auto"/>
        <w:ind w:left="1446" w:right="63" w:firstLine="13"/>
        <w:jc w:val="both"/>
      </w:pPr>
      <w:r>
        <w:rPr>
          <w:color w:val="3F3F42"/>
          <w:w w:val="105"/>
        </w:rPr>
        <w:t>Las subvenciones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recibidas</w:t>
      </w:r>
      <w:r>
        <w:rPr>
          <w:color w:val="2F2D31"/>
          <w:w w:val="105"/>
        </w:rPr>
        <w:t> para financiar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gastos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específicos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imputan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a</w:t>
      </w:r>
      <w:r>
        <w:rPr>
          <w:color w:val="3F3F42"/>
          <w:w w:val="105"/>
        </w:rPr>
        <w:t> la cuenta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de pérdidas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y</w:t>
      </w:r>
      <w:r>
        <w:rPr>
          <w:color w:val="3F3F42"/>
          <w:w w:val="105"/>
        </w:rPr>
        <w:t> ganancias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del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ejercicio</w:t>
      </w:r>
      <w:r>
        <w:rPr>
          <w:color w:val="3F3F42"/>
          <w:w w:val="105"/>
        </w:rPr>
        <w:t> en</w:t>
      </w:r>
      <w:r>
        <w:rPr>
          <w:color w:val="3F3F42"/>
          <w:w w:val="105"/>
        </w:rPr>
        <w:t> el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w w:val="105"/>
        </w:rPr>
        <w:t> se</w:t>
      </w:r>
      <w:r>
        <w:rPr>
          <w:color w:val="2F2D31"/>
          <w:w w:val="105"/>
        </w:rPr>
        <w:t> devenguen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los</w:t>
      </w:r>
      <w:r>
        <w:rPr>
          <w:color w:val="2F2D31"/>
          <w:w w:val="105"/>
        </w:rPr>
        <w:t> gastos</w:t>
      </w:r>
      <w:r>
        <w:rPr>
          <w:color w:val="2F2D31"/>
          <w:w w:val="105"/>
        </w:rPr>
        <w:t> que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están financiando.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Las </w:t>
      </w:r>
      <w:r>
        <w:rPr>
          <w:color w:val="3F3F42"/>
          <w:w w:val="105"/>
        </w:rPr>
        <w:t>subvenciones</w:t>
      </w:r>
      <w:r>
        <w:rPr>
          <w:color w:val="3F3F42"/>
          <w:spacing w:val="40"/>
          <w:w w:val="105"/>
        </w:rPr>
        <w:t> </w:t>
      </w:r>
      <w:r>
        <w:rPr>
          <w:color w:val="3F3F42"/>
          <w:w w:val="105"/>
        </w:rPr>
        <w:t>recibidas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para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adquirir</w:t>
      </w:r>
      <w:r>
        <w:rPr>
          <w:color w:val="3F3F42"/>
          <w:w w:val="105"/>
        </w:rPr>
        <w:t> activos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materiales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imputan </w:t>
      </w:r>
      <w:r>
        <w:rPr>
          <w:color w:val="3F3F42"/>
          <w:w w:val="105"/>
        </w:rPr>
        <w:t>como </w:t>
      </w:r>
      <w:r>
        <w:rPr>
          <w:color w:val="2F2D31"/>
          <w:w w:val="105"/>
        </w:rPr>
        <w:t>ingresos del ejercicio en proporción </w:t>
      </w:r>
      <w:r>
        <w:rPr>
          <w:color w:val="3F3F42"/>
          <w:w w:val="105"/>
        </w:rPr>
        <w:t>a su </w:t>
      </w:r>
      <w:r>
        <w:rPr>
          <w:color w:val="2F2D31"/>
          <w:w w:val="105"/>
        </w:rPr>
        <w:t>amortización.</w:t>
      </w:r>
    </w:p>
    <w:p>
      <w:pPr>
        <w:pStyle w:val="BodyText"/>
        <w:spacing w:before="204"/>
        <w:ind w:left="1047"/>
      </w:pPr>
      <w:r>
        <w:rPr>
          <w:color w:val="3F3F42"/>
          <w:w w:val="105"/>
        </w:rPr>
        <w:t>(k)</w:t>
      </w:r>
      <w:r>
        <w:rPr>
          <w:color w:val="3F3F42"/>
          <w:spacing w:val="-2"/>
          <w:w w:val="105"/>
        </w:rPr>
        <w:t> </w:t>
      </w:r>
      <w:r>
        <w:rPr>
          <w:color w:val="2F2D31"/>
          <w:w w:val="105"/>
          <w:u w:val="thick" w:color="2F2D31"/>
        </w:rPr>
        <w:t>Provisiones</w:t>
      </w:r>
      <w:r>
        <w:rPr>
          <w:color w:val="2F2D31"/>
          <w:spacing w:val="13"/>
          <w:w w:val="105"/>
          <w:u w:val="thick" w:color="2F2D31"/>
        </w:rPr>
        <w:t> </w:t>
      </w:r>
      <w:r>
        <w:rPr>
          <w:color w:val="3F3F42"/>
          <w:w w:val="105"/>
          <w:sz w:val="21"/>
          <w:u w:val="thick" w:color="2F2D31"/>
        </w:rPr>
        <w:t>y</w:t>
      </w:r>
      <w:r>
        <w:rPr>
          <w:color w:val="3F3F42"/>
          <w:spacing w:val="-5"/>
          <w:w w:val="105"/>
          <w:sz w:val="21"/>
          <w:u w:val="thick" w:color="2F2D31"/>
        </w:rPr>
        <w:t> </w:t>
      </w:r>
      <w:r>
        <w:rPr>
          <w:color w:val="2F2D31"/>
          <w:spacing w:val="-2"/>
          <w:w w:val="105"/>
          <w:u w:val="thick" w:color="2F2D31"/>
        </w:rPr>
        <w:t>contingencias</w:t>
      </w:r>
    </w:p>
    <w:p>
      <w:pPr>
        <w:pStyle w:val="BodyText"/>
        <w:spacing w:before="25"/>
      </w:pPr>
    </w:p>
    <w:p>
      <w:pPr>
        <w:pStyle w:val="BodyText"/>
        <w:spacing w:line="259" w:lineRule="auto"/>
        <w:ind w:left="1452" w:right="61" w:firstLine="2"/>
        <w:jc w:val="both"/>
      </w:pPr>
      <w:r>
        <w:rPr>
          <w:color w:val="3F3F42"/>
          <w:w w:val="105"/>
        </w:rPr>
        <w:t>Los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pasivos</w:t>
      </w:r>
      <w:r>
        <w:rPr>
          <w:color w:val="2F2D31"/>
          <w:w w:val="105"/>
        </w:rPr>
        <w:t> que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resultan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indeterminados </w:t>
      </w:r>
      <w:r>
        <w:rPr>
          <w:color w:val="3F3F42"/>
          <w:w w:val="105"/>
        </w:rPr>
        <w:t>respecto</w:t>
      </w:r>
      <w:r>
        <w:rPr>
          <w:color w:val="3F3F42"/>
          <w:w w:val="105"/>
        </w:rPr>
        <w:t> a su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importe</w:t>
      </w:r>
      <w:r>
        <w:rPr>
          <w:color w:val="2F2D31"/>
          <w:w w:val="105"/>
        </w:rPr>
        <w:t> o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a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la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fecha</w:t>
      </w:r>
      <w:r>
        <w:rPr>
          <w:color w:val="3F3F42"/>
          <w:w w:val="105"/>
        </w:rPr>
        <w:t> en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se </w:t>
      </w:r>
      <w:r>
        <w:rPr>
          <w:color w:val="2F2D31"/>
          <w:w w:val="105"/>
        </w:rPr>
        <w:t>cancelarán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reconocen</w:t>
      </w:r>
      <w:r>
        <w:rPr>
          <w:color w:val="2F2D31"/>
          <w:w w:val="105"/>
        </w:rPr>
        <w:t> en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el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balance </w:t>
      </w:r>
      <w:r>
        <w:rPr>
          <w:color w:val="3F3F42"/>
          <w:w w:val="105"/>
        </w:rPr>
        <w:t>como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provisiones</w:t>
      </w:r>
      <w:r>
        <w:rPr>
          <w:color w:val="2F2D31"/>
          <w:w w:val="105"/>
        </w:rPr>
        <w:t> cuando</w:t>
      </w:r>
      <w:r>
        <w:rPr>
          <w:color w:val="2F2D31"/>
          <w:w w:val="105"/>
        </w:rPr>
        <w:t> la Sociedad</w:t>
      </w:r>
      <w:r>
        <w:rPr>
          <w:color w:val="2F2D31"/>
          <w:w w:val="105"/>
        </w:rPr>
        <w:t> tiene</w:t>
      </w:r>
      <w:r>
        <w:rPr>
          <w:color w:val="2F2D31"/>
          <w:w w:val="105"/>
        </w:rPr>
        <w:t> una </w:t>
      </w:r>
      <w:r>
        <w:rPr>
          <w:color w:val="3F3F42"/>
          <w:w w:val="105"/>
        </w:rPr>
        <w:t>obligación</w:t>
      </w:r>
      <w:r>
        <w:rPr>
          <w:color w:val="3F3F42"/>
          <w:w w:val="105"/>
        </w:rPr>
        <w:t> actual</w:t>
      </w:r>
      <w:r>
        <w:rPr>
          <w:color w:val="3F3F42"/>
          <w:w w:val="105"/>
        </w:rPr>
        <w:t> (ya sea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por</w:t>
      </w:r>
      <w:r>
        <w:rPr>
          <w:color w:val="2F2D31"/>
          <w:w w:val="105"/>
        </w:rPr>
        <w:t> una</w:t>
      </w:r>
      <w:r>
        <w:rPr>
          <w:color w:val="2F2D31"/>
          <w:w w:val="105"/>
        </w:rPr>
        <w:t> disposición</w:t>
      </w:r>
      <w:r>
        <w:rPr>
          <w:color w:val="2F2D31"/>
          <w:w w:val="105"/>
        </w:rPr>
        <w:t> legal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contractual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o </w:t>
      </w:r>
      <w:r>
        <w:rPr>
          <w:color w:val="2F2D31"/>
          <w:w w:val="105"/>
        </w:rPr>
        <w:t>por</w:t>
      </w:r>
      <w:r>
        <w:rPr>
          <w:color w:val="2F2D31"/>
          <w:w w:val="105"/>
        </w:rPr>
        <w:t> una</w:t>
      </w:r>
      <w:r>
        <w:rPr>
          <w:color w:val="2F2D31"/>
          <w:w w:val="105"/>
        </w:rPr>
        <w:t> obligación </w:t>
      </w:r>
      <w:r>
        <w:rPr>
          <w:color w:val="3F3F42"/>
          <w:w w:val="105"/>
        </w:rPr>
        <w:t>implícita </w:t>
      </w:r>
      <w:r>
        <w:rPr>
          <w:color w:val="2F2D31"/>
          <w:w w:val="105"/>
        </w:rPr>
        <w:t>o</w:t>
      </w:r>
      <w:r>
        <w:rPr>
          <w:color w:val="2F2D31"/>
          <w:spacing w:val="-6"/>
          <w:w w:val="105"/>
        </w:rPr>
        <w:t> </w:t>
      </w:r>
      <w:r>
        <w:rPr>
          <w:color w:val="2F2D31"/>
          <w:w w:val="105"/>
        </w:rPr>
        <w:t>tácita),</w:t>
      </w:r>
      <w:r>
        <w:rPr>
          <w:color w:val="2F2D31"/>
          <w:spacing w:val="-1"/>
          <w:w w:val="105"/>
        </w:rPr>
        <w:t> </w:t>
      </w:r>
      <w:r>
        <w:rPr>
          <w:color w:val="3F3F42"/>
          <w:w w:val="105"/>
        </w:rPr>
        <w:t>surgida </w:t>
      </w:r>
      <w:r>
        <w:rPr>
          <w:color w:val="2F2D31"/>
          <w:w w:val="105"/>
        </w:rPr>
        <w:t>como</w:t>
      </w:r>
      <w:r>
        <w:rPr>
          <w:color w:val="2F2D31"/>
          <w:spacing w:val="-8"/>
          <w:w w:val="105"/>
        </w:rPr>
        <w:t> </w:t>
      </w:r>
      <w:r>
        <w:rPr>
          <w:color w:val="3F3F42"/>
          <w:w w:val="105"/>
        </w:rPr>
        <w:t>consecuencia </w:t>
      </w:r>
      <w:r>
        <w:rPr>
          <w:color w:val="2F2D31"/>
          <w:w w:val="105"/>
        </w:rPr>
        <w:t>de</w:t>
      </w:r>
      <w:r>
        <w:rPr>
          <w:color w:val="2F2D31"/>
          <w:spacing w:val="-5"/>
          <w:w w:val="105"/>
        </w:rPr>
        <w:t> </w:t>
      </w:r>
      <w:r>
        <w:rPr>
          <w:color w:val="3F3F42"/>
          <w:w w:val="105"/>
        </w:rPr>
        <w:t>sucesos </w:t>
      </w:r>
      <w:r>
        <w:rPr>
          <w:color w:val="2F2D31"/>
          <w:w w:val="105"/>
        </w:rPr>
        <w:t>pasados</w:t>
      </w:r>
      <w:r>
        <w:rPr>
          <w:color w:val="69676B"/>
          <w:w w:val="105"/>
        </w:rPr>
        <w:t>,</w:t>
      </w:r>
      <w:r>
        <w:rPr>
          <w:color w:val="69676B"/>
          <w:spacing w:val="-7"/>
          <w:w w:val="105"/>
        </w:rPr>
        <w:t> </w:t>
      </w:r>
      <w:r>
        <w:rPr>
          <w:color w:val="3F3F42"/>
          <w:w w:val="105"/>
        </w:rPr>
        <w:t>que</w:t>
      </w:r>
      <w:r>
        <w:rPr>
          <w:color w:val="3F3F42"/>
          <w:spacing w:val="-10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spacing w:val="-3"/>
          <w:w w:val="105"/>
        </w:rPr>
        <w:t> </w:t>
      </w:r>
      <w:r>
        <w:rPr>
          <w:color w:val="3F3F42"/>
          <w:w w:val="105"/>
        </w:rPr>
        <w:t>estima</w:t>
      </w:r>
      <w:r>
        <w:rPr>
          <w:color w:val="3F3F42"/>
          <w:spacing w:val="-2"/>
          <w:w w:val="105"/>
        </w:rPr>
        <w:t> </w:t>
      </w:r>
      <w:r>
        <w:rPr>
          <w:color w:val="2F2D31"/>
          <w:w w:val="105"/>
        </w:rPr>
        <w:t>probable que </w:t>
      </w:r>
      <w:r>
        <w:rPr>
          <w:color w:val="3F3F42"/>
          <w:w w:val="105"/>
        </w:rPr>
        <w:t>suponga </w:t>
      </w:r>
      <w:r>
        <w:rPr>
          <w:color w:val="2F2D31"/>
          <w:w w:val="105"/>
        </w:rPr>
        <w:t>una </w:t>
      </w:r>
      <w:r>
        <w:rPr>
          <w:color w:val="3F3F42"/>
          <w:w w:val="105"/>
        </w:rPr>
        <w:t>salida </w:t>
      </w:r>
      <w:r>
        <w:rPr>
          <w:color w:val="2F2D31"/>
          <w:w w:val="105"/>
        </w:rPr>
        <w:t>de recursos para </w:t>
      </w:r>
      <w:r>
        <w:rPr>
          <w:color w:val="3F3F42"/>
          <w:w w:val="105"/>
        </w:rPr>
        <w:t>su </w:t>
      </w:r>
      <w:r>
        <w:rPr>
          <w:color w:val="2F2D31"/>
          <w:w w:val="105"/>
        </w:rPr>
        <w:t>liquidación</w:t>
      </w:r>
      <w:r>
        <w:rPr>
          <w:color w:val="2F2D31"/>
          <w:spacing w:val="35"/>
          <w:w w:val="105"/>
        </w:rPr>
        <w:t> </w:t>
      </w:r>
      <w:r>
        <w:rPr>
          <w:color w:val="3F3F42"/>
          <w:w w:val="105"/>
        </w:rPr>
        <w:t>y </w:t>
      </w:r>
      <w:r>
        <w:rPr>
          <w:color w:val="2F2D31"/>
          <w:w w:val="105"/>
        </w:rPr>
        <w:t>que es cuantificable.</w:t>
      </w:r>
    </w:p>
    <w:p>
      <w:pPr>
        <w:pStyle w:val="BodyText"/>
        <w:spacing w:before="9"/>
      </w:pPr>
    </w:p>
    <w:p>
      <w:pPr>
        <w:pStyle w:val="BodyText"/>
        <w:spacing w:line="259" w:lineRule="auto"/>
        <w:ind w:left="1446" w:right="67" w:firstLine="56"/>
        <w:jc w:val="both"/>
      </w:pPr>
      <w:r>
        <w:rPr>
          <w:color w:val="2F2D31"/>
          <w:w w:val="105"/>
        </w:rPr>
        <w:t>Las provisiones </w:t>
      </w:r>
      <w:r>
        <w:rPr>
          <w:color w:val="3F3F42"/>
          <w:w w:val="105"/>
        </w:rPr>
        <w:t>se valoran </w:t>
      </w:r>
      <w:r>
        <w:rPr>
          <w:color w:val="2F2D31"/>
          <w:w w:val="105"/>
        </w:rPr>
        <w:t>por </w:t>
      </w:r>
      <w:r>
        <w:rPr>
          <w:color w:val="3F3F42"/>
          <w:w w:val="105"/>
        </w:rPr>
        <w:t>el </w:t>
      </w:r>
      <w:r>
        <w:rPr>
          <w:color w:val="2F2D31"/>
          <w:w w:val="105"/>
        </w:rPr>
        <w:t>valor actual de</w:t>
      </w:r>
      <w:r>
        <w:rPr>
          <w:color w:val="2F2D31"/>
          <w:spacing w:val="-2"/>
          <w:w w:val="105"/>
        </w:rPr>
        <w:t> </w:t>
      </w:r>
      <w:r>
        <w:rPr>
          <w:color w:val="2F2D31"/>
          <w:w w:val="105"/>
        </w:rPr>
        <w:t>la</w:t>
      </w:r>
      <w:r>
        <w:rPr>
          <w:color w:val="2F2D31"/>
          <w:spacing w:val="-3"/>
          <w:w w:val="105"/>
        </w:rPr>
        <w:t> </w:t>
      </w:r>
      <w:r>
        <w:rPr>
          <w:color w:val="2F2D31"/>
          <w:w w:val="105"/>
        </w:rPr>
        <w:t>mejor estimación</w:t>
      </w:r>
      <w:r>
        <w:rPr>
          <w:color w:val="2F2D31"/>
          <w:spacing w:val="27"/>
          <w:w w:val="105"/>
        </w:rPr>
        <w:t> </w:t>
      </w:r>
      <w:r>
        <w:rPr>
          <w:color w:val="2F2D31"/>
          <w:w w:val="105"/>
        </w:rPr>
        <w:t>posible del importe necesario</w:t>
      </w:r>
      <w:r>
        <w:rPr>
          <w:color w:val="2F2D31"/>
          <w:spacing w:val="32"/>
          <w:w w:val="105"/>
        </w:rPr>
        <w:t> </w:t>
      </w:r>
      <w:r>
        <w:rPr>
          <w:color w:val="2F2D31"/>
          <w:w w:val="105"/>
        </w:rPr>
        <w:t>para cancelar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o transferir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a</w:t>
      </w:r>
      <w:r>
        <w:rPr>
          <w:color w:val="2F2D31"/>
          <w:w w:val="105"/>
        </w:rPr>
        <w:t> un</w:t>
      </w:r>
      <w:r>
        <w:rPr>
          <w:color w:val="2F2D31"/>
          <w:w w:val="105"/>
        </w:rPr>
        <w:t> tercero la obligación,</w:t>
      </w:r>
      <w:r>
        <w:rPr>
          <w:color w:val="2F2D31"/>
          <w:spacing w:val="36"/>
          <w:w w:val="105"/>
        </w:rPr>
        <w:t> </w:t>
      </w:r>
      <w:r>
        <w:rPr>
          <w:color w:val="2F2D31"/>
          <w:w w:val="105"/>
        </w:rPr>
        <w:t>registrándose</w:t>
      </w:r>
      <w:r>
        <w:rPr>
          <w:color w:val="2F2D31"/>
          <w:spacing w:val="37"/>
          <w:w w:val="105"/>
        </w:rPr>
        <w:t> </w:t>
      </w:r>
      <w:r>
        <w:rPr>
          <w:color w:val="2F2D31"/>
          <w:w w:val="105"/>
        </w:rPr>
        <w:t>los ajustes que</w:t>
      </w:r>
      <w:r>
        <w:rPr>
          <w:color w:val="2F2D31"/>
          <w:spacing w:val="-2"/>
          <w:w w:val="105"/>
        </w:rPr>
        <w:t> </w:t>
      </w:r>
      <w:r>
        <w:rPr>
          <w:color w:val="3F3F42"/>
          <w:w w:val="105"/>
        </w:rPr>
        <w:t>surjan </w:t>
      </w:r>
      <w:r>
        <w:rPr>
          <w:color w:val="2F2D31"/>
          <w:w w:val="105"/>
        </w:rPr>
        <w:t>por la actualización de la provisión como un gasto</w:t>
      </w:r>
      <w:r>
        <w:rPr>
          <w:color w:val="2F2D31"/>
          <w:spacing w:val="-5"/>
          <w:w w:val="105"/>
        </w:rPr>
        <w:t> </w:t>
      </w:r>
      <w:r>
        <w:rPr>
          <w:color w:val="2F2D31"/>
          <w:w w:val="105"/>
        </w:rPr>
        <w:t>financiero conforme se van devengando.</w:t>
      </w:r>
      <w:r>
        <w:rPr>
          <w:color w:val="2F2D31"/>
          <w:spacing w:val="17"/>
          <w:w w:val="105"/>
        </w:rPr>
        <w:t> </w:t>
      </w:r>
      <w:r>
        <w:rPr>
          <w:color w:val="3F3F42"/>
          <w:w w:val="105"/>
        </w:rPr>
        <w:t>Cuando se </w:t>
      </w:r>
      <w:r>
        <w:rPr>
          <w:color w:val="2F2D31"/>
          <w:w w:val="105"/>
        </w:rPr>
        <w:t>trata</w:t>
      </w:r>
      <w:r>
        <w:rPr>
          <w:color w:val="2F2D31"/>
          <w:spacing w:val="-1"/>
          <w:w w:val="105"/>
        </w:rPr>
        <w:t> </w:t>
      </w:r>
      <w:r>
        <w:rPr>
          <w:color w:val="2F2D31"/>
          <w:w w:val="105"/>
        </w:rPr>
        <w:t>de provisiones con </w:t>
      </w:r>
      <w:r>
        <w:rPr>
          <w:color w:val="3F3F42"/>
          <w:w w:val="105"/>
        </w:rPr>
        <w:t>vencimiento</w:t>
      </w:r>
      <w:r>
        <w:rPr>
          <w:color w:val="3F3F42"/>
          <w:spacing w:val="22"/>
          <w:w w:val="105"/>
        </w:rPr>
        <w:t> </w:t>
      </w:r>
      <w:r>
        <w:rPr>
          <w:color w:val="2F2D31"/>
          <w:w w:val="105"/>
        </w:rPr>
        <w:t>inferior </w:t>
      </w:r>
      <w:r>
        <w:rPr>
          <w:color w:val="3F3F42"/>
          <w:w w:val="105"/>
        </w:rPr>
        <w:t>o </w:t>
      </w:r>
      <w:r>
        <w:rPr>
          <w:color w:val="2F2D31"/>
          <w:w w:val="105"/>
        </w:rPr>
        <w:t>igual</w:t>
      </w:r>
      <w:r>
        <w:rPr>
          <w:color w:val="2F2D31"/>
          <w:spacing w:val="18"/>
          <w:w w:val="105"/>
        </w:rPr>
        <w:t> </w:t>
      </w:r>
      <w:r>
        <w:rPr>
          <w:color w:val="3F3F42"/>
          <w:w w:val="105"/>
        </w:rPr>
        <w:t>a</w:t>
      </w:r>
      <w:r>
        <w:rPr>
          <w:color w:val="3F3F42"/>
          <w:spacing w:val="18"/>
          <w:w w:val="105"/>
        </w:rPr>
        <w:t> </w:t>
      </w:r>
      <w:r>
        <w:rPr>
          <w:color w:val="2F2D31"/>
          <w:w w:val="105"/>
        </w:rPr>
        <w:t>un </w:t>
      </w:r>
      <w:r>
        <w:rPr>
          <w:color w:val="3F3F42"/>
          <w:w w:val="105"/>
        </w:rPr>
        <w:t>año, y el efecto financiero </w:t>
      </w:r>
      <w:r>
        <w:rPr>
          <w:color w:val="2F2D31"/>
          <w:w w:val="105"/>
        </w:rPr>
        <w:t>no es </w:t>
      </w:r>
      <w:r>
        <w:rPr>
          <w:color w:val="3F3F42"/>
          <w:w w:val="105"/>
        </w:rPr>
        <w:t>significativo, </w:t>
      </w:r>
      <w:r>
        <w:rPr>
          <w:color w:val="2F2D31"/>
          <w:w w:val="105"/>
        </w:rPr>
        <w:t>no </w:t>
      </w:r>
      <w:r>
        <w:rPr>
          <w:color w:val="3F3F42"/>
          <w:w w:val="105"/>
        </w:rPr>
        <w:t>se </w:t>
      </w:r>
      <w:r>
        <w:rPr>
          <w:color w:val="2F2D31"/>
          <w:w w:val="105"/>
        </w:rPr>
        <w:t>lleva </w:t>
      </w:r>
      <w:r>
        <w:rPr>
          <w:color w:val="3F3F42"/>
          <w:w w:val="105"/>
        </w:rPr>
        <w:t>a </w:t>
      </w:r>
      <w:r>
        <w:rPr>
          <w:color w:val="2F2D31"/>
          <w:w w:val="105"/>
        </w:rPr>
        <w:t>cabo ningún </w:t>
      </w:r>
      <w:r>
        <w:rPr>
          <w:color w:val="3F3F42"/>
          <w:w w:val="105"/>
        </w:rPr>
        <w:t>tipo </w:t>
      </w:r>
      <w:r>
        <w:rPr>
          <w:color w:val="2F2D31"/>
          <w:w w:val="105"/>
        </w:rPr>
        <w:t>de descuento. Las provisiones </w:t>
      </w:r>
      <w:r>
        <w:rPr>
          <w:color w:val="3F3F42"/>
          <w:w w:val="105"/>
        </w:rPr>
        <w:t>se </w:t>
      </w:r>
      <w:r>
        <w:rPr>
          <w:color w:val="2F2D31"/>
          <w:w w:val="105"/>
        </w:rPr>
        <w:t>revisan </w:t>
      </w:r>
      <w:r>
        <w:rPr>
          <w:color w:val="3F3F42"/>
          <w:w w:val="105"/>
        </w:rPr>
        <w:t>a </w:t>
      </w:r>
      <w:r>
        <w:rPr>
          <w:color w:val="2F2D31"/>
          <w:w w:val="105"/>
        </w:rPr>
        <w:t>la</w:t>
      </w:r>
      <w:r>
        <w:rPr>
          <w:color w:val="2F2D31"/>
          <w:spacing w:val="-6"/>
          <w:w w:val="105"/>
        </w:rPr>
        <w:t> </w:t>
      </w:r>
      <w:r>
        <w:rPr>
          <w:color w:val="3F3F42"/>
          <w:w w:val="105"/>
        </w:rPr>
        <w:t>fecha</w:t>
      </w:r>
      <w:r>
        <w:rPr>
          <w:color w:val="3F3F42"/>
          <w:spacing w:val="-6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spacing w:val="-6"/>
          <w:w w:val="105"/>
        </w:rPr>
        <w:t> </w:t>
      </w:r>
      <w:r>
        <w:rPr>
          <w:color w:val="3F3F42"/>
          <w:w w:val="105"/>
        </w:rPr>
        <w:t>cierre </w:t>
      </w:r>
      <w:r>
        <w:rPr>
          <w:color w:val="2F2D31"/>
          <w:w w:val="105"/>
        </w:rPr>
        <w:t>de</w:t>
      </w:r>
      <w:r>
        <w:rPr>
          <w:color w:val="2F2D31"/>
          <w:spacing w:val="-1"/>
          <w:w w:val="105"/>
        </w:rPr>
        <w:t> </w:t>
      </w:r>
      <w:r>
        <w:rPr>
          <w:color w:val="3F3F42"/>
          <w:w w:val="105"/>
        </w:rPr>
        <w:t>cada </w:t>
      </w:r>
      <w:r>
        <w:rPr>
          <w:color w:val="2F2D31"/>
          <w:w w:val="105"/>
        </w:rPr>
        <w:t>balance </w:t>
      </w:r>
      <w:r>
        <w:rPr>
          <w:color w:val="3F3F42"/>
          <w:w w:val="105"/>
        </w:rPr>
        <w:t>y son </w:t>
      </w:r>
      <w:r>
        <w:rPr>
          <w:color w:val="2F2D31"/>
          <w:w w:val="105"/>
        </w:rPr>
        <w:t>ajustadas </w:t>
      </w:r>
      <w:r>
        <w:rPr>
          <w:color w:val="3F3F42"/>
          <w:w w:val="105"/>
        </w:rPr>
        <w:t>con el </w:t>
      </w:r>
      <w:r>
        <w:rPr>
          <w:color w:val="2F2D31"/>
          <w:w w:val="105"/>
        </w:rPr>
        <w:t>objetivo </w:t>
      </w:r>
      <w:r>
        <w:rPr>
          <w:color w:val="3F3F42"/>
          <w:w w:val="105"/>
        </w:rPr>
        <w:t>de reflejar la </w:t>
      </w:r>
      <w:r>
        <w:rPr>
          <w:color w:val="2F2D31"/>
          <w:w w:val="105"/>
        </w:rPr>
        <w:t>mejor </w:t>
      </w:r>
      <w:r>
        <w:rPr>
          <w:color w:val="3F3F42"/>
          <w:w w:val="105"/>
        </w:rPr>
        <w:t>estimación actual</w:t>
      </w:r>
      <w:r>
        <w:rPr>
          <w:color w:val="3F3F42"/>
          <w:spacing w:val="38"/>
          <w:w w:val="105"/>
        </w:rPr>
        <w:t> </w:t>
      </w:r>
      <w:r>
        <w:rPr>
          <w:color w:val="3F3F42"/>
          <w:w w:val="105"/>
        </w:rPr>
        <w:t>del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pasivo </w:t>
      </w:r>
      <w:r>
        <w:rPr>
          <w:color w:val="3F3F42"/>
          <w:w w:val="105"/>
        </w:rPr>
        <w:t>correspondiente en cada </w:t>
      </w:r>
      <w:r>
        <w:rPr>
          <w:color w:val="2F2D31"/>
          <w:w w:val="105"/>
        </w:rPr>
        <w:t>momento.</w:t>
      </w:r>
    </w:p>
    <w:p>
      <w:pPr>
        <w:pStyle w:val="BodyText"/>
        <w:spacing w:before="3"/>
      </w:pPr>
    </w:p>
    <w:p>
      <w:pPr>
        <w:pStyle w:val="BodyText"/>
        <w:spacing w:line="261" w:lineRule="auto"/>
        <w:ind w:left="1447" w:right="68" w:hanging="2"/>
        <w:jc w:val="both"/>
      </w:pPr>
      <w:r>
        <w:rPr>
          <w:color w:val="3F3F42"/>
          <w:w w:val="105"/>
        </w:rPr>
        <w:t>Las compensaciones</w:t>
      </w:r>
      <w:r>
        <w:rPr>
          <w:color w:val="3F3F42"/>
          <w:spacing w:val="-6"/>
          <w:w w:val="105"/>
        </w:rPr>
        <w:t> </w:t>
      </w:r>
      <w:r>
        <w:rPr>
          <w:color w:val="3F3F42"/>
          <w:w w:val="105"/>
        </w:rPr>
        <w:t>a recibir </w:t>
      </w:r>
      <w:r>
        <w:rPr>
          <w:color w:val="2F2D31"/>
          <w:w w:val="105"/>
        </w:rPr>
        <w:t>de </w:t>
      </w:r>
      <w:r>
        <w:rPr>
          <w:color w:val="3F3F42"/>
          <w:w w:val="105"/>
        </w:rPr>
        <w:t>un tercero en </w:t>
      </w:r>
      <w:r>
        <w:rPr>
          <w:color w:val="2F2D31"/>
          <w:w w:val="105"/>
        </w:rPr>
        <w:t>el momento de liquidar las </w:t>
      </w:r>
      <w:r>
        <w:rPr>
          <w:color w:val="3F3F42"/>
          <w:w w:val="105"/>
        </w:rPr>
        <w:t>provisiones se </w:t>
      </w:r>
      <w:r>
        <w:rPr>
          <w:color w:val="2F2D31"/>
          <w:w w:val="105"/>
        </w:rPr>
        <w:t>reconocen </w:t>
      </w:r>
      <w:r>
        <w:rPr>
          <w:color w:val="3F3F42"/>
          <w:w w:val="105"/>
        </w:rPr>
        <w:t>como </w:t>
      </w:r>
      <w:r>
        <w:rPr>
          <w:color w:val="2F2D31"/>
          <w:w w:val="105"/>
        </w:rPr>
        <w:t>un</w:t>
      </w:r>
      <w:r>
        <w:rPr>
          <w:color w:val="2F2D31"/>
          <w:spacing w:val="-4"/>
          <w:w w:val="105"/>
        </w:rPr>
        <w:t> </w:t>
      </w:r>
      <w:r>
        <w:rPr>
          <w:color w:val="3F3F42"/>
          <w:w w:val="105"/>
        </w:rPr>
        <w:t>activo</w:t>
      </w:r>
      <w:r>
        <w:rPr>
          <w:color w:val="69676B"/>
          <w:w w:val="105"/>
        </w:rPr>
        <w:t>,</w:t>
      </w:r>
      <w:r>
        <w:rPr>
          <w:color w:val="69676B"/>
          <w:spacing w:val="-9"/>
          <w:w w:val="105"/>
        </w:rPr>
        <w:t> </w:t>
      </w:r>
      <w:r>
        <w:rPr>
          <w:color w:val="3F3F42"/>
          <w:w w:val="105"/>
        </w:rPr>
        <w:t>sin </w:t>
      </w:r>
      <w:r>
        <w:rPr>
          <w:color w:val="2F2D31"/>
          <w:w w:val="105"/>
        </w:rPr>
        <w:t>minorar </w:t>
      </w:r>
      <w:r>
        <w:rPr>
          <w:color w:val="3F3F42"/>
          <w:w w:val="105"/>
        </w:rPr>
        <w:t>el </w:t>
      </w:r>
      <w:r>
        <w:rPr>
          <w:color w:val="2F2D31"/>
          <w:w w:val="105"/>
        </w:rPr>
        <w:t>importe de la provisión, </w:t>
      </w:r>
      <w:r>
        <w:rPr>
          <w:color w:val="3F3F42"/>
          <w:w w:val="105"/>
        </w:rPr>
        <w:t>siempre </w:t>
      </w:r>
      <w:r>
        <w:rPr>
          <w:color w:val="2F2D31"/>
          <w:w w:val="105"/>
        </w:rPr>
        <w:t>que</w:t>
      </w:r>
      <w:r>
        <w:rPr>
          <w:color w:val="2F2D31"/>
          <w:spacing w:val="-3"/>
          <w:w w:val="105"/>
        </w:rPr>
        <w:t> </w:t>
      </w:r>
      <w:r>
        <w:rPr>
          <w:color w:val="2F2D31"/>
          <w:w w:val="105"/>
        </w:rPr>
        <w:t>no</w:t>
      </w:r>
      <w:r>
        <w:rPr>
          <w:color w:val="2F2D31"/>
          <w:spacing w:val="-6"/>
          <w:w w:val="105"/>
        </w:rPr>
        <w:t> </w:t>
      </w:r>
      <w:r>
        <w:rPr>
          <w:color w:val="3F3F42"/>
          <w:w w:val="105"/>
        </w:rPr>
        <w:t>existan </w:t>
      </w:r>
      <w:r>
        <w:rPr>
          <w:color w:val="2F2D31"/>
          <w:w w:val="105"/>
        </w:rPr>
        <w:t>dudas</w:t>
      </w:r>
      <w:r>
        <w:rPr>
          <w:color w:val="2F2D31"/>
          <w:spacing w:val="-1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spacing w:val="-11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spacing w:val="-4"/>
          <w:w w:val="105"/>
        </w:rPr>
        <w:t> </w:t>
      </w:r>
      <w:r>
        <w:rPr>
          <w:color w:val="2F2D31"/>
          <w:w w:val="105"/>
        </w:rPr>
        <w:t>dicho reembolso </w:t>
      </w:r>
      <w:r>
        <w:rPr>
          <w:color w:val="3F3F42"/>
          <w:w w:val="105"/>
        </w:rPr>
        <w:t>va</w:t>
      </w:r>
      <w:r>
        <w:rPr>
          <w:color w:val="3F3F42"/>
          <w:spacing w:val="-13"/>
          <w:w w:val="105"/>
        </w:rPr>
        <w:t> </w:t>
      </w:r>
      <w:r>
        <w:rPr>
          <w:color w:val="3F3F42"/>
          <w:w w:val="105"/>
        </w:rPr>
        <w:t>a</w:t>
      </w:r>
      <w:r>
        <w:rPr>
          <w:color w:val="3F3F42"/>
          <w:spacing w:val="-12"/>
          <w:w w:val="105"/>
        </w:rPr>
        <w:t> </w:t>
      </w:r>
      <w:r>
        <w:rPr>
          <w:color w:val="3F3F42"/>
          <w:w w:val="105"/>
        </w:rPr>
        <w:t>ser recibido, y sin</w:t>
      </w:r>
      <w:r>
        <w:rPr>
          <w:color w:val="3F3F42"/>
          <w:spacing w:val="-1"/>
          <w:w w:val="105"/>
        </w:rPr>
        <w:t> </w:t>
      </w:r>
      <w:r>
        <w:rPr>
          <w:color w:val="2F2D31"/>
          <w:w w:val="105"/>
        </w:rPr>
        <w:t>exceder del importe de la</w:t>
      </w:r>
      <w:r>
        <w:rPr>
          <w:color w:val="2F2D31"/>
          <w:spacing w:val="-13"/>
          <w:w w:val="105"/>
        </w:rPr>
        <w:t> </w:t>
      </w:r>
      <w:r>
        <w:rPr>
          <w:color w:val="2F2D31"/>
          <w:w w:val="105"/>
        </w:rPr>
        <w:t>obligación registrada. Cuando existe un </w:t>
      </w:r>
      <w:r>
        <w:rPr>
          <w:color w:val="3F3F42"/>
          <w:w w:val="105"/>
        </w:rPr>
        <w:t>vínculo </w:t>
      </w:r>
      <w:r>
        <w:rPr>
          <w:color w:val="2F2D31"/>
          <w:w w:val="105"/>
        </w:rPr>
        <w:t>legal </w:t>
      </w:r>
      <w:r>
        <w:rPr>
          <w:color w:val="3F3F42"/>
          <w:w w:val="105"/>
        </w:rPr>
        <w:t>o</w:t>
      </w:r>
      <w:r>
        <w:rPr>
          <w:color w:val="3F3F42"/>
          <w:spacing w:val="-2"/>
          <w:w w:val="105"/>
        </w:rPr>
        <w:t> </w:t>
      </w:r>
      <w:r>
        <w:rPr>
          <w:color w:val="2F2D31"/>
          <w:w w:val="105"/>
        </w:rPr>
        <w:t>contractual</w:t>
      </w:r>
      <w:r>
        <w:rPr>
          <w:color w:val="2F2D31"/>
          <w:w w:val="105"/>
        </w:rPr>
        <w:t> de</w:t>
      </w:r>
      <w:r>
        <w:rPr>
          <w:color w:val="2F2D31"/>
          <w:spacing w:val="-3"/>
          <w:w w:val="105"/>
        </w:rPr>
        <w:t> </w:t>
      </w:r>
      <w:r>
        <w:rPr>
          <w:color w:val="3F3F42"/>
          <w:w w:val="105"/>
        </w:rPr>
        <w:t>exteriorización </w:t>
      </w:r>
      <w:r>
        <w:rPr>
          <w:color w:val="2F2D31"/>
          <w:w w:val="105"/>
        </w:rPr>
        <w:t>del riesgo, en </w:t>
      </w:r>
      <w:r>
        <w:rPr>
          <w:color w:val="3F3F42"/>
          <w:w w:val="105"/>
        </w:rPr>
        <w:t>virtud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del cual</w:t>
      </w:r>
      <w:r>
        <w:rPr>
          <w:color w:val="2F2D31"/>
          <w:w w:val="105"/>
        </w:rPr>
        <w:t> la Sociedad</w:t>
      </w:r>
      <w:r>
        <w:rPr>
          <w:color w:val="2F2D31"/>
          <w:w w:val="105"/>
        </w:rPr>
        <w:t> no </w:t>
      </w:r>
      <w:r>
        <w:rPr>
          <w:color w:val="3F3F42"/>
          <w:w w:val="105"/>
        </w:rPr>
        <w:t>esté obligada </w:t>
      </w:r>
      <w:r>
        <w:rPr>
          <w:color w:val="2F2D31"/>
          <w:w w:val="105"/>
        </w:rPr>
        <w:t>a responder</w:t>
      </w:r>
      <w:r>
        <w:rPr>
          <w:color w:val="2F2D31"/>
          <w:w w:val="105"/>
        </w:rPr>
        <w:t> del mismo, </w:t>
      </w:r>
      <w:r>
        <w:rPr>
          <w:color w:val="3F3F42"/>
          <w:w w:val="105"/>
        </w:rPr>
        <w:t>el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importe de dicha </w:t>
      </w:r>
      <w:r>
        <w:rPr>
          <w:color w:val="3F3F42"/>
          <w:w w:val="105"/>
        </w:rPr>
        <w:t>compensación</w:t>
      </w:r>
      <w:r>
        <w:rPr>
          <w:color w:val="3F3F42"/>
          <w:w w:val="105"/>
        </w:rPr>
        <w:t> se </w:t>
      </w:r>
      <w:r>
        <w:rPr>
          <w:color w:val="2F2D31"/>
          <w:w w:val="105"/>
        </w:rPr>
        <w:t>deduce del</w:t>
      </w:r>
      <w:r>
        <w:rPr>
          <w:color w:val="2F2D31"/>
          <w:w w:val="105"/>
        </w:rPr>
        <w:t> importe de la provisión.</w:t>
      </w:r>
    </w:p>
    <w:p>
      <w:pPr>
        <w:pStyle w:val="BodyText"/>
      </w:pPr>
    </w:p>
    <w:p>
      <w:pPr>
        <w:pStyle w:val="BodyText"/>
        <w:spacing w:line="259" w:lineRule="auto"/>
        <w:ind w:left="1442" w:right="68" w:firstLine="3"/>
        <w:jc w:val="both"/>
      </w:pPr>
      <w:r>
        <w:rPr>
          <w:color w:val="2F2D31"/>
          <w:w w:val="105"/>
        </w:rPr>
        <w:t>Por</w:t>
      </w:r>
      <w:r>
        <w:rPr>
          <w:color w:val="2F2D31"/>
          <w:w w:val="105"/>
        </w:rPr>
        <w:t> otra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parte</w:t>
      </w:r>
      <w:r>
        <w:rPr>
          <w:color w:val="69676B"/>
          <w:w w:val="105"/>
        </w:rPr>
        <w:t>,</w:t>
      </w:r>
      <w:r>
        <w:rPr>
          <w:color w:val="69676B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w w:val="105"/>
        </w:rPr>
        <w:t> consideran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pasivos</w:t>
      </w:r>
      <w:r>
        <w:rPr>
          <w:color w:val="2F2D31"/>
          <w:w w:val="105"/>
        </w:rPr>
        <w:t> contingentes</w:t>
      </w:r>
      <w:r>
        <w:rPr>
          <w:color w:val="2F2D31"/>
          <w:w w:val="105"/>
        </w:rPr>
        <w:t> aquellas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posibles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obligaciones</w:t>
      </w:r>
      <w:r>
        <w:rPr>
          <w:color w:val="69676B"/>
          <w:w w:val="105"/>
        </w:rPr>
        <w:t>, </w:t>
      </w:r>
      <w:r>
        <w:rPr>
          <w:color w:val="3F3F42"/>
          <w:w w:val="105"/>
        </w:rPr>
        <w:t>surgidas </w:t>
      </w:r>
      <w:r>
        <w:rPr>
          <w:color w:val="2F2D31"/>
          <w:w w:val="105"/>
        </w:rPr>
        <w:t>como </w:t>
      </w:r>
      <w:r>
        <w:rPr>
          <w:color w:val="3F3F42"/>
          <w:w w:val="105"/>
        </w:rPr>
        <w:t>consecuencia</w:t>
      </w:r>
      <w:r>
        <w:rPr>
          <w:color w:val="3F3F42"/>
          <w:spacing w:val="28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F42"/>
          <w:w w:val="105"/>
        </w:rPr>
        <w:t>sucesos</w:t>
      </w:r>
      <w:r>
        <w:rPr>
          <w:color w:val="3F3F42"/>
          <w:spacing w:val="30"/>
          <w:w w:val="105"/>
        </w:rPr>
        <w:t> </w:t>
      </w:r>
      <w:r>
        <w:rPr>
          <w:color w:val="3F3F42"/>
          <w:w w:val="105"/>
        </w:rPr>
        <w:t>pasados, cuya </w:t>
      </w:r>
      <w:r>
        <w:rPr>
          <w:color w:val="2F2D31"/>
          <w:w w:val="105"/>
        </w:rPr>
        <w:t>materialización </w:t>
      </w:r>
      <w:r>
        <w:rPr>
          <w:color w:val="3F3F42"/>
          <w:w w:val="105"/>
        </w:rPr>
        <w:t>está condicionada</w:t>
      </w:r>
      <w:r>
        <w:rPr>
          <w:color w:val="3F3F42"/>
          <w:spacing w:val="40"/>
          <w:w w:val="105"/>
        </w:rPr>
        <w:t> </w:t>
      </w:r>
      <w:r>
        <w:rPr>
          <w:color w:val="3F3F42"/>
          <w:w w:val="105"/>
        </w:rPr>
        <w:t>a </w:t>
      </w:r>
      <w:r>
        <w:rPr>
          <w:color w:val="2F2D31"/>
          <w:w w:val="105"/>
        </w:rPr>
        <w:t>que </w:t>
      </w:r>
      <w:r>
        <w:rPr>
          <w:color w:val="3F3F42"/>
          <w:w w:val="105"/>
        </w:rPr>
        <w:t>ocurran eventos futuros que no están enteramente</w:t>
      </w:r>
      <w:r>
        <w:rPr>
          <w:color w:val="3F3F42"/>
          <w:spacing w:val="39"/>
          <w:w w:val="105"/>
        </w:rPr>
        <w:t> </w:t>
      </w:r>
      <w:r>
        <w:rPr>
          <w:color w:val="2F2D31"/>
          <w:w w:val="105"/>
        </w:rPr>
        <w:t>bajo el control de la </w:t>
      </w:r>
      <w:r>
        <w:rPr>
          <w:color w:val="3F3F42"/>
          <w:w w:val="105"/>
        </w:rPr>
        <w:t>Sociedad</w:t>
      </w:r>
      <w:r>
        <w:rPr>
          <w:color w:val="3F3F42"/>
          <w:w w:val="105"/>
        </w:rPr>
        <w:t> y aquellas</w:t>
      </w:r>
      <w:r>
        <w:rPr>
          <w:color w:val="3F3F42"/>
          <w:spacing w:val="29"/>
          <w:w w:val="105"/>
        </w:rPr>
        <w:t> </w:t>
      </w:r>
      <w:r>
        <w:rPr>
          <w:color w:val="3F3F42"/>
          <w:w w:val="105"/>
        </w:rPr>
        <w:t>obligaciones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presentes</w:t>
      </w:r>
      <w:r>
        <w:rPr>
          <w:color w:val="69676B"/>
          <w:w w:val="105"/>
        </w:rPr>
        <w:t>, </w:t>
      </w:r>
      <w:r>
        <w:rPr>
          <w:color w:val="3F3F42"/>
          <w:w w:val="105"/>
        </w:rPr>
        <w:t>surgidas</w:t>
      </w:r>
      <w:r>
        <w:rPr>
          <w:color w:val="3F3F42"/>
          <w:spacing w:val="30"/>
          <w:w w:val="105"/>
        </w:rPr>
        <w:t> </w:t>
      </w:r>
      <w:r>
        <w:rPr>
          <w:color w:val="2F2D31"/>
          <w:w w:val="105"/>
        </w:rPr>
        <w:t>como</w:t>
      </w:r>
      <w:r>
        <w:rPr>
          <w:color w:val="2F2D31"/>
          <w:spacing w:val="30"/>
          <w:w w:val="105"/>
        </w:rPr>
        <w:t> </w:t>
      </w:r>
      <w:r>
        <w:rPr>
          <w:color w:val="3F3F42"/>
          <w:w w:val="105"/>
        </w:rPr>
        <w:t>consecuencia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de </w:t>
      </w:r>
      <w:r>
        <w:rPr>
          <w:color w:val="3F3F42"/>
          <w:w w:val="105"/>
        </w:rPr>
        <w:t>sucesos</w:t>
      </w:r>
      <w:r>
        <w:rPr>
          <w:color w:val="3F3F42"/>
          <w:spacing w:val="40"/>
          <w:w w:val="105"/>
        </w:rPr>
        <w:t> </w:t>
      </w:r>
      <w:r>
        <w:rPr>
          <w:color w:val="2F2D31"/>
          <w:w w:val="105"/>
        </w:rPr>
        <w:t>pasados,</w:t>
      </w:r>
      <w:r>
        <w:rPr>
          <w:color w:val="2F2D31"/>
          <w:w w:val="105"/>
        </w:rPr>
        <w:t> para </w:t>
      </w:r>
      <w:r>
        <w:rPr>
          <w:color w:val="3F3F42"/>
          <w:w w:val="105"/>
        </w:rPr>
        <w:t>las que </w:t>
      </w:r>
      <w:r>
        <w:rPr>
          <w:color w:val="2F2D31"/>
          <w:w w:val="105"/>
        </w:rPr>
        <w:t>no </w:t>
      </w:r>
      <w:r>
        <w:rPr>
          <w:color w:val="3F3F42"/>
          <w:w w:val="105"/>
        </w:rPr>
        <w:t>es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probable que haya una </w:t>
      </w:r>
      <w:r>
        <w:rPr>
          <w:color w:val="3F3F42"/>
          <w:w w:val="105"/>
        </w:rPr>
        <w:t>salida </w:t>
      </w:r>
      <w:r>
        <w:rPr>
          <w:color w:val="2F2D31"/>
          <w:w w:val="105"/>
        </w:rPr>
        <w:t>de </w:t>
      </w:r>
      <w:r>
        <w:rPr>
          <w:color w:val="3F3F42"/>
          <w:w w:val="105"/>
        </w:rPr>
        <w:t>recursos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para </w:t>
      </w:r>
      <w:r>
        <w:rPr>
          <w:color w:val="3F3F42"/>
          <w:w w:val="105"/>
        </w:rPr>
        <w:t>su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liquidación</w:t>
      </w:r>
      <w:r>
        <w:rPr>
          <w:color w:val="2F2D31"/>
          <w:w w:val="105"/>
        </w:rPr>
        <w:t> o que no se pueden </w:t>
      </w:r>
      <w:r>
        <w:rPr>
          <w:color w:val="3F3F42"/>
          <w:w w:val="105"/>
        </w:rPr>
        <w:t>valorar con suficiente fiabilidad</w:t>
      </w:r>
      <w:r>
        <w:rPr>
          <w:color w:val="69676B"/>
          <w:w w:val="105"/>
        </w:rPr>
        <w:t>.</w:t>
      </w:r>
      <w:r>
        <w:rPr>
          <w:color w:val="69676B"/>
          <w:spacing w:val="-9"/>
          <w:w w:val="105"/>
        </w:rPr>
        <w:t> </w:t>
      </w:r>
      <w:r>
        <w:rPr>
          <w:color w:val="3F3F42"/>
          <w:w w:val="105"/>
        </w:rPr>
        <w:t>Estos </w:t>
      </w:r>
      <w:r>
        <w:rPr>
          <w:color w:val="2F2D31"/>
          <w:w w:val="105"/>
        </w:rPr>
        <w:t>pasivos no</w:t>
      </w:r>
      <w:r>
        <w:rPr>
          <w:color w:val="2F2D31"/>
          <w:spacing w:val="-5"/>
          <w:w w:val="105"/>
        </w:rPr>
        <w:t> </w:t>
      </w:r>
      <w:r>
        <w:rPr>
          <w:color w:val="3F3F42"/>
          <w:w w:val="105"/>
        </w:rPr>
        <w:t>son </w:t>
      </w:r>
      <w:r>
        <w:rPr>
          <w:color w:val="2F2D31"/>
          <w:w w:val="105"/>
        </w:rPr>
        <w:t>objeto de registro contable, detallándose</w:t>
      </w:r>
      <w:r>
        <w:rPr>
          <w:color w:val="2F2D31"/>
          <w:spacing w:val="36"/>
          <w:w w:val="105"/>
        </w:rPr>
        <w:t> </w:t>
      </w:r>
      <w:r>
        <w:rPr>
          <w:color w:val="2F2D31"/>
          <w:w w:val="105"/>
        </w:rPr>
        <w:t>los mismos en</w:t>
      </w:r>
      <w:r>
        <w:rPr>
          <w:color w:val="2F2D31"/>
          <w:spacing w:val="23"/>
          <w:w w:val="105"/>
        </w:rPr>
        <w:t> </w:t>
      </w:r>
      <w:r>
        <w:rPr>
          <w:color w:val="2F2D31"/>
          <w:w w:val="105"/>
        </w:rPr>
        <w:t>la </w:t>
      </w:r>
      <w:r>
        <w:rPr>
          <w:color w:val="3F3F42"/>
          <w:w w:val="105"/>
        </w:rPr>
        <w:t>memoria, excepto </w:t>
      </w:r>
      <w:r>
        <w:rPr>
          <w:color w:val="2F2D31"/>
          <w:w w:val="105"/>
        </w:rPr>
        <w:t>cuando la </w:t>
      </w:r>
      <w:r>
        <w:rPr>
          <w:color w:val="3F3F42"/>
          <w:w w:val="105"/>
        </w:rPr>
        <w:t>salida </w:t>
      </w:r>
      <w:r>
        <w:rPr>
          <w:color w:val="2F2D31"/>
          <w:w w:val="105"/>
        </w:rPr>
        <w:t>de recursos es remota.</w:t>
      </w:r>
    </w:p>
    <w:p>
      <w:pPr>
        <w:pStyle w:val="BodyText"/>
        <w:spacing w:before="7"/>
      </w:pPr>
    </w:p>
    <w:p>
      <w:pPr>
        <w:pStyle w:val="BodyText"/>
        <w:spacing w:line="259" w:lineRule="auto"/>
        <w:ind w:left="1439" w:right="69" w:firstLine="5"/>
        <w:jc w:val="both"/>
      </w:pPr>
      <w:r>
        <w:rPr>
          <w:color w:val="3F3F42"/>
          <w:w w:val="105"/>
        </w:rPr>
        <w:t>La Sociedad</w:t>
      </w:r>
      <w:r>
        <w:rPr>
          <w:color w:val="3F3F42"/>
          <w:w w:val="105"/>
        </w:rPr>
        <w:t> está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obligada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al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pago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un</w:t>
      </w:r>
      <w:r>
        <w:rPr>
          <w:color w:val="2F2D31"/>
          <w:w w:val="105"/>
        </w:rPr>
        <w:t> premio</w:t>
      </w:r>
      <w:r>
        <w:rPr>
          <w:color w:val="2F2D31"/>
          <w:w w:val="105"/>
        </w:rPr>
        <w:t> de jubilación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en</w:t>
      </w:r>
      <w:r>
        <w:rPr>
          <w:color w:val="3F3F42"/>
          <w:w w:val="105"/>
        </w:rPr>
        <w:t> virtud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del</w:t>
      </w:r>
      <w:r>
        <w:rPr>
          <w:color w:val="2F2D31"/>
          <w:w w:val="105"/>
        </w:rPr>
        <w:t> Convenio </w:t>
      </w:r>
      <w:r>
        <w:rPr>
          <w:color w:val="3F3F42"/>
          <w:w w:val="105"/>
        </w:rPr>
        <w:t>Colectivo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w w:val="105"/>
        </w:rPr>
        <w:t> le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es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aplicación.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Dicha</w:t>
      </w:r>
      <w:r>
        <w:rPr>
          <w:color w:val="2F2D31"/>
          <w:w w:val="105"/>
        </w:rPr>
        <w:t> obligación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cubre</w:t>
      </w:r>
      <w:r>
        <w:rPr>
          <w:color w:val="3F3F42"/>
          <w:w w:val="105"/>
        </w:rPr>
        <w:t> a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todos</w:t>
      </w:r>
      <w:r>
        <w:rPr>
          <w:color w:val="2F2D31"/>
          <w:w w:val="105"/>
        </w:rPr>
        <w:t> los</w:t>
      </w:r>
      <w:r>
        <w:rPr>
          <w:color w:val="2F2D31"/>
          <w:w w:val="105"/>
        </w:rPr>
        <w:t> </w:t>
      </w:r>
      <w:r>
        <w:rPr>
          <w:color w:val="3F3F42"/>
          <w:w w:val="105"/>
        </w:rPr>
        <w:t>empleados</w:t>
      </w:r>
      <w:r>
        <w:rPr>
          <w:color w:val="3F3F42"/>
          <w:w w:val="105"/>
        </w:rPr>
        <w:t> en plantilla fija</w:t>
      </w:r>
      <w:r>
        <w:rPr>
          <w:color w:val="3F3F42"/>
          <w:spacing w:val="-3"/>
          <w:w w:val="105"/>
        </w:rPr>
        <w:t> </w:t>
      </w:r>
      <w:r>
        <w:rPr>
          <w:color w:val="3F3F42"/>
          <w:w w:val="105"/>
        </w:rPr>
        <w:t>y</w:t>
      </w:r>
      <w:r>
        <w:rPr>
          <w:color w:val="3F3F42"/>
          <w:spacing w:val="-10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spacing w:val="-5"/>
          <w:w w:val="105"/>
        </w:rPr>
        <w:t> </w:t>
      </w:r>
      <w:r>
        <w:rPr>
          <w:color w:val="3F3F42"/>
          <w:w w:val="105"/>
        </w:rPr>
        <w:t>estipula</w:t>
      </w:r>
      <w:r>
        <w:rPr>
          <w:color w:val="3F3F42"/>
          <w:spacing w:val="-2"/>
          <w:w w:val="105"/>
        </w:rPr>
        <w:t> </w:t>
      </w:r>
      <w:r>
        <w:rPr>
          <w:color w:val="3F3F42"/>
          <w:w w:val="105"/>
        </w:rPr>
        <w:t>en </w:t>
      </w:r>
      <w:r>
        <w:rPr>
          <w:color w:val="2F2D31"/>
          <w:w w:val="105"/>
        </w:rPr>
        <w:t>base</w:t>
      </w:r>
      <w:r>
        <w:rPr>
          <w:color w:val="2F2D31"/>
          <w:spacing w:val="-7"/>
          <w:w w:val="105"/>
        </w:rPr>
        <w:t> </w:t>
      </w:r>
      <w:r>
        <w:rPr>
          <w:color w:val="3F3F42"/>
          <w:w w:val="105"/>
        </w:rPr>
        <w:t>a</w:t>
      </w:r>
      <w:r>
        <w:rPr>
          <w:color w:val="3F3F42"/>
          <w:spacing w:val="-7"/>
          <w:w w:val="105"/>
        </w:rPr>
        <w:t> </w:t>
      </w:r>
      <w:r>
        <w:rPr>
          <w:color w:val="2F2D31"/>
          <w:w w:val="105"/>
        </w:rPr>
        <w:t>las</w:t>
      </w:r>
      <w:r>
        <w:rPr>
          <w:color w:val="2F2D31"/>
          <w:spacing w:val="-2"/>
          <w:w w:val="105"/>
        </w:rPr>
        <w:t> </w:t>
      </w:r>
      <w:r>
        <w:rPr>
          <w:color w:val="3F3F42"/>
          <w:w w:val="105"/>
        </w:rPr>
        <w:t>mensualidades </w:t>
      </w:r>
      <w:r>
        <w:rPr>
          <w:color w:val="2F2D31"/>
          <w:w w:val="105"/>
        </w:rPr>
        <w:t>de</w:t>
      </w:r>
      <w:r>
        <w:rPr>
          <w:color w:val="2F2D31"/>
          <w:spacing w:val="-13"/>
          <w:w w:val="105"/>
        </w:rPr>
        <w:t> </w:t>
      </w:r>
      <w:r>
        <w:rPr>
          <w:color w:val="3F3F42"/>
          <w:w w:val="105"/>
        </w:rPr>
        <w:t>su</w:t>
      </w:r>
      <w:r>
        <w:rPr>
          <w:color w:val="3F3F42"/>
          <w:spacing w:val="-7"/>
          <w:w w:val="105"/>
        </w:rPr>
        <w:t> </w:t>
      </w:r>
      <w:r>
        <w:rPr>
          <w:color w:val="3F3F42"/>
          <w:w w:val="105"/>
        </w:rPr>
        <w:t>salario</w:t>
      </w:r>
      <w:r>
        <w:rPr>
          <w:color w:val="3F3F42"/>
          <w:spacing w:val="-2"/>
          <w:w w:val="105"/>
        </w:rPr>
        <w:t> </w:t>
      </w:r>
      <w:r>
        <w:rPr>
          <w:color w:val="3F3F42"/>
          <w:w w:val="105"/>
        </w:rPr>
        <w:t>y</w:t>
      </w:r>
      <w:r>
        <w:rPr>
          <w:color w:val="3F3F42"/>
          <w:spacing w:val="-1"/>
          <w:w w:val="105"/>
        </w:rPr>
        <w:t> </w:t>
      </w:r>
      <w:r>
        <w:rPr>
          <w:color w:val="2F2D31"/>
          <w:w w:val="105"/>
        </w:rPr>
        <w:t>la</w:t>
      </w:r>
      <w:r>
        <w:rPr>
          <w:color w:val="2F2D31"/>
          <w:spacing w:val="-1"/>
          <w:w w:val="105"/>
        </w:rPr>
        <w:t> </w:t>
      </w:r>
      <w:r>
        <w:rPr>
          <w:color w:val="3F3F42"/>
          <w:w w:val="105"/>
        </w:rPr>
        <w:t>edad </w:t>
      </w:r>
      <w:r>
        <w:rPr>
          <w:color w:val="2F2D31"/>
          <w:w w:val="105"/>
        </w:rPr>
        <w:t>de</w:t>
      </w:r>
      <w:r>
        <w:rPr>
          <w:color w:val="2F2D31"/>
          <w:spacing w:val="-9"/>
          <w:w w:val="105"/>
        </w:rPr>
        <w:t> </w:t>
      </w:r>
      <w:r>
        <w:rPr>
          <w:color w:val="2F2D31"/>
          <w:w w:val="105"/>
        </w:rPr>
        <w:t>jubilación. </w:t>
      </w:r>
      <w:r>
        <w:rPr>
          <w:color w:val="3F3F42"/>
          <w:w w:val="105"/>
        </w:rPr>
        <w:t>En</w:t>
      </w:r>
      <w:r>
        <w:rPr>
          <w:color w:val="3F3F42"/>
          <w:w w:val="105"/>
        </w:rPr>
        <w:t> base a esta obligación</w:t>
      </w:r>
      <w:r>
        <w:rPr>
          <w:color w:val="3F3F42"/>
          <w:w w:val="105"/>
        </w:rPr>
        <w:t> y siguiendo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la </w:t>
      </w:r>
      <w:r>
        <w:rPr>
          <w:color w:val="3F3F42"/>
          <w:w w:val="105"/>
        </w:rPr>
        <w:t>normativa vigente, </w:t>
      </w:r>
      <w:r>
        <w:rPr>
          <w:color w:val="2F2D31"/>
          <w:w w:val="105"/>
        </w:rPr>
        <w:t>la </w:t>
      </w:r>
      <w:r>
        <w:rPr>
          <w:color w:val="3F3F42"/>
          <w:w w:val="105"/>
        </w:rPr>
        <w:t>Sociedad externalizo </w:t>
      </w:r>
      <w:r>
        <w:rPr>
          <w:color w:val="2F2D31"/>
          <w:w w:val="105"/>
        </w:rPr>
        <w:t>con </w:t>
      </w:r>
      <w:r>
        <w:rPr>
          <w:color w:val="3F3F42"/>
          <w:w w:val="105"/>
        </w:rPr>
        <w:t>fecha</w:t>
      </w:r>
      <w:r>
        <w:rPr>
          <w:color w:val="3F3F42"/>
          <w:w w:val="105"/>
        </w:rPr>
        <w:t> </w:t>
      </w:r>
      <w:r>
        <w:rPr>
          <w:rFonts w:ascii="Arial" w:hAnsi="Arial"/>
          <w:color w:val="3F3F42"/>
          <w:w w:val="105"/>
          <w:sz w:val="18"/>
        </w:rPr>
        <w:t>1 </w:t>
      </w:r>
      <w:r>
        <w:rPr>
          <w:color w:val="3F3F42"/>
          <w:w w:val="105"/>
        </w:rPr>
        <w:t>de octubre de 2002 </w:t>
      </w:r>
      <w:r>
        <w:rPr>
          <w:color w:val="2F2D31"/>
          <w:w w:val="105"/>
        </w:rPr>
        <w:t>dicha obligación</w:t>
      </w:r>
      <w:r>
        <w:rPr>
          <w:color w:val="2F2D31"/>
          <w:w w:val="105"/>
        </w:rPr>
        <w:t> mediante la </w:t>
      </w:r>
      <w:r>
        <w:rPr>
          <w:color w:val="3F3F42"/>
          <w:w w:val="105"/>
        </w:rPr>
        <w:t>contratación</w:t>
      </w:r>
      <w:r>
        <w:rPr>
          <w:color w:val="3F3F42"/>
          <w:w w:val="105"/>
        </w:rPr>
        <w:t> </w:t>
      </w:r>
      <w:r>
        <w:rPr>
          <w:color w:val="2F2D31"/>
          <w:w w:val="105"/>
        </w:rPr>
        <w:t>de un contrato de </w:t>
      </w:r>
      <w:r>
        <w:rPr>
          <w:color w:val="3F3F42"/>
          <w:w w:val="105"/>
        </w:rPr>
        <w:t>seguro</w:t>
      </w:r>
      <w:r>
        <w:rPr>
          <w:color w:val="3F3F42"/>
          <w:spacing w:val="20"/>
          <w:w w:val="105"/>
        </w:rPr>
        <w:t> </w:t>
      </w:r>
      <w:r>
        <w:rPr>
          <w:color w:val="3F3F42"/>
          <w:w w:val="105"/>
        </w:rPr>
        <w:t>colectivo </w:t>
      </w:r>
      <w:r>
        <w:rPr>
          <w:color w:val="2F2D31"/>
          <w:w w:val="105"/>
        </w:rPr>
        <w:t>de </w:t>
      </w:r>
      <w:r>
        <w:rPr>
          <w:color w:val="3F3F42"/>
          <w:w w:val="105"/>
        </w:rPr>
        <w:t>vida</w:t>
      </w:r>
      <w:r>
        <w:rPr>
          <w:color w:val="3F3F42"/>
          <w:spacing w:val="22"/>
          <w:w w:val="105"/>
        </w:rPr>
        <w:t> </w:t>
      </w:r>
      <w:r>
        <w:rPr>
          <w:color w:val="3F3F42"/>
          <w:w w:val="105"/>
        </w:rPr>
        <w:t>con</w:t>
      </w:r>
      <w:r>
        <w:rPr>
          <w:color w:val="3F3F42"/>
          <w:spacing w:val="26"/>
          <w:w w:val="105"/>
        </w:rPr>
        <w:t> </w:t>
      </w:r>
      <w:r>
        <w:rPr>
          <w:color w:val="3F3F42"/>
          <w:w w:val="105"/>
        </w:rPr>
        <w:t>Axa</w:t>
      </w:r>
      <w:r>
        <w:rPr>
          <w:color w:val="2A1813"/>
          <w:w w:val="105"/>
        </w:rPr>
        <w:t>-</w:t>
      </w:r>
      <w:r>
        <w:rPr>
          <w:color w:val="2F2D31"/>
          <w:w w:val="105"/>
        </w:rPr>
        <w:t>Winterthur </w:t>
      </w:r>
      <w:r>
        <w:rPr>
          <w:color w:val="3F3F42"/>
          <w:w w:val="105"/>
        </w:rPr>
        <w:t>regido</w:t>
      </w:r>
      <w:r>
        <w:rPr>
          <w:color w:val="3F3F42"/>
          <w:spacing w:val="22"/>
          <w:w w:val="105"/>
        </w:rPr>
        <w:t> </w:t>
      </w:r>
      <w:r>
        <w:rPr>
          <w:color w:val="2F2D31"/>
          <w:w w:val="105"/>
        </w:rPr>
        <w:t>por la legislación</w:t>
      </w:r>
      <w:r>
        <w:rPr>
          <w:color w:val="2F2D31"/>
          <w:spacing w:val="31"/>
          <w:w w:val="105"/>
        </w:rPr>
        <w:t> </w:t>
      </w:r>
      <w:r>
        <w:rPr>
          <w:color w:val="3F3F42"/>
          <w:w w:val="105"/>
        </w:rPr>
        <w:t>vigente </w:t>
      </w:r>
      <w:r>
        <w:rPr>
          <w:color w:val="2F2D31"/>
          <w:w w:val="105"/>
        </w:rPr>
        <w:t>que le es de </w:t>
      </w:r>
      <w:r>
        <w:rPr>
          <w:color w:val="3F3F42"/>
          <w:w w:val="105"/>
        </w:rPr>
        <w:t>aplicación.</w:t>
      </w:r>
    </w:p>
    <w:p>
      <w:pPr>
        <w:pStyle w:val="BodyText"/>
        <w:spacing w:line="264" w:lineRule="auto" w:before="212"/>
        <w:ind w:left="1444" w:right="81" w:firstLine="1"/>
        <w:jc w:val="both"/>
      </w:pPr>
      <w:r>
        <w:rPr>
          <w:color w:val="3F3F42"/>
          <w:w w:val="105"/>
        </w:rPr>
        <w:t>La</w:t>
      </w:r>
      <w:r>
        <w:rPr>
          <w:color w:val="3F3F42"/>
          <w:spacing w:val="-8"/>
          <w:w w:val="105"/>
        </w:rPr>
        <w:t> </w:t>
      </w:r>
      <w:r>
        <w:rPr>
          <w:color w:val="3F3F42"/>
          <w:w w:val="105"/>
        </w:rPr>
        <w:t>financiación </w:t>
      </w:r>
      <w:r>
        <w:rPr>
          <w:color w:val="2F2D31"/>
          <w:w w:val="105"/>
        </w:rPr>
        <w:t>de</w:t>
      </w:r>
      <w:r>
        <w:rPr>
          <w:color w:val="2F2D31"/>
          <w:spacing w:val="-4"/>
          <w:w w:val="105"/>
        </w:rPr>
        <w:t> </w:t>
      </w:r>
      <w:r>
        <w:rPr>
          <w:color w:val="2F2D31"/>
          <w:w w:val="105"/>
        </w:rPr>
        <w:t>dicho</w:t>
      </w:r>
      <w:r>
        <w:rPr>
          <w:color w:val="2F2D31"/>
          <w:spacing w:val="-1"/>
          <w:w w:val="105"/>
        </w:rPr>
        <w:t> </w:t>
      </w:r>
      <w:r>
        <w:rPr>
          <w:color w:val="3F3F42"/>
          <w:w w:val="105"/>
        </w:rPr>
        <w:t>contrato se </w:t>
      </w:r>
      <w:r>
        <w:rPr>
          <w:color w:val="2F2D31"/>
          <w:w w:val="105"/>
        </w:rPr>
        <w:t>rige</w:t>
      </w:r>
      <w:r>
        <w:rPr>
          <w:color w:val="2F2D31"/>
          <w:spacing w:val="-1"/>
          <w:w w:val="105"/>
        </w:rPr>
        <w:t> </w:t>
      </w:r>
      <w:r>
        <w:rPr>
          <w:color w:val="3F3F42"/>
          <w:w w:val="105"/>
        </w:rPr>
        <w:t>con</w:t>
      </w:r>
      <w:r>
        <w:rPr>
          <w:color w:val="3F3F42"/>
          <w:spacing w:val="-3"/>
          <w:w w:val="105"/>
        </w:rPr>
        <w:t> </w:t>
      </w:r>
      <w:r>
        <w:rPr>
          <w:color w:val="3F3F42"/>
          <w:w w:val="105"/>
        </w:rPr>
        <w:t>el </w:t>
      </w:r>
      <w:r>
        <w:rPr>
          <w:color w:val="2F2D31"/>
          <w:w w:val="105"/>
        </w:rPr>
        <w:t>pago de una prima periódica </w:t>
      </w:r>
      <w:r>
        <w:rPr>
          <w:color w:val="3F3F42"/>
          <w:w w:val="105"/>
        </w:rPr>
        <w:t>y </w:t>
      </w:r>
      <w:r>
        <w:rPr>
          <w:color w:val="2F2D31"/>
          <w:w w:val="105"/>
        </w:rPr>
        <w:t>una prima </w:t>
      </w:r>
      <w:r>
        <w:rPr>
          <w:color w:val="3F3F42"/>
          <w:w w:val="105"/>
        </w:rPr>
        <w:t>única.</w:t>
      </w:r>
      <w:r>
        <w:rPr>
          <w:color w:val="3F3F42"/>
          <w:spacing w:val="11"/>
          <w:w w:val="105"/>
        </w:rPr>
        <w:t> </w:t>
      </w:r>
      <w:r>
        <w:rPr>
          <w:color w:val="3F3F42"/>
          <w:w w:val="105"/>
        </w:rPr>
        <w:t>Las</w:t>
      </w:r>
      <w:r>
        <w:rPr>
          <w:color w:val="3F3F42"/>
          <w:spacing w:val="4"/>
          <w:w w:val="105"/>
        </w:rPr>
        <w:t> </w:t>
      </w:r>
      <w:r>
        <w:rPr>
          <w:color w:val="2F2D31"/>
          <w:w w:val="105"/>
        </w:rPr>
        <w:t>primas</w:t>
      </w:r>
      <w:r>
        <w:rPr>
          <w:color w:val="2F2D31"/>
          <w:spacing w:val="17"/>
          <w:w w:val="105"/>
        </w:rPr>
        <w:t> </w:t>
      </w:r>
      <w:r>
        <w:rPr>
          <w:color w:val="2F2D31"/>
          <w:w w:val="105"/>
        </w:rPr>
        <w:t>periódicas</w:t>
      </w:r>
      <w:r>
        <w:rPr>
          <w:color w:val="2F2D31"/>
          <w:spacing w:val="11"/>
          <w:w w:val="105"/>
        </w:rPr>
        <w:t> </w:t>
      </w:r>
      <w:r>
        <w:rPr>
          <w:color w:val="2F2D31"/>
          <w:w w:val="105"/>
        </w:rPr>
        <w:t>se</w:t>
      </w:r>
      <w:r>
        <w:rPr>
          <w:color w:val="2F2D31"/>
          <w:spacing w:val="-3"/>
          <w:w w:val="105"/>
        </w:rPr>
        <w:t> </w:t>
      </w:r>
      <w:r>
        <w:rPr>
          <w:color w:val="3F3F42"/>
          <w:w w:val="105"/>
        </w:rPr>
        <w:t>establecen</w:t>
      </w:r>
      <w:r>
        <w:rPr>
          <w:color w:val="3F3F42"/>
          <w:spacing w:val="17"/>
          <w:w w:val="105"/>
        </w:rPr>
        <w:t> </w:t>
      </w:r>
      <w:r>
        <w:rPr>
          <w:color w:val="3F3F42"/>
          <w:w w:val="105"/>
        </w:rPr>
        <w:t>con</w:t>
      </w:r>
      <w:r>
        <w:rPr>
          <w:color w:val="3F3F42"/>
          <w:spacing w:val="5"/>
          <w:w w:val="105"/>
        </w:rPr>
        <w:t> </w:t>
      </w:r>
      <w:r>
        <w:rPr>
          <w:color w:val="3F3F42"/>
          <w:w w:val="105"/>
        </w:rPr>
        <w:t>carácter</w:t>
      </w:r>
      <w:r>
        <w:rPr>
          <w:color w:val="3F3F42"/>
          <w:spacing w:val="3"/>
          <w:w w:val="105"/>
        </w:rPr>
        <w:t> </w:t>
      </w:r>
      <w:r>
        <w:rPr>
          <w:color w:val="3F3F42"/>
          <w:w w:val="105"/>
        </w:rPr>
        <w:t>anual</w:t>
      </w:r>
      <w:r>
        <w:rPr>
          <w:color w:val="3F3F42"/>
          <w:spacing w:val="8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spacing w:val="-3"/>
          <w:w w:val="105"/>
        </w:rPr>
        <w:t> </w:t>
      </w:r>
      <w:r>
        <w:rPr>
          <w:color w:val="3F3F42"/>
          <w:w w:val="105"/>
        </w:rPr>
        <w:t>se</w:t>
      </w:r>
      <w:r>
        <w:rPr>
          <w:color w:val="3F3F42"/>
          <w:spacing w:val="2"/>
          <w:w w:val="105"/>
        </w:rPr>
        <w:t> </w:t>
      </w:r>
      <w:r>
        <w:rPr>
          <w:color w:val="2F2D31"/>
          <w:w w:val="105"/>
        </w:rPr>
        <w:t>actualizarán</w:t>
      </w:r>
      <w:r>
        <w:rPr>
          <w:color w:val="2F2D31"/>
          <w:spacing w:val="17"/>
          <w:w w:val="105"/>
        </w:rPr>
        <w:t> </w:t>
      </w:r>
      <w:r>
        <w:rPr>
          <w:color w:val="3F3F42"/>
          <w:w w:val="105"/>
        </w:rPr>
        <w:t>en</w:t>
      </w:r>
      <w:r>
        <w:rPr>
          <w:color w:val="3F3F42"/>
          <w:spacing w:val="9"/>
          <w:w w:val="105"/>
        </w:rPr>
        <w:t> </w:t>
      </w:r>
      <w:r>
        <w:rPr>
          <w:color w:val="2F2D31"/>
          <w:spacing w:val="-4"/>
          <w:w w:val="105"/>
        </w:rPr>
        <w:t>base</w:t>
      </w:r>
    </w:p>
    <w:p>
      <w:pPr>
        <w:pStyle w:val="BodyText"/>
        <w:spacing w:line="208" w:lineRule="exact"/>
        <w:ind w:left="1438"/>
        <w:jc w:val="both"/>
      </w:pPr>
      <w:r>
        <w:rPr>
          <w:color w:val="3F3F42"/>
        </w:rPr>
        <w:t>,._..,...,_,..,...�ibles</w:t>
      </w:r>
      <w:r>
        <w:rPr>
          <w:color w:val="3F3F42"/>
          <w:spacing w:val="-6"/>
        </w:rPr>
        <w:t> </w:t>
      </w:r>
      <w:r>
        <w:rPr>
          <w:color w:val="2F2D31"/>
        </w:rPr>
        <w:t>nuevas</w:t>
      </w:r>
      <w:r>
        <w:rPr>
          <w:color w:val="2F2D31"/>
          <w:spacing w:val="-6"/>
        </w:rPr>
        <w:t> </w:t>
      </w:r>
      <w:r>
        <w:rPr>
          <w:color w:val="2F2D31"/>
        </w:rPr>
        <w:t>prestaciones</w:t>
      </w:r>
      <w:r>
        <w:rPr>
          <w:color w:val="2F2D31"/>
          <w:spacing w:val="-5"/>
        </w:rPr>
        <w:t> </w:t>
      </w:r>
      <w:r>
        <w:rPr>
          <w:color w:val="3F3F42"/>
        </w:rPr>
        <w:t>a</w:t>
      </w:r>
      <w:r>
        <w:rPr>
          <w:color w:val="3F3F42"/>
          <w:spacing w:val="-12"/>
        </w:rPr>
        <w:t> </w:t>
      </w:r>
      <w:r>
        <w:rPr>
          <w:color w:val="3F3F42"/>
        </w:rPr>
        <w:t>garantizar</w:t>
      </w:r>
      <w:r>
        <w:rPr>
          <w:color w:val="3F3F42"/>
          <w:spacing w:val="-5"/>
        </w:rPr>
        <w:t> </w:t>
      </w:r>
      <w:r>
        <w:rPr>
          <w:color w:val="3F3F42"/>
        </w:rPr>
        <w:t>y</w:t>
      </w:r>
      <w:r>
        <w:rPr>
          <w:color w:val="3F3F42"/>
          <w:spacing w:val="-6"/>
        </w:rPr>
        <w:t> </w:t>
      </w:r>
      <w:r>
        <w:rPr>
          <w:color w:val="2F2D31"/>
        </w:rPr>
        <w:t>cambios</w:t>
      </w:r>
      <w:r>
        <w:rPr>
          <w:color w:val="2F2D31"/>
          <w:spacing w:val="-12"/>
        </w:rPr>
        <w:t> </w:t>
      </w:r>
      <w:r>
        <w:rPr>
          <w:color w:val="3F3F42"/>
        </w:rPr>
        <w:t>en</w:t>
      </w:r>
      <w:r>
        <w:rPr>
          <w:color w:val="3F3F42"/>
          <w:spacing w:val="-8"/>
        </w:rPr>
        <w:t> </w:t>
      </w:r>
      <w:r>
        <w:rPr>
          <w:color w:val="2F2D31"/>
        </w:rPr>
        <w:t>las</w:t>
      </w:r>
      <w:r>
        <w:rPr>
          <w:color w:val="2F2D31"/>
          <w:spacing w:val="-8"/>
        </w:rPr>
        <w:t> </w:t>
      </w:r>
      <w:r>
        <w:rPr>
          <w:color w:val="2F2D31"/>
        </w:rPr>
        <w:t>bases</w:t>
      </w:r>
      <w:r>
        <w:rPr>
          <w:color w:val="2F2D31"/>
          <w:spacing w:val="-12"/>
        </w:rPr>
        <w:t> </w:t>
      </w:r>
      <w:r>
        <w:rPr>
          <w:color w:val="2F2D31"/>
        </w:rPr>
        <w:t>técnicas</w:t>
      </w:r>
      <w:r>
        <w:rPr>
          <w:color w:val="2F2D31"/>
          <w:spacing w:val="-6"/>
        </w:rPr>
        <w:t> </w:t>
      </w:r>
      <w:r>
        <w:rPr>
          <w:color w:val="2F2D31"/>
          <w:spacing w:val="-2"/>
        </w:rPr>
        <w:t>aplicadas.</w:t>
      </w:r>
    </w:p>
    <w:p>
      <w:pPr>
        <w:pStyle w:val="BodyText"/>
        <w:spacing w:after="0" w:line="208" w:lineRule="exact"/>
        <w:jc w:val="both"/>
        <w:sectPr>
          <w:pgSz w:w="11870" w:h="16900"/>
          <w:pgMar w:header="1765" w:footer="0" w:top="2000" w:bottom="280" w:left="1700" w:right="1417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12216</wp:posOffset>
                </wp:positionV>
                <wp:extent cx="5422265" cy="127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 h="0">
                              <a:moveTo>
                                <a:pt x="0" y="0"/>
                              </a:moveTo>
                              <a:lnTo>
                                <a:pt x="5421995" y="0"/>
                              </a:lnTo>
                            </a:path>
                          </a:pathLst>
                        </a:custGeom>
                        <a:ln w="213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512" from="0pt,.961942pt" to="426.928804pt,.961942pt" stroked="true" strokeweight="1.681431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3"/>
        <w:rPr>
          <w:sz w:val="18"/>
        </w:rPr>
      </w:pPr>
    </w:p>
    <w:p>
      <w:pPr>
        <w:spacing w:before="0"/>
        <w:ind w:left="1412" w:right="87" w:firstLine="0"/>
        <w:jc w:val="center"/>
        <w:rPr>
          <w:sz w:val="18"/>
        </w:rPr>
      </w:pPr>
      <w:r>
        <w:rPr>
          <w:color w:val="363438"/>
          <w:sz w:val="18"/>
        </w:rPr>
        <w:t>MERCADOS</w:t>
      </w:r>
      <w:r>
        <w:rPr>
          <w:color w:val="363438"/>
          <w:spacing w:val="41"/>
          <w:sz w:val="18"/>
        </w:rPr>
        <w:t> </w:t>
      </w:r>
      <w:r>
        <w:rPr>
          <w:color w:val="363438"/>
          <w:sz w:val="18"/>
        </w:rPr>
        <w:t>CENTRALES</w:t>
      </w:r>
      <w:r>
        <w:rPr>
          <w:color w:val="363438"/>
          <w:spacing w:val="43"/>
          <w:sz w:val="18"/>
        </w:rPr>
        <w:t> </w:t>
      </w:r>
      <w:r>
        <w:rPr>
          <w:color w:val="363438"/>
          <w:sz w:val="18"/>
        </w:rPr>
        <w:t>DE</w:t>
      </w:r>
      <w:r>
        <w:rPr>
          <w:color w:val="363438"/>
          <w:spacing w:val="17"/>
          <w:sz w:val="18"/>
        </w:rPr>
        <w:t> </w:t>
      </w:r>
      <w:r>
        <w:rPr>
          <w:color w:val="363438"/>
          <w:sz w:val="18"/>
        </w:rPr>
        <w:t>ABASTECIMJE</w:t>
      </w:r>
      <w:r>
        <w:rPr>
          <w:color w:val="363438"/>
          <w:spacing w:val="41"/>
          <w:sz w:val="18"/>
        </w:rPr>
        <w:t>  </w:t>
      </w:r>
      <w:r>
        <w:rPr>
          <w:color w:val="363438"/>
          <w:sz w:val="18"/>
        </w:rPr>
        <w:t>TO</w:t>
      </w:r>
      <w:r>
        <w:rPr>
          <w:color w:val="363438"/>
          <w:spacing w:val="10"/>
          <w:sz w:val="18"/>
        </w:rPr>
        <w:t> </w:t>
      </w:r>
      <w:r>
        <w:rPr>
          <w:color w:val="211F23"/>
          <w:sz w:val="18"/>
        </w:rPr>
        <w:t>DE</w:t>
      </w:r>
      <w:r>
        <w:rPr>
          <w:color w:val="211F23"/>
          <w:spacing w:val="2"/>
          <w:sz w:val="18"/>
        </w:rPr>
        <w:t> </w:t>
      </w:r>
      <w:r>
        <w:rPr>
          <w:color w:val="363438"/>
          <w:sz w:val="18"/>
        </w:rPr>
        <w:t>TENERIFE</w:t>
      </w:r>
      <w:r>
        <w:rPr>
          <w:color w:val="59575D"/>
          <w:sz w:val="18"/>
        </w:rPr>
        <w:t>,</w:t>
      </w:r>
      <w:r>
        <w:rPr>
          <w:color w:val="59575D"/>
          <w:spacing w:val="15"/>
          <w:sz w:val="18"/>
        </w:rPr>
        <w:t> </w:t>
      </w:r>
      <w:r>
        <w:rPr>
          <w:color w:val="363438"/>
          <w:spacing w:val="-5"/>
          <w:sz w:val="18"/>
        </w:rPr>
        <w:t>S.A</w:t>
      </w:r>
    </w:p>
    <w:p>
      <w:pPr>
        <w:spacing w:line="417" w:lineRule="auto" w:before="148"/>
        <w:ind w:left="3824" w:right="2488" w:firstLine="0"/>
        <w:jc w:val="center"/>
        <w:rPr>
          <w:rFonts w:ascii="Arial"/>
          <w:sz w:val="18"/>
        </w:rPr>
      </w:pPr>
      <w:r>
        <w:rPr>
          <w:rFonts w:ascii="Arial"/>
          <w:color w:val="211F23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2"/>
        <w:rPr>
          <w:rFonts w:ascii="Arial"/>
          <w:sz w:val="18"/>
        </w:rPr>
      </w:pPr>
    </w:p>
    <w:p>
      <w:pPr>
        <w:pStyle w:val="BodyText"/>
        <w:tabs>
          <w:tab w:pos="2327" w:val="left" w:leader="none"/>
        </w:tabs>
        <w:spacing w:before="1"/>
        <w:ind w:left="1921"/>
      </w:pPr>
      <w:r>
        <w:rPr>
          <w:color w:val="363438"/>
          <w:spacing w:val="-5"/>
          <w:w w:val="105"/>
        </w:rPr>
        <w:t>(1</w:t>
      </w:r>
      <w:r>
        <w:rPr>
          <w:color w:val="59575D"/>
          <w:spacing w:val="-5"/>
          <w:w w:val="105"/>
        </w:rPr>
        <w:t>)</w:t>
      </w:r>
      <w:r>
        <w:rPr>
          <w:color w:val="59575D"/>
        </w:rPr>
        <w:tab/>
      </w:r>
      <w:r>
        <w:rPr>
          <w:color w:val="363438"/>
          <w:w w:val="105"/>
          <w:u w:val="thick" w:color="363438"/>
        </w:rPr>
        <w:t>Impuesto</w:t>
      </w:r>
      <w:r>
        <w:rPr>
          <w:color w:val="363438"/>
          <w:spacing w:val="12"/>
          <w:w w:val="105"/>
          <w:u w:val="thick" w:color="363438"/>
        </w:rPr>
        <w:t> </w:t>
      </w:r>
      <w:r>
        <w:rPr>
          <w:color w:val="363438"/>
          <w:w w:val="105"/>
          <w:u w:val="thick" w:color="363438"/>
        </w:rPr>
        <w:t>sobre</w:t>
      </w:r>
      <w:r>
        <w:rPr>
          <w:color w:val="363438"/>
          <w:spacing w:val="15"/>
          <w:w w:val="105"/>
          <w:u w:val="thick" w:color="363438"/>
        </w:rPr>
        <w:t> </w:t>
      </w:r>
      <w:r>
        <w:rPr>
          <w:color w:val="363438"/>
          <w:spacing w:val="-2"/>
          <w:w w:val="105"/>
          <w:u w:val="thick" w:color="363438"/>
        </w:rPr>
        <w:t>beneficios</w:t>
      </w:r>
    </w:p>
    <w:p>
      <w:pPr>
        <w:pStyle w:val="BodyText"/>
        <w:spacing w:before="24"/>
      </w:pPr>
    </w:p>
    <w:p>
      <w:pPr>
        <w:pStyle w:val="BodyText"/>
        <w:spacing w:line="259" w:lineRule="auto"/>
        <w:ind w:left="2326" w:right="48" w:firstLine="2"/>
        <w:jc w:val="both"/>
      </w:pPr>
      <w:r>
        <w:rPr>
          <w:color w:val="363438"/>
          <w:w w:val="105"/>
        </w:rPr>
        <w:t>El</w:t>
      </w:r>
      <w:r>
        <w:rPr>
          <w:color w:val="363438"/>
          <w:w w:val="105"/>
        </w:rPr>
        <w:t> gasto por</w:t>
      </w:r>
      <w:r>
        <w:rPr>
          <w:color w:val="363438"/>
          <w:w w:val="105"/>
        </w:rPr>
        <w:t> impuesto</w:t>
      </w:r>
      <w:r>
        <w:rPr>
          <w:color w:val="363438"/>
          <w:w w:val="105"/>
        </w:rPr>
        <w:t> sobre</w:t>
      </w:r>
      <w:r>
        <w:rPr>
          <w:color w:val="363438"/>
          <w:w w:val="105"/>
        </w:rPr>
        <w:t> beneficios</w:t>
      </w:r>
      <w:r>
        <w:rPr>
          <w:color w:val="363438"/>
          <w:w w:val="105"/>
        </w:rPr>
        <w:t> del</w:t>
      </w:r>
      <w:r>
        <w:rPr>
          <w:color w:val="363438"/>
          <w:w w:val="105"/>
        </w:rPr>
        <w:t> ejercicio</w:t>
      </w:r>
      <w:r>
        <w:rPr>
          <w:color w:val="363438"/>
          <w:w w:val="105"/>
        </w:rPr>
        <w:t> se</w:t>
      </w:r>
      <w:r>
        <w:rPr>
          <w:color w:val="363438"/>
          <w:w w:val="105"/>
        </w:rPr>
        <w:t> calcula</w:t>
      </w:r>
      <w:r>
        <w:rPr>
          <w:color w:val="363438"/>
          <w:w w:val="105"/>
        </w:rPr>
        <w:t> mediante</w:t>
      </w:r>
      <w:r>
        <w:rPr>
          <w:color w:val="363438"/>
          <w:w w:val="105"/>
        </w:rPr>
        <w:t> la</w:t>
      </w:r>
      <w:r>
        <w:rPr>
          <w:color w:val="363438"/>
          <w:w w:val="105"/>
        </w:rPr>
        <w:t> suma</w:t>
      </w:r>
      <w:r>
        <w:rPr>
          <w:color w:val="363438"/>
          <w:w w:val="105"/>
        </w:rPr>
        <w:t> del impuesto corriente, que resulta de aplicar el correspondiente</w:t>
      </w:r>
      <w:r>
        <w:rPr>
          <w:color w:val="363438"/>
          <w:spacing w:val="-1"/>
          <w:w w:val="105"/>
        </w:rPr>
        <w:t> </w:t>
      </w:r>
      <w:r>
        <w:rPr>
          <w:color w:val="211F23"/>
          <w:w w:val="105"/>
        </w:rPr>
        <w:t>tipo </w:t>
      </w:r>
      <w:r>
        <w:rPr>
          <w:color w:val="363438"/>
          <w:w w:val="105"/>
        </w:rPr>
        <w:t>de gravamen</w:t>
      </w:r>
      <w:r>
        <w:rPr>
          <w:color w:val="363438"/>
          <w:w w:val="105"/>
        </w:rPr>
        <w:t> a la base imponible</w:t>
      </w:r>
      <w:r>
        <w:rPr>
          <w:color w:val="363438"/>
          <w:w w:val="105"/>
        </w:rPr>
        <w:t> del</w:t>
      </w:r>
      <w:r>
        <w:rPr>
          <w:color w:val="363438"/>
          <w:w w:val="105"/>
        </w:rPr>
        <w:t> ejercicio</w:t>
      </w:r>
      <w:r>
        <w:rPr>
          <w:color w:val="363438"/>
          <w:w w:val="105"/>
        </w:rPr>
        <w:t> menos</w:t>
      </w:r>
      <w:r>
        <w:rPr>
          <w:color w:val="363438"/>
          <w:w w:val="105"/>
        </w:rPr>
        <w:t> las</w:t>
      </w:r>
      <w:r>
        <w:rPr>
          <w:color w:val="363438"/>
          <w:w w:val="105"/>
        </w:rPr>
        <w:t> bonificaciones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y </w:t>
      </w:r>
      <w:r>
        <w:rPr>
          <w:color w:val="363438"/>
          <w:w w:val="105"/>
        </w:rPr>
        <w:t>deducciones</w:t>
      </w:r>
      <w:r>
        <w:rPr>
          <w:color w:val="363438"/>
          <w:w w:val="105"/>
        </w:rPr>
        <w:t> existentes</w:t>
      </w:r>
      <w:r>
        <w:rPr>
          <w:color w:val="59575D"/>
          <w:w w:val="105"/>
        </w:rPr>
        <w:t>,</w:t>
      </w:r>
      <w:r>
        <w:rPr>
          <w:color w:val="59575D"/>
          <w:w w:val="105"/>
        </w:rPr>
        <w:t> </w:t>
      </w:r>
      <w:r>
        <w:rPr>
          <w:color w:val="363438"/>
          <w:w w:val="105"/>
        </w:rPr>
        <w:t>y</w:t>
      </w:r>
      <w:r>
        <w:rPr>
          <w:color w:val="363438"/>
          <w:w w:val="105"/>
        </w:rPr>
        <w:t> </w:t>
      </w:r>
      <w:r>
        <w:rPr>
          <w:color w:val="211F23"/>
          <w:w w:val="105"/>
        </w:rPr>
        <w:t>de</w:t>
      </w:r>
      <w:r>
        <w:rPr>
          <w:color w:val="211F23"/>
          <w:w w:val="105"/>
        </w:rPr>
        <w:t> las </w:t>
      </w:r>
      <w:r>
        <w:rPr>
          <w:color w:val="49484B"/>
          <w:w w:val="105"/>
        </w:rPr>
        <w:t>variaciones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producidas</w:t>
      </w:r>
      <w:r>
        <w:rPr>
          <w:color w:val="363438"/>
          <w:w w:val="105"/>
        </w:rPr>
        <w:t> durante</w:t>
      </w:r>
      <w:r>
        <w:rPr>
          <w:color w:val="363438"/>
          <w:w w:val="105"/>
        </w:rPr>
        <w:t> dicho</w:t>
      </w:r>
      <w:r>
        <w:rPr>
          <w:color w:val="363438"/>
          <w:w w:val="105"/>
        </w:rPr>
        <w:t> ejercicio</w:t>
      </w:r>
      <w:r>
        <w:rPr>
          <w:color w:val="363438"/>
          <w:w w:val="105"/>
        </w:rPr>
        <w:t> en</w:t>
      </w:r>
      <w:r>
        <w:rPr>
          <w:color w:val="363438"/>
          <w:w w:val="105"/>
        </w:rPr>
        <w:t> los activos</w:t>
      </w:r>
      <w:r>
        <w:rPr>
          <w:color w:val="363438"/>
          <w:w w:val="105"/>
        </w:rPr>
        <w:t> </w:t>
      </w:r>
      <w:r>
        <w:rPr>
          <w:color w:val="59575D"/>
          <w:w w:val="105"/>
        </w:rPr>
        <w:t>y</w:t>
      </w:r>
      <w:r>
        <w:rPr>
          <w:color w:val="59575D"/>
          <w:w w:val="105"/>
        </w:rPr>
        <w:t> </w:t>
      </w:r>
      <w:r>
        <w:rPr>
          <w:color w:val="363438"/>
          <w:w w:val="105"/>
        </w:rPr>
        <w:t>pasivos</w:t>
      </w:r>
      <w:r>
        <w:rPr>
          <w:color w:val="363438"/>
          <w:w w:val="105"/>
        </w:rPr>
        <w:t> por</w:t>
      </w:r>
      <w:r>
        <w:rPr>
          <w:color w:val="363438"/>
          <w:w w:val="105"/>
        </w:rPr>
        <w:t> impuestos diferidos</w:t>
      </w:r>
      <w:r>
        <w:rPr>
          <w:color w:val="363438"/>
          <w:w w:val="105"/>
        </w:rPr>
        <w:t> registrados</w:t>
      </w:r>
      <w:r>
        <w:rPr>
          <w:color w:val="59575D"/>
          <w:w w:val="105"/>
        </w:rPr>
        <w:t>. </w:t>
      </w:r>
      <w:r>
        <w:rPr>
          <w:color w:val="363438"/>
          <w:w w:val="105"/>
        </w:rPr>
        <w:t>Se </w:t>
      </w:r>
      <w:r>
        <w:rPr>
          <w:color w:val="49484B"/>
          <w:w w:val="105"/>
        </w:rPr>
        <w:t>reconoce </w:t>
      </w:r>
      <w:r>
        <w:rPr>
          <w:color w:val="363438"/>
          <w:w w:val="105"/>
        </w:rPr>
        <w:t>en la cuenta de pérdidas y ganancias</w:t>
      </w:r>
      <w:r>
        <w:rPr>
          <w:color w:val="59575D"/>
          <w:w w:val="105"/>
        </w:rPr>
        <w:t>, </w:t>
      </w:r>
      <w:r>
        <w:rPr>
          <w:color w:val="49484B"/>
          <w:w w:val="105"/>
        </w:rPr>
        <w:t>excepto </w:t>
      </w:r>
      <w:r>
        <w:rPr>
          <w:color w:val="363438"/>
          <w:w w:val="105"/>
        </w:rPr>
        <w:t>cuando corresponde a transacciones que</w:t>
      </w:r>
      <w:r>
        <w:rPr>
          <w:color w:val="363438"/>
          <w:spacing w:val="-4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49484B"/>
          <w:spacing w:val="-3"/>
          <w:w w:val="105"/>
        </w:rPr>
        <w:t> </w:t>
      </w:r>
      <w:r>
        <w:rPr>
          <w:color w:val="363438"/>
          <w:w w:val="105"/>
        </w:rPr>
        <w:t>registran directamente en</w:t>
      </w:r>
      <w:r>
        <w:rPr>
          <w:color w:val="363438"/>
          <w:spacing w:val="-3"/>
          <w:w w:val="105"/>
        </w:rPr>
        <w:t> </w:t>
      </w:r>
      <w:r>
        <w:rPr>
          <w:color w:val="363438"/>
          <w:w w:val="105"/>
        </w:rPr>
        <w:t>el patrimonio neto, en cuyo caso </w:t>
      </w:r>
      <w:r>
        <w:rPr>
          <w:color w:val="49484B"/>
          <w:w w:val="105"/>
        </w:rPr>
        <w:t>el </w:t>
      </w:r>
      <w:r>
        <w:rPr>
          <w:color w:val="363438"/>
          <w:w w:val="105"/>
        </w:rPr>
        <w:t>impuesto correspondiente también </w:t>
      </w:r>
      <w:r>
        <w:rPr>
          <w:color w:val="49484B"/>
          <w:w w:val="105"/>
        </w:rPr>
        <w:t>se </w:t>
      </w:r>
      <w:r>
        <w:rPr>
          <w:color w:val="363438"/>
          <w:w w:val="105"/>
        </w:rPr>
        <w:t>registra en el patrimonio neto.</w:t>
      </w:r>
    </w:p>
    <w:p>
      <w:pPr>
        <w:pStyle w:val="BodyText"/>
        <w:spacing w:before="13"/>
      </w:pPr>
    </w:p>
    <w:p>
      <w:pPr>
        <w:pStyle w:val="BodyText"/>
        <w:spacing w:line="259" w:lineRule="auto"/>
        <w:ind w:left="2325" w:right="50" w:firstLine="3"/>
        <w:jc w:val="both"/>
      </w:pPr>
      <w:r>
        <w:rPr>
          <w:color w:val="363438"/>
          <w:w w:val="105"/>
        </w:rPr>
        <w:t>Los</w:t>
      </w:r>
      <w:r>
        <w:rPr>
          <w:color w:val="363438"/>
          <w:spacing w:val="-4"/>
          <w:w w:val="105"/>
        </w:rPr>
        <w:t> </w:t>
      </w:r>
      <w:r>
        <w:rPr>
          <w:color w:val="363438"/>
          <w:w w:val="105"/>
        </w:rPr>
        <w:t>impuestos diferidos</w:t>
      </w:r>
      <w:r>
        <w:rPr>
          <w:color w:val="363438"/>
          <w:spacing w:val="-3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49484B"/>
          <w:spacing w:val="-10"/>
          <w:w w:val="105"/>
        </w:rPr>
        <w:t> </w:t>
      </w:r>
      <w:r>
        <w:rPr>
          <w:color w:val="363438"/>
          <w:w w:val="105"/>
        </w:rPr>
        <w:t>registran</w:t>
      </w:r>
      <w:r>
        <w:rPr>
          <w:color w:val="363438"/>
          <w:spacing w:val="16"/>
          <w:w w:val="105"/>
        </w:rPr>
        <w:t> </w:t>
      </w:r>
      <w:r>
        <w:rPr>
          <w:color w:val="363438"/>
          <w:w w:val="105"/>
        </w:rPr>
        <w:t>para</w:t>
      </w:r>
      <w:r>
        <w:rPr>
          <w:color w:val="363438"/>
          <w:spacing w:val="-5"/>
          <w:w w:val="105"/>
        </w:rPr>
        <w:t> </w:t>
      </w:r>
      <w:r>
        <w:rPr>
          <w:color w:val="363438"/>
          <w:w w:val="105"/>
        </w:rPr>
        <w:t>las</w:t>
      </w:r>
      <w:r>
        <w:rPr>
          <w:color w:val="363438"/>
          <w:spacing w:val="-11"/>
          <w:w w:val="105"/>
        </w:rPr>
        <w:t> </w:t>
      </w:r>
      <w:r>
        <w:rPr>
          <w:color w:val="363438"/>
          <w:w w:val="105"/>
        </w:rPr>
        <w:t>diferencias temporarias existentes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en </w:t>
      </w:r>
      <w:r>
        <w:rPr>
          <w:color w:val="211F23"/>
          <w:w w:val="105"/>
        </w:rPr>
        <w:t>la</w:t>
      </w:r>
      <w:r>
        <w:rPr>
          <w:color w:val="211F23"/>
          <w:spacing w:val="-13"/>
          <w:w w:val="105"/>
        </w:rPr>
        <w:t> </w:t>
      </w:r>
      <w:r>
        <w:rPr>
          <w:color w:val="363438"/>
          <w:w w:val="105"/>
        </w:rPr>
        <w:t>fecha del</w:t>
      </w:r>
      <w:r>
        <w:rPr>
          <w:color w:val="363438"/>
          <w:w w:val="105"/>
        </w:rPr>
        <w:t> balance</w:t>
      </w:r>
      <w:r>
        <w:rPr>
          <w:color w:val="363438"/>
          <w:w w:val="105"/>
        </w:rPr>
        <w:t> entre</w:t>
      </w:r>
      <w:r>
        <w:rPr>
          <w:color w:val="363438"/>
          <w:w w:val="105"/>
        </w:rPr>
        <w:t> </w:t>
      </w:r>
      <w:r>
        <w:rPr>
          <w:color w:val="211F23"/>
          <w:w w:val="105"/>
        </w:rPr>
        <w:t>la</w:t>
      </w:r>
      <w:r>
        <w:rPr>
          <w:color w:val="211F23"/>
          <w:w w:val="105"/>
        </w:rPr>
        <w:t> </w:t>
      </w:r>
      <w:r>
        <w:rPr>
          <w:color w:val="363438"/>
          <w:w w:val="105"/>
        </w:rPr>
        <w:t>base</w:t>
      </w:r>
      <w:r>
        <w:rPr>
          <w:color w:val="363438"/>
          <w:w w:val="105"/>
        </w:rPr>
        <w:t> fiscal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los</w:t>
      </w:r>
      <w:r>
        <w:rPr>
          <w:color w:val="363438"/>
          <w:w w:val="105"/>
        </w:rPr>
        <w:t> activos</w:t>
      </w:r>
      <w:r>
        <w:rPr>
          <w:color w:val="363438"/>
          <w:w w:val="105"/>
        </w:rPr>
        <w:t> y</w:t>
      </w:r>
      <w:r>
        <w:rPr>
          <w:color w:val="363438"/>
          <w:w w:val="105"/>
        </w:rPr>
        <w:t> pasivos</w:t>
      </w:r>
      <w:r>
        <w:rPr>
          <w:color w:val="363438"/>
          <w:w w:val="105"/>
        </w:rPr>
        <w:t> y</w:t>
      </w:r>
      <w:r>
        <w:rPr>
          <w:color w:val="363438"/>
          <w:w w:val="105"/>
        </w:rPr>
        <w:t> sus</w:t>
      </w:r>
      <w:r>
        <w:rPr>
          <w:color w:val="363438"/>
          <w:w w:val="105"/>
        </w:rPr>
        <w:t> valores</w:t>
      </w:r>
      <w:r>
        <w:rPr>
          <w:color w:val="363438"/>
          <w:w w:val="105"/>
        </w:rPr>
        <w:t> contables.</w:t>
      </w:r>
      <w:r>
        <w:rPr>
          <w:color w:val="363438"/>
          <w:w w:val="105"/>
        </w:rPr>
        <w:t> Se considera</w:t>
      </w:r>
      <w:r>
        <w:rPr>
          <w:color w:val="363438"/>
          <w:w w:val="105"/>
        </w:rPr>
        <w:t> como</w:t>
      </w:r>
      <w:r>
        <w:rPr>
          <w:color w:val="363438"/>
          <w:w w:val="105"/>
        </w:rPr>
        <w:t> base fiscal de un elemento</w:t>
      </w:r>
      <w:r>
        <w:rPr>
          <w:color w:val="363438"/>
          <w:w w:val="105"/>
        </w:rPr>
        <w:t> patrimonial</w:t>
      </w:r>
      <w:r>
        <w:rPr>
          <w:color w:val="363438"/>
          <w:w w:val="105"/>
        </w:rPr>
        <w:t> el</w:t>
      </w:r>
      <w:r>
        <w:rPr>
          <w:color w:val="363438"/>
          <w:w w:val="105"/>
        </w:rPr>
        <w:t> importe atribuido al</w:t>
      </w:r>
      <w:r>
        <w:rPr>
          <w:color w:val="363438"/>
          <w:w w:val="105"/>
        </w:rPr>
        <w:t> mismo a efectos fiscales.</w:t>
      </w:r>
    </w:p>
    <w:p>
      <w:pPr>
        <w:pStyle w:val="BodyText"/>
        <w:spacing w:before="5"/>
      </w:pPr>
    </w:p>
    <w:p>
      <w:pPr>
        <w:pStyle w:val="BodyText"/>
        <w:spacing w:line="259" w:lineRule="auto"/>
        <w:ind w:left="2325" w:right="54" w:firstLine="8"/>
        <w:jc w:val="both"/>
      </w:pPr>
      <w:r>
        <w:rPr>
          <w:color w:val="49484B"/>
          <w:w w:val="105"/>
        </w:rPr>
        <w:t>El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efecto</w:t>
      </w:r>
      <w:r>
        <w:rPr>
          <w:color w:val="363438"/>
          <w:w w:val="105"/>
        </w:rPr>
        <w:t> impositivo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las diferencias</w:t>
      </w:r>
      <w:r>
        <w:rPr>
          <w:color w:val="363438"/>
          <w:w w:val="105"/>
        </w:rPr>
        <w:t> temporarias</w:t>
      </w:r>
      <w:r>
        <w:rPr>
          <w:color w:val="363438"/>
          <w:w w:val="105"/>
        </w:rPr>
        <w:t> se</w:t>
      </w:r>
      <w:r>
        <w:rPr>
          <w:color w:val="363438"/>
          <w:w w:val="105"/>
        </w:rPr>
        <w:t> incluye</w:t>
      </w:r>
      <w:r>
        <w:rPr>
          <w:color w:val="363438"/>
          <w:w w:val="105"/>
        </w:rPr>
        <w:t> en</w:t>
      </w:r>
      <w:r>
        <w:rPr>
          <w:color w:val="363438"/>
          <w:w w:val="105"/>
        </w:rPr>
        <w:t> los</w:t>
      </w:r>
      <w:r>
        <w:rPr>
          <w:color w:val="363438"/>
          <w:w w:val="105"/>
        </w:rPr>
        <w:t> correspondientes epígrafes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</w:t>
      </w:r>
      <w:r>
        <w:rPr>
          <w:color w:val="59575D"/>
          <w:w w:val="105"/>
        </w:rPr>
        <w:t>"</w:t>
      </w:r>
      <w:r>
        <w:rPr>
          <w:color w:val="363438"/>
          <w:w w:val="105"/>
        </w:rPr>
        <w:t>Activos</w:t>
      </w:r>
      <w:r>
        <w:rPr>
          <w:color w:val="363438"/>
          <w:w w:val="105"/>
        </w:rPr>
        <w:t> por</w:t>
      </w:r>
      <w:r>
        <w:rPr>
          <w:color w:val="363438"/>
          <w:w w:val="105"/>
        </w:rPr>
        <w:t> impuesto</w:t>
      </w:r>
      <w:r>
        <w:rPr>
          <w:color w:val="363438"/>
          <w:w w:val="105"/>
        </w:rPr>
        <w:t> diferido"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y</w:t>
      </w:r>
      <w:r>
        <w:rPr>
          <w:color w:val="49484B"/>
          <w:w w:val="105"/>
        </w:rPr>
        <w:t> </w:t>
      </w:r>
      <w:r>
        <w:rPr>
          <w:color w:val="59575D"/>
          <w:w w:val="105"/>
        </w:rPr>
        <w:t>"</w:t>
      </w:r>
      <w:r>
        <w:rPr>
          <w:color w:val="363438"/>
          <w:w w:val="105"/>
        </w:rPr>
        <w:t>Pasivos</w:t>
      </w:r>
      <w:r>
        <w:rPr>
          <w:color w:val="363438"/>
          <w:w w:val="105"/>
        </w:rPr>
        <w:t> por</w:t>
      </w:r>
      <w:r>
        <w:rPr>
          <w:color w:val="363438"/>
          <w:w w:val="105"/>
        </w:rPr>
        <w:t> impuesto</w:t>
      </w:r>
      <w:r>
        <w:rPr>
          <w:color w:val="363438"/>
          <w:w w:val="105"/>
        </w:rPr>
        <w:t> diferido</w:t>
      </w:r>
      <w:r>
        <w:rPr>
          <w:color w:val="59575D"/>
          <w:w w:val="105"/>
        </w:rPr>
        <w:t>"</w:t>
      </w:r>
      <w:r>
        <w:rPr>
          <w:color w:val="59575D"/>
          <w:w w:val="105"/>
        </w:rPr>
        <w:t> </w:t>
      </w:r>
      <w:r>
        <w:rPr>
          <w:color w:val="363438"/>
          <w:w w:val="105"/>
        </w:rPr>
        <w:t>del </w:t>
      </w:r>
      <w:r>
        <w:rPr>
          <w:color w:val="363438"/>
          <w:spacing w:val="-2"/>
          <w:w w:val="105"/>
        </w:rPr>
        <w:t>balance.</w:t>
      </w:r>
    </w:p>
    <w:p>
      <w:pPr>
        <w:pStyle w:val="BodyText"/>
        <w:spacing w:before="5"/>
      </w:pPr>
    </w:p>
    <w:p>
      <w:pPr>
        <w:pStyle w:val="BodyText"/>
        <w:spacing w:line="254" w:lineRule="auto" w:before="1"/>
        <w:ind w:left="2326" w:right="62" w:firstLine="2"/>
        <w:jc w:val="both"/>
      </w:pPr>
      <w:r>
        <w:rPr>
          <w:color w:val="49484B"/>
          <w:w w:val="105"/>
        </w:rPr>
        <w:t>La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Sociedad</w:t>
      </w:r>
      <w:r>
        <w:rPr>
          <w:color w:val="363438"/>
          <w:w w:val="105"/>
        </w:rPr>
        <w:t> reconoce</w:t>
      </w:r>
      <w:r>
        <w:rPr>
          <w:color w:val="363438"/>
          <w:w w:val="105"/>
        </w:rPr>
        <w:t> un</w:t>
      </w:r>
      <w:r>
        <w:rPr>
          <w:color w:val="363438"/>
          <w:w w:val="105"/>
        </w:rPr>
        <w:t> pasivo</w:t>
      </w:r>
      <w:r>
        <w:rPr>
          <w:color w:val="363438"/>
          <w:w w:val="105"/>
        </w:rPr>
        <w:t> por</w:t>
      </w:r>
      <w:r>
        <w:rPr>
          <w:color w:val="363438"/>
          <w:w w:val="105"/>
        </w:rPr>
        <w:t> impuesto</w:t>
      </w:r>
      <w:r>
        <w:rPr>
          <w:color w:val="363438"/>
          <w:w w:val="105"/>
        </w:rPr>
        <w:t> diferido</w:t>
      </w:r>
      <w:r>
        <w:rPr>
          <w:color w:val="363438"/>
          <w:w w:val="105"/>
        </w:rPr>
        <w:t> para</w:t>
      </w:r>
      <w:r>
        <w:rPr>
          <w:color w:val="363438"/>
          <w:w w:val="105"/>
        </w:rPr>
        <w:t> todas</w:t>
      </w:r>
      <w:r>
        <w:rPr>
          <w:color w:val="363438"/>
          <w:w w:val="105"/>
        </w:rPr>
        <w:t> las</w:t>
      </w:r>
      <w:r>
        <w:rPr>
          <w:color w:val="363438"/>
          <w:w w:val="105"/>
        </w:rPr>
        <w:t> diferencias temporarias imponibles</w:t>
      </w:r>
      <w:r>
        <w:rPr>
          <w:color w:val="69676E"/>
          <w:w w:val="105"/>
        </w:rPr>
        <w:t>,</w:t>
      </w:r>
      <w:r>
        <w:rPr>
          <w:color w:val="69676E"/>
          <w:spacing w:val="-7"/>
          <w:w w:val="105"/>
        </w:rPr>
        <w:t> </w:t>
      </w:r>
      <w:r>
        <w:rPr>
          <w:color w:val="49484B"/>
          <w:w w:val="105"/>
        </w:rPr>
        <w:t>salvo,</w:t>
      </w:r>
      <w:r>
        <w:rPr>
          <w:color w:val="49484B"/>
          <w:spacing w:val="-2"/>
          <w:w w:val="105"/>
        </w:rPr>
        <w:t> </w:t>
      </w:r>
      <w:r>
        <w:rPr>
          <w:color w:val="363438"/>
          <w:w w:val="105"/>
        </w:rPr>
        <w:t>en</w:t>
      </w:r>
      <w:r>
        <w:rPr>
          <w:color w:val="363438"/>
          <w:spacing w:val="-2"/>
          <w:w w:val="105"/>
        </w:rPr>
        <w:t> </w:t>
      </w:r>
      <w:r>
        <w:rPr>
          <w:color w:val="49484B"/>
          <w:w w:val="105"/>
        </w:rPr>
        <w:t>su </w:t>
      </w:r>
      <w:r>
        <w:rPr>
          <w:color w:val="363438"/>
          <w:w w:val="105"/>
        </w:rPr>
        <w:t>caso, </w:t>
      </w:r>
      <w:r>
        <w:rPr>
          <w:color w:val="211F23"/>
          <w:w w:val="105"/>
        </w:rPr>
        <w:t>para </w:t>
      </w:r>
      <w:r>
        <w:rPr>
          <w:color w:val="363438"/>
          <w:w w:val="105"/>
        </w:rPr>
        <w:t>las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excepciones </w:t>
      </w:r>
      <w:r>
        <w:rPr>
          <w:color w:val="211F23"/>
          <w:w w:val="105"/>
        </w:rPr>
        <w:t>prevista</w:t>
      </w:r>
      <w:r>
        <w:rPr>
          <w:color w:val="49484B"/>
          <w:w w:val="105"/>
        </w:rPr>
        <w:t>s</w:t>
      </w:r>
      <w:r>
        <w:rPr>
          <w:color w:val="49484B"/>
          <w:spacing w:val="-2"/>
          <w:w w:val="105"/>
        </w:rPr>
        <w:t> </w:t>
      </w:r>
      <w:r>
        <w:rPr>
          <w:color w:val="363438"/>
          <w:w w:val="105"/>
        </w:rPr>
        <w:t>en la normativa </w:t>
      </w:r>
      <w:r>
        <w:rPr>
          <w:color w:val="363438"/>
          <w:spacing w:val="-2"/>
          <w:w w:val="105"/>
        </w:rPr>
        <w:t>vigente.</w:t>
      </w:r>
    </w:p>
    <w:p>
      <w:pPr>
        <w:pStyle w:val="BodyText"/>
        <w:spacing w:before="18"/>
      </w:pPr>
    </w:p>
    <w:p>
      <w:pPr>
        <w:pStyle w:val="BodyText"/>
        <w:spacing w:line="259" w:lineRule="auto"/>
        <w:ind w:left="2326" w:right="55" w:firstLine="2"/>
        <w:jc w:val="both"/>
      </w:pPr>
      <w:r>
        <w:rPr>
          <w:color w:val="49484B"/>
          <w:w w:val="105"/>
        </w:rPr>
        <w:t>La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Sociedad</w:t>
      </w:r>
      <w:r>
        <w:rPr>
          <w:color w:val="363438"/>
          <w:w w:val="105"/>
        </w:rPr>
        <w:t> reconoce</w:t>
      </w:r>
      <w:r>
        <w:rPr>
          <w:color w:val="363438"/>
          <w:w w:val="105"/>
        </w:rPr>
        <w:t> los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activos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por</w:t>
      </w:r>
      <w:r>
        <w:rPr>
          <w:color w:val="363438"/>
          <w:w w:val="105"/>
        </w:rPr>
        <w:t> impuesto</w:t>
      </w:r>
      <w:r>
        <w:rPr>
          <w:color w:val="363438"/>
          <w:w w:val="105"/>
        </w:rPr>
        <w:t> diferido</w:t>
      </w:r>
      <w:r>
        <w:rPr>
          <w:color w:val="363438"/>
          <w:w w:val="105"/>
        </w:rPr>
        <w:t> para</w:t>
      </w:r>
      <w:r>
        <w:rPr>
          <w:color w:val="363438"/>
          <w:w w:val="105"/>
        </w:rPr>
        <w:t> todas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las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diferencias temporarias</w:t>
      </w:r>
      <w:r>
        <w:rPr>
          <w:color w:val="363438"/>
          <w:w w:val="105"/>
        </w:rPr>
        <w:t> deducibles</w:t>
      </w:r>
      <w:r>
        <w:rPr>
          <w:color w:val="59575D"/>
          <w:w w:val="105"/>
        </w:rPr>
        <w:t>,</w:t>
      </w:r>
      <w:r>
        <w:rPr>
          <w:color w:val="59575D"/>
          <w:w w:val="105"/>
        </w:rPr>
        <w:t> </w:t>
      </w:r>
      <w:r>
        <w:rPr>
          <w:color w:val="363438"/>
          <w:w w:val="105"/>
        </w:rPr>
        <w:t>créditos fiscales</w:t>
      </w:r>
      <w:r>
        <w:rPr>
          <w:color w:val="363438"/>
          <w:w w:val="105"/>
        </w:rPr>
        <w:t> no</w:t>
      </w:r>
      <w:r>
        <w:rPr>
          <w:color w:val="363438"/>
          <w:w w:val="105"/>
        </w:rPr>
        <w:t> utilizados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y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bases</w:t>
      </w:r>
      <w:r>
        <w:rPr>
          <w:color w:val="363438"/>
          <w:w w:val="105"/>
        </w:rPr>
        <w:t> imponibles</w:t>
      </w:r>
      <w:r>
        <w:rPr>
          <w:color w:val="363438"/>
          <w:w w:val="105"/>
        </w:rPr>
        <w:t> negativas pendientes</w:t>
      </w:r>
      <w:r>
        <w:rPr>
          <w:color w:val="363438"/>
          <w:w w:val="105"/>
        </w:rPr>
        <w:t> </w:t>
      </w:r>
      <w:r>
        <w:rPr>
          <w:color w:val="211F23"/>
          <w:w w:val="105"/>
        </w:rPr>
        <w:t>de </w:t>
      </w:r>
      <w:r>
        <w:rPr>
          <w:color w:val="363438"/>
          <w:w w:val="105"/>
        </w:rPr>
        <w:t>compensar</w:t>
      </w:r>
      <w:r>
        <w:rPr>
          <w:color w:val="59575D"/>
          <w:w w:val="105"/>
        </w:rPr>
        <w:t>, </w:t>
      </w:r>
      <w:r>
        <w:rPr>
          <w:color w:val="363438"/>
          <w:w w:val="105"/>
        </w:rPr>
        <w:t>en</w:t>
      </w:r>
      <w:r>
        <w:rPr>
          <w:color w:val="363438"/>
          <w:w w:val="105"/>
        </w:rPr>
        <w:t> la medida en que</w:t>
      </w:r>
      <w:r>
        <w:rPr>
          <w:color w:val="363438"/>
          <w:spacing w:val="80"/>
          <w:w w:val="105"/>
        </w:rPr>
        <w:t> </w:t>
      </w:r>
      <w:r>
        <w:rPr>
          <w:color w:val="363438"/>
          <w:w w:val="105"/>
        </w:rPr>
        <w:t>resulte</w:t>
      </w:r>
      <w:r>
        <w:rPr>
          <w:color w:val="363438"/>
          <w:spacing w:val="80"/>
          <w:w w:val="105"/>
        </w:rPr>
        <w:t> </w:t>
      </w:r>
      <w:r>
        <w:rPr>
          <w:color w:val="363438"/>
          <w:w w:val="105"/>
        </w:rPr>
        <w:t>probable</w:t>
      </w:r>
      <w:r>
        <w:rPr>
          <w:color w:val="363438"/>
          <w:spacing w:val="80"/>
          <w:w w:val="105"/>
        </w:rPr>
        <w:t> </w:t>
      </w:r>
      <w:r>
        <w:rPr>
          <w:color w:val="363438"/>
          <w:w w:val="105"/>
        </w:rPr>
        <w:t>que</w:t>
      </w:r>
      <w:r>
        <w:rPr>
          <w:color w:val="363438"/>
          <w:spacing w:val="80"/>
          <w:w w:val="105"/>
        </w:rPr>
        <w:t> </w:t>
      </w:r>
      <w:r>
        <w:rPr>
          <w:color w:val="363438"/>
          <w:w w:val="105"/>
        </w:rPr>
        <w:t>la</w:t>
      </w:r>
      <w:r>
        <w:rPr>
          <w:color w:val="363438"/>
          <w:w w:val="105"/>
        </w:rPr>
        <w:t> Sociedad dispon</w:t>
      </w:r>
      <w:r>
        <w:rPr>
          <w:color w:val="59575D"/>
          <w:w w:val="105"/>
        </w:rPr>
        <w:t>ga</w:t>
      </w:r>
      <w:r>
        <w:rPr>
          <w:color w:val="59575D"/>
          <w:spacing w:val="80"/>
          <w:w w:val="105"/>
        </w:rPr>
        <w:t> </w:t>
      </w:r>
      <w:r>
        <w:rPr>
          <w:color w:val="363438"/>
          <w:w w:val="105"/>
        </w:rPr>
        <w:t>de</w:t>
      </w:r>
      <w:r>
        <w:rPr>
          <w:color w:val="363438"/>
          <w:spacing w:val="80"/>
          <w:w w:val="105"/>
        </w:rPr>
        <w:t> </w:t>
      </w:r>
      <w:r>
        <w:rPr>
          <w:color w:val="49484B"/>
          <w:w w:val="105"/>
        </w:rPr>
        <w:t>ganancias</w:t>
      </w:r>
      <w:r>
        <w:rPr>
          <w:color w:val="49484B"/>
          <w:spacing w:val="80"/>
          <w:w w:val="150"/>
        </w:rPr>
        <w:t> </w:t>
      </w:r>
      <w:r>
        <w:rPr>
          <w:color w:val="363438"/>
          <w:w w:val="105"/>
        </w:rPr>
        <w:t>fiscales</w:t>
      </w:r>
      <w:r>
        <w:rPr>
          <w:color w:val="363438"/>
          <w:spacing w:val="80"/>
          <w:w w:val="105"/>
        </w:rPr>
        <w:t> </w:t>
      </w:r>
      <w:r>
        <w:rPr>
          <w:color w:val="363438"/>
          <w:w w:val="105"/>
        </w:rPr>
        <w:t>futuras</w:t>
      </w:r>
      <w:r>
        <w:rPr>
          <w:color w:val="363438"/>
          <w:spacing w:val="80"/>
          <w:w w:val="150"/>
        </w:rPr>
        <w:t> </w:t>
      </w:r>
      <w:r>
        <w:rPr>
          <w:color w:val="363438"/>
          <w:w w:val="105"/>
        </w:rPr>
        <w:t>que</w:t>
      </w:r>
      <w:r>
        <w:rPr>
          <w:color w:val="363438"/>
          <w:spacing w:val="80"/>
          <w:w w:val="150"/>
        </w:rPr>
        <w:t> </w:t>
      </w:r>
      <w:r>
        <w:rPr>
          <w:color w:val="363438"/>
          <w:w w:val="105"/>
        </w:rPr>
        <w:t>permitan</w:t>
      </w:r>
      <w:r>
        <w:rPr>
          <w:color w:val="363438"/>
          <w:spacing w:val="80"/>
          <w:w w:val="150"/>
        </w:rPr>
        <w:t> </w:t>
      </w:r>
      <w:r>
        <w:rPr>
          <w:color w:val="363438"/>
          <w:w w:val="105"/>
        </w:rPr>
        <w:t>la</w:t>
      </w:r>
      <w:r>
        <w:rPr>
          <w:color w:val="363438"/>
          <w:spacing w:val="80"/>
          <w:w w:val="105"/>
        </w:rPr>
        <w:t> </w:t>
      </w:r>
      <w:r>
        <w:rPr>
          <w:color w:val="363438"/>
          <w:w w:val="105"/>
        </w:rPr>
        <w:t>aplicación</w:t>
      </w:r>
      <w:r>
        <w:rPr>
          <w:color w:val="363438"/>
          <w:spacing w:val="34"/>
          <w:w w:val="105"/>
        </w:rPr>
        <w:t> </w:t>
      </w:r>
      <w:r>
        <w:rPr>
          <w:color w:val="363438"/>
          <w:w w:val="105"/>
        </w:rPr>
        <w:t>de estos activo</w:t>
      </w:r>
      <w:r>
        <w:rPr>
          <w:color w:val="59575D"/>
          <w:w w:val="105"/>
        </w:rPr>
        <w:t>s, </w:t>
      </w:r>
      <w:r>
        <w:rPr>
          <w:color w:val="49484B"/>
          <w:w w:val="105"/>
        </w:rPr>
        <w:t>salvo, </w:t>
      </w:r>
      <w:r>
        <w:rPr>
          <w:color w:val="363438"/>
          <w:w w:val="105"/>
        </w:rPr>
        <w:t>en </w:t>
      </w:r>
      <w:r>
        <w:rPr>
          <w:color w:val="49484B"/>
          <w:w w:val="105"/>
        </w:rPr>
        <w:t>su </w:t>
      </w:r>
      <w:r>
        <w:rPr>
          <w:color w:val="363438"/>
          <w:w w:val="105"/>
        </w:rPr>
        <w:t>caso</w:t>
      </w:r>
      <w:r>
        <w:rPr>
          <w:color w:val="69676E"/>
          <w:w w:val="105"/>
        </w:rPr>
        <w:t>, </w:t>
      </w:r>
      <w:r>
        <w:rPr>
          <w:color w:val="363438"/>
          <w:w w:val="105"/>
        </w:rPr>
        <w:t>para la</w:t>
      </w:r>
      <w:r>
        <w:rPr>
          <w:color w:val="59575D"/>
          <w:w w:val="105"/>
        </w:rPr>
        <w:t>s </w:t>
      </w:r>
      <w:r>
        <w:rPr>
          <w:color w:val="363438"/>
          <w:w w:val="105"/>
        </w:rPr>
        <w:t>excepciones</w:t>
      </w:r>
      <w:r>
        <w:rPr>
          <w:color w:val="363438"/>
          <w:spacing w:val="40"/>
          <w:w w:val="105"/>
        </w:rPr>
        <w:t> </w:t>
      </w:r>
      <w:r>
        <w:rPr>
          <w:color w:val="363438"/>
          <w:w w:val="105"/>
        </w:rPr>
        <w:t>previstas en la normativa</w:t>
      </w:r>
      <w:r>
        <w:rPr>
          <w:color w:val="363438"/>
          <w:spacing w:val="40"/>
          <w:w w:val="105"/>
        </w:rPr>
        <w:t> </w:t>
      </w:r>
      <w:r>
        <w:rPr>
          <w:color w:val="49484B"/>
          <w:w w:val="105"/>
        </w:rPr>
        <w:t>vigente.</w:t>
      </w:r>
    </w:p>
    <w:p>
      <w:pPr>
        <w:pStyle w:val="BodyText"/>
        <w:spacing w:before="9"/>
      </w:pPr>
    </w:p>
    <w:p>
      <w:pPr>
        <w:pStyle w:val="BodyText"/>
        <w:spacing w:line="259" w:lineRule="auto" w:before="1"/>
        <w:ind w:left="2320" w:right="55" w:firstLine="8"/>
        <w:jc w:val="both"/>
      </w:pPr>
      <w:r>
        <w:rPr>
          <w:color w:val="49484B"/>
          <w:w w:val="105"/>
        </w:rPr>
        <w:t>En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l</w:t>
      </w:r>
      <w:r>
        <w:rPr>
          <w:color w:val="59575D"/>
          <w:w w:val="105"/>
        </w:rPr>
        <w:t>a</w:t>
      </w:r>
      <w:r>
        <w:rPr>
          <w:color w:val="59575D"/>
          <w:w w:val="105"/>
        </w:rPr>
        <w:t> </w:t>
      </w:r>
      <w:r>
        <w:rPr>
          <w:color w:val="49484B"/>
          <w:w w:val="105"/>
        </w:rPr>
        <w:t>fecha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de</w:t>
      </w:r>
      <w:r>
        <w:rPr>
          <w:color w:val="363438"/>
          <w:w w:val="105"/>
        </w:rPr>
        <w:t> cierre</w:t>
      </w:r>
      <w:r>
        <w:rPr>
          <w:color w:val="363438"/>
          <w:w w:val="105"/>
        </w:rPr>
        <w:t> de</w:t>
      </w:r>
      <w:r>
        <w:rPr>
          <w:color w:val="363438"/>
          <w:w w:val="105"/>
        </w:rPr>
        <w:t> cada</w:t>
      </w:r>
      <w:r>
        <w:rPr>
          <w:color w:val="363438"/>
          <w:w w:val="105"/>
        </w:rPr>
        <w:t> ejercicio la</w:t>
      </w:r>
      <w:r>
        <w:rPr>
          <w:color w:val="363438"/>
          <w:w w:val="105"/>
        </w:rPr>
        <w:t> Sociedad</w:t>
      </w:r>
      <w:r>
        <w:rPr>
          <w:color w:val="363438"/>
          <w:w w:val="105"/>
        </w:rPr>
        <w:t> evalúa los</w:t>
      </w:r>
      <w:r>
        <w:rPr>
          <w:color w:val="363438"/>
          <w:w w:val="105"/>
        </w:rPr>
        <w:t> activos</w:t>
      </w:r>
      <w:r>
        <w:rPr>
          <w:color w:val="363438"/>
          <w:w w:val="105"/>
        </w:rPr>
        <w:t> por</w:t>
      </w:r>
      <w:r>
        <w:rPr>
          <w:color w:val="363438"/>
          <w:w w:val="105"/>
        </w:rPr>
        <w:t> impuestos diferidos</w:t>
      </w:r>
      <w:r>
        <w:rPr>
          <w:color w:val="363438"/>
          <w:w w:val="105"/>
        </w:rPr>
        <w:t> reconocidos </w:t>
      </w:r>
      <w:r>
        <w:rPr>
          <w:color w:val="59575D"/>
          <w:w w:val="105"/>
        </w:rPr>
        <w:t>y </w:t>
      </w:r>
      <w:r>
        <w:rPr>
          <w:color w:val="363438"/>
          <w:w w:val="105"/>
        </w:rPr>
        <w:t>aquellos que no se han</w:t>
      </w:r>
      <w:r>
        <w:rPr>
          <w:color w:val="363438"/>
          <w:w w:val="105"/>
        </w:rPr>
        <w:t> </w:t>
      </w:r>
      <w:r>
        <w:rPr>
          <w:color w:val="211F23"/>
          <w:w w:val="105"/>
        </w:rPr>
        <w:t>recono</w:t>
      </w:r>
      <w:r>
        <w:rPr>
          <w:color w:val="49484B"/>
          <w:w w:val="105"/>
        </w:rPr>
        <w:t>cido </w:t>
      </w:r>
      <w:r>
        <w:rPr>
          <w:color w:val="363438"/>
          <w:w w:val="105"/>
        </w:rPr>
        <w:t>anteriormente. </w:t>
      </w:r>
      <w:r>
        <w:rPr>
          <w:color w:val="49484B"/>
          <w:w w:val="105"/>
        </w:rPr>
        <w:t>En</w:t>
      </w:r>
      <w:r>
        <w:rPr>
          <w:color w:val="49484B"/>
          <w:w w:val="105"/>
        </w:rPr>
        <w:t> </w:t>
      </w:r>
      <w:r>
        <w:rPr>
          <w:color w:val="211F23"/>
          <w:w w:val="105"/>
        </w:rPr>
        <w:t>base </w:t>
      </w:r>
      <w:r>
        <w:rPr>
          <w:color w:val="363438"/>
          <w:w w:val="105"/>
        </w:rPr>
        <w:t>a tal evaluación,</w:t>
      </w:r>
      <w:r>
        <w:rPr>
          <w:color w:val="363438"/>
          <w:spacing w:val="23"/>
          <w:w w:val="105"/>
        </w:rPr>
        <w:t> </w:t>
      </w:r>
      <w:r>
        <w:rPr>
          <w:color w:val="363438"/>
          <w:w w:val="105"/>
        </w:rPr>
        <w:t>la Sociedad</w:t>
      </w:r>
      <w:r>
        <w:rPr>
          <w:color w:val="363438"/>
          <w:spacing w:val="39"/>
          <w:w w:val="105"/>
        </w:rPr>
        <w:t> </w:t>
      </w:r>
      <w:r>
        <w:rPr>
          <w:color w:val="363438"/>
          <w:w w:val="105"/>
        </w:rPr>
        <w:t>procede</w:t>
      </w:r>
      <w:r>
        <w:rPr>
          <w:color w:val="363438"/>
          <w:spacing w:val="22"/>
          <w:w w:val="105"/>
        </w:rPr>
        <w:t> </w:t>
      </w:r>
      <w:r>
        <w:rPr>
          <w:color w:val="49484B"/>
          <w:w w:val="105"/>
        </w:rPr>
        <w:t>a </w:t>
      </w:r>
      <w:r>
        <w:rPr>
          <w:color w:val="363438"/>
          <w:w w:val="105"/>
        </w:rPr>
        <w:t>dar de</w:t>
      </w:r>
      <w:r>
        <w:rPr>
          <w:color w:val="363438"/>
          <w:spacing w:val="20"/>
          <w:w w:val="105"/>
        </w:rPr>
        <w:t> </w:t>
      </w:r>
      <w:r>
        <w:rPr>
          <w:color w:val="363438"/>
          <w:w w:val="105"/>
        </w:rPr>
        <w:t>baja</w:t>
      </w:r>
      <w:r>
        <w:rPr>
          <w:color w:val="363438"/>
          <w:spacing w:val="22"/>
          <w:w w:val="105"/>
        </w:rPr>
        <w:t> </w:t>
      </w:r>
      <w:r>
        <w:rPr>
          <w:color w:val="363438"/>
          <w:w w:val="105"/>
        </w:rPr>
        <w:t>un activo reconocido</w:t>
      </w:r>
      <w:r>
        <w:rPr>
          <w:color w:val="363438"/>
          <w:spacing w:val="20"/>
          <w:w w:val="105"/>
        </w:rPr>
        <w:t> </w:t>
      </w:r>
      <w:r>
        <w:rPr>
          <w:color w:val="363438"/>
          <w:w w:val="105"/>
        </w:rPr>
        <w:t>anteriormente</w:t>
      </w:r>
      <w:r>
        <w:rPr>
          <w:color w:val="363438"/>
          <w:spacing w:val="26"/>
          <w:w w:val="105"/>
        </w:rPr>
        <w:t> </w:t>
      </w:r>
      <w:r>
        <w:rPr>
          <w:color w:val="49484B"/>
          <w:w w:val="105"/>
        </w:rPr>
        <w:t>si</w:t>
      </w:r>
      <w:r>
        <w:rPr>
          <w:color w:val="49484B"/>
          <w:spacing w:val="23"/>
          <w:w w:val="105"/>
        </w:rPr>
        <w:t> </w:t>
      </w:r>
      <w:r>
        <w:rPr>
          <w:color w:val="363438"/>
          <w:w w:val="105"/>
        </w:rPr>
        <w:t>ya no resulta probable su recuperación</w:t>
      </w:r>
      <w:r>
        <w:rPr>
          <w:color w:val="59575D"/>
          <w:w w:val="105"/>
        </w:rPr>
        <w:t>, </w:t>
      </w:r>
      <w:r>
        <w:rPr>
          <w:color w:val="363438"/>
          <w:w w:val="105"/>
        </w:rPr>
        <w:t>o procede a registrar cualquier activo</w:t>
      </w:r>
      <w:r>
        <w:rPr>
          <w:color w:val="363438"/>
          <w:w w:val="105"/>
        </w:rPr>
        <w:t> por impuesto diferido</w:t>
      </w:r>
      <w:r>
        <w:rPr>
          <w:color w:val="363438"/>
          <w:w w:val="105"/>
        </w:rPr>
        <w:t> no</w:t>
      </w:r>
      <w:r>
        <w:rPr>
          <w:color w:val="363438"/>
          <w:w w:val="105"/>
        </w:rPr>
        <w:t> reconocido</w:t>
      </w:r>
      <w:r>
        <w:rPr>
          <w:color w:val="363438"/>
          <w:w w:val="105"/>
        </w:rPr>
        <w:t> anteriormente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siempre</w:t>
      </w:r>
      <w:r>
        <w:rPr>
          <w:color w:val="49484B"/>
          <w:w w:val="105"/>
        </w:rPr>
        <w:t> </w:t>
      </w:r>
      <w:r>
        <w:rPr>
          <w:color w:val="363438"/>
          <w:w w:val="105"/>
        </w:rPr>
        <w:t>que</w:t>
      </w:r>
      <w:r>
        <w:rPr>
          <w:color w:val="363438"/>
          <w:w w:val="105"/>
        </w:rPr>
        <w:t> resulte</w:t>
      </w:r>
      <w:r>
        <w:rPr>
          <w:color w:val="363438"/>
          <w:w w:val="105"/>
        </w:rPr>
        <w:t> probable</w:t>
      </w:r>
      <w:r>
        <w:rPr>
          <w:color w:val="363438"/>
          <w:w w:val="105"/>
        </w:rPr>
        <w:t> que</w:t>
      </w:r>
      <w:r>
        <w:rPr>
          <w:color w:val="363438"/>
          <w:w w:val="105"/>
        </w:rPr>
        <w:t> la</w:t>
      </w:r>
      <w:r>
        <w:rPr>
          <w:color w:val="363438"/>
          <w:w w:val="105"/>
        </w:rPr>
        <w:t> Sociedad disponga de </w:t>
      </w:r>
      <w:r>
        <w:rPr>
          <w:color w:val="59575D"/>
          <w:w w:val="105"/>
        </w:rPr>
        <w:t>g</w:t>
      </w:r>
      <w:r>
        <w:rPr>
          <w:color w:val="363438"/>
          <w:w w:val="105"/>
        </w:rPr>
        <w:t>anancias fiscales futuras que permitan su aplicación</w:t>
      </w:r>
    </w:p>
    <w:p>
      <w:pPr>
        <w:pStyle w:val="BodyText"/>
        <w:spacing w:before="8"/>
      </w:pPr>
    </w:p>
    <w:p>
      <w:pPr>
        <w:pStyle w:val="BodyText"/>
        <w:spacing w:line="256" w:lineRule="auto"/>
        <w:ind w:left="2320" w:right="55" w:firstLine="56"/>
        <w:jc w:val="both"/>
      </w:pPr>
      <w:r>
        <w:rPr>
          <w:color w:val="363438"/>
          <w:w w:val="105"/>
        </w:rPr>
        <w:t>Los</w:t>
      </w:r>
      <w:r>
        <w:rPr>
          <w:color w:val="363438"/>
          <w:spacing w:val="-3"/>
          <w:w w:val="105"/>
        </w:rPr>
        <w:t> </w:t>
      </w:r>
      <w:r>
        <w:rPr>
          <w:color w:val="49484B"/>
          <w:w w:val="105"/>
        </w:rPr>
        <w:t>activos</w:t>
      </w:r>
      <w:r>
        <w:rPr>
          <w:color w:val="49484B"/>
          <w:spacing w:val="-4"/>
          <w:w w:val="105"/>
        </w:rPr>
        <w:t> </w:t>
      </w:r>
      <w:r>
        <w:rPr>
          <w:color w:val="59575D"/>
          <w:w w:val="105"/>
        </w:rPr>
        <w:t>y </w:t>
      </w:r>
      <w:r>
        <w:rPr>
          <w:color w:val="363438"/>
          <w:w w:val="105"/>
        </w:rPr>
        <w:t>pasivos por impuesto</w:t>
      </w:r>
      <w:r>
        <w:rPr>
          <w:color w:val="363438"/>
          <w:spacing w:val="-1"/>
          <w:w w:val="105"/>
        </w:rPr>
        <w:t> </w:t>
      </w:r>
      <w:r>
        <w:rPr>
          <w:color w:val="363438"/>
          <w:w w:val="105"/>
        </w:rPr>
        <w:t>diferido se valoran a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los</w:t>
      </w:r>
      <w:r>
        <w:rPr>
          <w:color w:val="363438"/>
          <w:spacing w:val="-12"/>
          <w:w w:val="105"/>
        </w:rPr>
        <w:t> </w:t>
      </w:r>
      <w:r>
        <w:rPr>
          <w:color w:val="363438"/>
          <w:w w:val="105"/>
        </w:rPr>
        <w:t>tipos</w:t>
      </w:r>
      <w:r>
        <w:rPr>
          <w:color w:val="363438"/>
          <w:spacing w:val="-2"/>
          <w:w w:val="105"/>
        </w:rPr>
        <w:t> </w:t>
      </w:r>
      <w:r>
        <w:rPr>
          <w:color w:val="363438"/>
          <w:w w:val="105"/>
        </w:rPr>
        <w:t>de</w:t>
      </w:r>
      <w:r>
        <w:rPr>
          <w:color w:val="363438"/>
          <w:spacing w:val="-11"/>
          <w:w w:val="105"/>
        </w:rPr>
        <w:t> </w:t>
      </w:r>
      <w:r>
        <w:rPr>
          <w:color w:val="363438"/>
          <w:w w:val="105"/>
        </w:rPr>
        <w:t>gravamen esperados en</w:t>
      </w:r>
      <w:r>
        <w:rPr>
          <w:color w:val="363438"/>
          <w:spacing w:val="-1"/>
          <w:w w:val="105"/>
        </w:rPr>
        <w:t> </w:t>
      </w:r>
      <w:r>
        <w:rPr>
          <w:color w:val="49484B"/>
          <w:w w:val="105"/>
        </w:rPr>
        <w:t>el </w:t>
      </w:r>
      <w:r>
        <w:rPr>
          <w:color w:val="363438"/>
          <w:w w:val="105"/>
        </w:rPr>
        <w:t>momento de</w:t>
      </w:r>
      <w:r>
        <w:rPr>
          <w:color w:val="363438"/>
          <w:spacing w:val="-4"/>
          <w:w w:val="105"/>
        </w:rPr>
        <w:t> </w:t>
      </w:r>
      <w:r>
        <w:rPr>
          <w:color w:val="49484B"/>
          <w:w w:val="105"/>
        </w:rPr>
        <w:t>su reversión, según </w:t>
      </w:r>
      <w:r>
        <w:rPr>
          <w:color w:val="363438"/>
          <w:w w:val="105"/>
        </w:rPr>
        <w:t>la normativa vigente aprobada</w:t>
      </w:r>
      <w:r>
        <w:rPr>
          <w:color w:val="59575D"/>
          <w:w w:val="105"/>
        </w:rPr>
        <w:t>,</w:t>
      </w:r>
      <w:r>
        <w:rPr>
          <w:color w:val="59575D"/>
          <w:spacing w:val="-6"/>
          <w:w w:val="105"/>
        </w:rPr>
        <w:t> </w:t>
      </w:r>
      <w:r>
        <w:rPr>
          <w:color w:val="49484B"/>
          <w:w w:val="105"/>
        </w:rPr>
        <w:t>y </w:t>
      </w:r>
      <w:r>
        <w:rPr>
          <w:color w:val="363438"/>
          <w:w w:val="105"/>
        </w:rPr>
        <w:t>de</w:t>
      </w:r>
      <w:r>
        <w:rPr>
          <w:color w:val="363438"/>
          <w:spacing w:val="-7"/>
          <w:w w:val="105"/>
        </w:rPr>
        <w:t> </w:t>
      </w:r>
      <w:r>
        <w:rPr>
          <w:color w:val="49484B"/>
          <w:w w:val="105"/>
        </w:rPr>
        <w:t>acuerdo</w:t>
      </w:r>
      <w:r>
        <w:rPr>
          <w:color w:val="49484B"/>
          <w:spacing w:val="-1"/>
          <w:w w:val="105"/>
        </w:rPr>
        <w:t> </w:t>
      </w:r>
      <w:r>
        <w:rPr>
          <w:color w:val="363438"/>
          <w:w w:val="105"/>
        </w:rPr>
        <w:t>con </w:t>
      </w:r>
      <w:r>
        <w:rPr>
          <w:color w:val="49484B"/>
          <w:w w:val="105"/>
        </w:rPr>
        <w:t>la </w:t>
      </w:r>
      <w:r>
        <w:rPr>
          <w:color w:val="363438"/>
          <w:w w:val="105"/>
        </w:rPr>
        <w:t>forma en que racionalmente</w:t>
      </w:r>
      <w:r>
        <w:rPr>
          <w:color w:val="363438"/>
          <w:w w:val="105"/>
        </w:rPr>
        <w:t> </w:t>
      </w:r>
      <w:r>
        <w:rPr>
          <w:color w:val="49484B"/>
          <w:w w:val="105"/>
        </w:rPr>
        <w:t>se </w:t>
      </w:r>
      <w:r>
        <w:rPr>
          <w:color w:val="363438"/>
          <w:w w:val="105"/>
        </w:rPr>
        <w:t>espera recuperar o pagar el activo o pasivo por impuesto </w:t>
      </w:r>
      <w:r>
        <w:rPr>
          <w:color w:val="363438"/>
          <w:spacing w:val="-2"/>
          <w:w w:val="105"/>
        </w:rPr>
        <w:t>diferido.</w:t>
      </w:r>
    </w:p>
    <w:p>
      <w:pPr>
        <w:pStyle w:val="BodyText"/>
        <w:spacing w:before="14"/>
      </w:pPr>
    </w:p>
    <w:p>
      <w:pPr>
        <w:pStyle w:val="BodyText"/>
        <w:spacing w:line="259" w:lineRule="auto"/>
        <w:ind w:left="2322" w:right="60" w:firstLine="1"/>
        <w:jc w:val="both"/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598373</wp:posOffset>
            </wp:positionH>
            <wp:positionV relativeFrom="paragraph">
              <wp:posOffset>304749</wp:posOffset>
            </wp:positionV>
            <wp:extent cx="2062021" cy="1036319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021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438"/>
          <w:w w:val="105"/>
        </w:rPr>
        <w:t>Los</w:t>
      </w:r>
      <w:r>
        <w:rPr>
          <w:color w:val="363438"/>
          <w:spacing w:val="-8"/>
          <w:w w:val="105"/>
        </w:rPr>
        <w:t> </w:t>
      </w:r>
      <w:r>
        <w:rPr>
          <w:color w:val="363438"/>
          <w:w w:val="105"/>
        </w:rPr>
        <w:t>acti</w:t>
      </w:r>
      <w:r>
        <w:rPr>
          <w:color w:val="59575D"/>
          <w:w w:val="105"/>
        </w:rPr>
        <w:t>v</w:t>
      </w:r>
      <w:r>
        <w:rPr>
          <w:color w:val="363438"/>
          <w:w w:val="105"/>
        </w:rPr>
        <w:t>os</w:t>
      </w:r>
      <w:r>
        <w:rPr>
          <w:color w:val="363438"/>
          <w:spacing w:val="-4"/>
          <w:w w:val="105"/>
        </w:rPr>
        <w:t> </w:t>
      </w:r>
      <w:r>
        <w:rPr>
          <w:color w:val="49484B"/>
          <w:w w:val="105"/>
        </w:rPr>
        <w:t>y </w:t>
      </w:r>
      <w:r>
        <w:rPr>
          <w:color w:val="363438"/>
          <w:w w:val="105"/>
        </w:rPr>
        <w:t>pasivos por impuesto diferido no</w:t>
      </w:r>
      <w:r>
        <w:rPr>
          <w:color w:val="363438"/>
          <w:spacing w:val="-13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49484B"/>
          <w:spacing w:val="-3"/>
          <w:w w:val="105"/>
        </w:rPr>
        <w:t> </w:t>
      </w:r>
      <w:r>
        <w:rPr>
          <w:color w:val="363438"/>
          <w:w w:val="105"/>
        </w:rPr>
        <w:t>descuentan</w:t>
      </w:r>
      <w:r>
        <w:rPr>
          <w:color w:val="363438"/>
          <w:spacing w:val="14"/>
          <w:w w:val="105"/>
        </w:rPr>
        <w:t> </w:t>
      </w:r>
      <w:r>
        <w:rPr>
          <w:color w:val="49484B"/>
          <w:w w:val="105"/>
        </w:rPr>
        <w:t>y </w:t>
      </w:r>
      <w:r>
        <w:rPr>
          <w:color w:val="363438"/>
          <w:w w:val="105"/>
        </w:rPr>
        <w:t>se</w:t>
      </w:r>
      <w:r>
        <w:rPr>
          <w:color w:val="363438"/>
          <w:spacing w:val="-13"/>
          <w:w w:val="105"/>
        </w:rPr>
        <w:t> </w:t>
      </w:r>
      <w:r>
        <w:rPr>
          <w:color w:val="363438"/>
          <w:w w:val="105"/>
        </w:rPr>
        <w:t>clasifican como</w:t>
      </w:r>
      <w:r>
        <w:rPr>
          <w:color w:val="363438"/>
          <w:spacing w:val="-8"/>
          <w:w w:val="105"/>
        </w:rPr>
        <w:t> </w:t>
      </w:r>
      <w:r>
        <w:rPr>
          <w:color w:val="363438"/>
          <w:w w:val="105"/>
        </w:rPr>
        <w:t>activos </w:t>
      </w:r>
      <w:r>
        <w:rPr>
          <w:color w:val="49484B"/>
          <w:w w:val="105"/>
        </w:rPr>
        <w:t>y</w:t>
      </w:r>
      <w:r>
        <w:rPr>
          <w:color w:val="49484B"/>
          <w:spacing w:val="73"/>
          <w:w w:val="105"/>
        </w:rPr>
        <w:t> </w:t>
      </w:r>
      <w:r>
        <w:rPr>
          <w:color w:val="211F23"/>
          <w:w w:val="105"/>
        </w:rPr>
        <w:t>pa</w:t>
      </w:r>
      <w:r>
        <w:rPr>
          <w:color w:val="49484B"/>
          <w:w w:val="105"/>
        </w:rPr>
        <w:t>sivos</w:t>
      </w:r>
      <w:r>
        <w:rPr>
          <w:color w:val="49484B"/>
          <w:spacing w:val="59"/>
          <w:w w:val="105"/>
        </w:rPr>
        <w:t> </w:t>
      </w:r>
      <w:r>
        <w:rPr>
          <w:color w:val="363438"/>
          <w:w w:val="105"/>
        </w:rPr>
        <w:t>no</w:t>
      </w:r>
      <w:r>
        <w:rPr>
          <w:color w:val="363438"/>
          <w:spacing w:val="40"/>
          <w:w w:val="105"/>
        </w:rPr>
        <w:t> </w:t>
      </w:r>
      <w:r>
        <w:rPr>
          <w:color w:val="363438"/>
          <w:w w:val="105"/>
        </w:rPr>
        <w:t>corrientes</w:t>
      </w:r>
      <w:r>
        <w:rPr>
          <w:color w:val="59575D"/>
          <w:w w:val="105"/>
        </w:rPr>
        <w:t>,</w:t>
      </w:r>
      <w:r>
        <w:rPr>
          <w:color w:val="59575D"/>
          <w:spacing w:val="61"/>
          <w:w w:val="105"/>
        </w:rPr>
        <w:t> </w:t>
      </w:r>
      <w:r>
        <w:rPr>
          <w:color w:val="363438"/>
          <w:w w:val="105"/>
        </w:rPr>
        <w:t>independientemente</w:t>
      </w:r>
      <w:r>
        <w:rPr>
          <w:color w:val="363438"/>
          <w:spacing w:val="58"/>
          <w:w w:val="105"/>
        </w:rPr>
        <w:t> </w:t>
      </w:r>
      <w:r>
        <w:rPr>
          <w:color w:val="363438"/>
          <w:w w:val="105"/>
        </w:rPr>
        <w:t>de</w:t>
      </w:r>
      <w:r>
        <w:rPr>
          <w:color w:val="363438"/>
          <w:spacing w:val="40"/>
          <w:w w:val="105"/>
        </w:rPr>
        <w:t> </w:t>
      </w:r>
      <w:r>
        <w:rPr>
          <w:color w:val="363438"/>
          <w:w w:val="105"/>
        </w:rPr>
        <w:t>la</w:t>
      </w:r>
      <w:r>
        <w:rPr>
          <w:color w:val="363438"/>
          <w:spacing w:val="40"/>
          <w:w w:val="105"/>
        </w:rPr>
        <w:t> </w:t>
      </w:r>
      <w:r>
        <w:rPr>
          <w:color w:val="363438"/>
          <w:w w:val="105"/>
        </w:rPr>
        <w:t>fecha</w:t>
      </w:r>
      <w:r>
        <w:rPr>
          <w:color w:val="363438"/>
          <w:spacing w:val="62"/>
          <w:w w:val="105"/>
        </w:rPr>
        <w:t> </w:t>
      </w:r>
      <w:r>
        <w:rPr>
          <w:color w:val="363438"/>
          <w:w w:val="105"/>
        </w:rPr>
        <w:t>esperada</w:t>
      </w:r>
      <w:r>
        <w:rPr>
          <w:color w:val="363438"/>
          <w:spacing w:val="60"/>
          <w:w w:val="105"/>
        </w:rPr>
        <w:t> </w:t>
      </w:r>
      <w:r>
        <w:rPr>
          <w:color w:val="363438"/>
          <w:w w:val="105"/>
        </w:rPr>
        <w:t>de</w:t>
      </w:r>
      <w:r>
        <w:rPr>
          <w:color w:val="363438"/>
          <w:spacing w:val="67"/>
          <w:w w:val="105"/>
        </w:rPr>
        <w:t> </w:t>
      </w:r>
      <w:r>
        <w:rPr>
          <w:color w:val="363438"/>
          <w:w w:val="105"/>
        </w:rPr>
        <w:t>realización</w:t>
      </w:r>
      <w:r>
        <w:rPr>
          <w:color w:val="363438"/>
          <w:spacing w:val="73"/>
          <w:w w:val="105"/>
        </w:rPr>
        <w:t> </w:t>
      </w:r>
      <w:r>
        <w:rPr>
          <w:color w:val="363438"/>
          <w:w w:val="105"/>
        </w:rPr>
        <w:t>o</w:t>
      </w:r>
    </w:p>
    <w:p>
      <w:pPr>
        <w:pStyle w:val="BodyText"/>
        <w:spacing w:after="0" w:line="259" w:lineRule="auto"/>
        <w:jc w:val="both"/>
        <w:sectPr>
          <w:pgSz w:w="11880" w:h="16900"/>
          <w:pgMar w:header="1765" w:footer="0" w:top="1960" w:bottom="280" w:left="850" w:right="1417"/>
        </w:sectPr>
      </w:pPr>
    </w:p>
    <w:p>
      <w:pPr>
        <w:pStyle w:val="BodyText"/>
        <w:spacing w:before="153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366055</wp:posOffset>
                </wp:positionH>
                <wp:positionV relativeFrom="page">
                  <wp:posOffset>8594138</wp:posOffset>
                </wp:positionV>
                <wp:extent cx="1513205" cy="134239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513205" cy="1342390"/>
                          <a:chExt cx="1513205" cy="134239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955"/>
                            <a:ext cx="1513028" cy="85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55459" y="0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7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2324pt;margin-top:676.703857pt;width:119.15pt;height:105.7pt;mso-position-horizontal-relative:page;mso-position-vertical-relative:page;z-index:15745024" id="docshapegroup27" coordorigin="576,13534" coordsize="2383,2114">
                <v:shape style="position:absolute;left:576;top:14302;width:2383;height:1345" type="#_x0000_t75" id="docshape28" stroked="false">
                  <v:imagedata r:id="rId35" o:title=""/>
                </v:shape>
                <v:line style="position:absolute" from="2239,14303" to="2239,13534" stroked="true" strokeweight="1.681356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403" w:right="0" w:firstLine="0"/>
        <w:jc w:val="center"/>
        <w:rPr>
          <w:sz w:val="18"/>
        </w:rPr>
      </w:pPr>
      <w:r>
        <w:rPr>
          <w:color w:val="343136"/>
          <w:sz w:val="18"/>
        </w:rPr>
        <w:t>MERCADOS</w:t>
      </w:r>
      <w:r>
        <w:rPr>
          <w:color w:val="343136"/>
          <w:spacing w:val="52"/>
          <w:sz w:val="18"/>
        </w:rPr>
        <w:t> </w:t>
      </w:r>
      <w:r>
        <w:rPr>
          <w:color w:val="343136"/>
          <w:sz w:val="18"/>
        </w:rPr>
        <w:t>CE</w:t>
      </w:r>
      <w:r>
        <w:rPr>
          <w:color w:val="343136"/>
          <w:spacing w:val="31"/>
          <w:sz w:val="18"/>
        </w:rPr>
        <w:t>  </w:t>
      </w:r>
      <w:r>
        <w:rPr>
          <w:color w:val="343136"/>
          <w:sz w:val="18"/>
        </w:rPr>
        <w:t>TRALES</w:t>
      </w:r>
      <w:r>
        <w:rPr>
          <w:color w:val="343136"/>
          <w:spacing w:val="33"/>
          <w:sz w:val="18"/>
        </w:rPr>
        <w:t> </w:t>
      </w:r>
      <w:r>
        <w:rPr>
          <w:color w:val="343136"/>
          <w:sz w:val="18"/>
        </w:rPr>
        <w:t>DE</w:t>
      </w:r>
      <w:r>
        <w:rPr>
          <w:color w:val="343136"/>
          <w:spacing w:val="20"/>
          <w:sz w:val="18"/>
        </w:rPr>
        <w:t> </w:t>
      </w:r>
      <w:r>
        <w:rPr>
          <w:color w:val="343136"/>
          <w:sz w:val="18"/>
        </w:rPr>
        <w:t>ABASTECIMIENTO</w:t>
      </w:r>
      <w:r>
        <w:rPr>
          <w:color w:val="343136"/>
          <w:spacing w:val="7"/>
          <w:sz w:val="18"/>
        </w:rPr>
        <w:t> </w:t>
      </w:r>
      <w:r>
        <w:rPr>
          <w:color w:val="232126"/>
          <w:sz w:val="18"/>
        </w:rPr>
        <w:t>DE</w:t>
      </w:r>
      <w:r>
        <w:rPr>
          <w:color w:val="232126"/>
          <w:spacing w:val="10"/>
          <w:sz w:val="18"/>
        </w:rPr>
        <w:t> </w:t>
      </w:r>
      <w:r>
        <w:rPr>
          <w:color w:val="343136"/>
          <w:sz w:val="18"/>
        </w:rPr>
        <w:t>TENERIFE,</w:t>
      </w:r>
      <w:r>
        <w:rPr>
          <w:color w:val="343136"/>
          <w:spacing w:val="40"/>
          <w:sz w:val="18"/>
        </w:rPr>
        <w:t> </w:t>
      </w:r>
      <w:r>
        <w:rPr>
          <w:color w:val="343136"/>
          <w:spacing w:val="-5"/>
          <w:sz w:val="18"/>
        </w:rPr>
        <w:t>S.A</w:t>
      </w:r>
    </w:p>
    <w:p>
      <w:pPr>
        <w:pStyle w:val="BodyText"/>
        <w:spacing w:line="396" w:lineRule="auto" w:before="134"/>
        <w:ind w:left="2942" w:right="2517"/>
        <w:jc w:val="center"/>
      </w:pPr>
      <w:r>
        <w:rPr>
          <w:color w:val="232126"/>
          <w:w w:val="105"/>
        </w:rPr>
        <w:t>Memoria abreviada de Cuentas Anuales 31 de diciembre de 2025</w:t>
      </w: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61" w:lineRule="auto"/>
        <w:ind w:left="1432" w:right="78" w:firstLine="2"/>
        <w:jc w:val="both"/>
      </w:pPr>
      <w:r>
        <w:rPr>
          <w:color w:val="343136"/>
          <w:w w:val="105"/>
        </w:rPr>
        <w:t>No</w:t>
      </w:r>
      <w:r>
        <w:rPr>
          <w:color w:val="343136"/>
          <w:spacing w:val="-7"/>
          <w:w w:val="105"/>
        </w:rPr>
        <w:t> </w:t>
      </w:r>
      <w:r>
        <w:rPr>
          <w:color w:val="343136"/>
          <w:w w:val="105"/>
        </w:rPr>
        <w:t>se</w:t>
      </w:r>
      <w:r>
        <w:rPr>
          <w:color w:val="343136"/>
          <w:spacing w:val="-5"/>
          <w:w w:val="105"/>
        </w:rPr>
        <w:t> </w:t>
      </w:r>
      <w:r>
        <w:rPr>
          <w:color w:val="343136"/>
          <w:w w:val="105"/>
        </w:rPr>
        <w:t>reconoce impuesto </w:t>
      </w:r>
      <w:r>
        <w:rPr>
          <w:color w:val="232126"/>
          <w:w w:val="105"/>
        </w:rPr>
        <w:t>diferido</w:t>
      </w:r>
      <w:r>
        <w:rPr>
          <w:color w:val="232126"/>
          <w:spacing w:val="-6"/>
          <w:w w:val="105"/>
        </w:rPr>
        <w:t> </w:t>
      </w:r>
      <w:r>
        <w:rPr>
          <w:color w:val="343136"/>
          <w:w w:val="105"/>
        </w:rPr>
        <w:t>en relación a</w:t>
      </w:r>
      <w:r>
        <w:rPr>
          <w:color w:val="343136"/>
          <w:spacing w:val="-11"/>
          <w:w w:val="105"/>
        </w:rPr>
        <w:t> </w:t>
      </w:r>
      <w:r>
        <w:rPr>
          <w:color w:val="232126"/>
          <w:w w:val="105"/>
        </w:rPr>
        <w:t>las</w:t>
      </w:r>
      <w:r>
        <w:rPr>
          <w:color w:val="232126"/>
          <w:spacing w:val="-6"/>
          <w:w w:val="105"/>
        </w:rPr>
        <w:t> </w:t>
      </w:r>
      <w:r>
        <w:rPr>
          <w:color w:val="232126"/>
          <w:w w:val="105"/>
        </w:rPr>
        <w:t>dotaciones realizadas </w:t>
      </w:r>
      <w:r>
        <w:rPr>
          <w:color w:val="343136"/>
          <w:w w:val="105"/>
        </w:rPr>
        <w:t>a</w:t>
      </w:r>
      <w:r>
        <w:rPr>
          <w:color w:val="343136"/>
          <w:spacing w:val="-2"/>
          <w:w w:val="105"/>
        </w:rPr>
        <w:t> </w:t>
      </w:r>
      <w:r>
        <w:rPr>
          <w:color w:val="343136"/>
          <w:w w:val="105"/>
        </w:rPr>
        <w:t>la</w:t>
      </w:r>
      <w:r>
        <w:rPr>
          <w:color w:val="343136"/>
          <w:spacing w:val="-6"/>
          <w:w w:val="105"/>
        </w:rPr>
        <w:t> </w:t>
      </w:r>
      <w:r>
        <w:rPr>
          <w:color w:val="232126"/>
          <w:w w:val="105"/>
        </w:rPr>
        <w:t>Reserva para </w:t>
      </w:r>
      <w:r>
        <w:rPr>
          <w:color w:val="343136"/>
          <w:w w:val="105"/>
        </w:rPr>
        <w:t>Inversiones en Canarias, al entenderse que </w:t>
      </w:r>
      <w:r>
        <w:rPr>
          <w:color w:val="232126"/>
          <w:w w:val="105"/>
        </w:rPr>
        <w:t>la </w:t>
      </w:r>
      <w:r>
        <w:rPr>
          <w:color w:val="343136"/>
          <w:w w:val="105"/>
        </w:rPr>
        <w:t>Sociedad ha materializado suficientemente, en </w:t>
      </w:r>
      <w:r>
        <w:rPr>
          <w:color w:val="232126"/>
          <w:w w:val="105"/>
        </w:rPr>
        <w:t>los </w:t>
      </w:r>
      <w:r>
        <w:rPr>
          <w:color w:val="343136"/>
          <w:w w:val="105"/>
        </w:rPr>
        <w:t>plazos regulados</w:t>
      </w:r>
      <w:r>
        <w:rPr>
          <w:color w:val="626264"/>
          <w:w w:val="105"/>
        </w:rPr>
        <w:t>, </w:t>
      </w:r>
      <w:r>
        <w:rPr>
          <w:color w:val="232126"/>
          <w:w w:val="105"/>
        </w:rPr>
        <w:t>los</w:t>
      </w:r>
      <w:r>
        <w:rPr>
          <w:color w:val="232126"/>
          <w:spacing w:val="-2"/>
          <w:w w:val="105"/>
        </w:rPr>
        <w:t> </w:t>
      </w:r>
      <w:r>
        <w:rPr>
          <w:color w:val="343136"/>
          <w:w w:val="105"/>
        </w:rPr>
        <w:t>compromisos de inversión que asumen al </w:t>
      </w:r>
      <w:r>
        <w:rPr>
          <w:color w:val="232126"/>
          <w:w w:val="105"/>
        </w:rPr>
        <w:t>dotar </w:t>
      </w:r>
      <w:r>
        <w:rPr>
          <w:color w:val="343136"/>
          <w:w w:val="105"/>
        </w:rPr>
        <w:t>dicho fondo, </w:t>
      </w:r>
      <w:r>
        <w:rPr>
          <w:color w:val="4B494D"/>
          <w:w w:val="105"/>
        </w:rPr>
        <w:t>según</w:t>
      </w:r>
      <w:r>
        <w:rPr>
          <w:color w:val="4B494D"/>
          <w:w w:val="105"/>
        </w:rPr>
        <w:t> </w:t>
      </w:r>
      <w:r>
        <w:rPr>
          <w:color w:val="343136"/>
          <w:w w:val="105"/>
        </w:rPr>
        <w:t>la Ley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19</w:t>
      </w:r>
      <w:r>
        <w:rPr>
          <w:color w:val="4B494D"/>
          <w:w w:val="105"/>
        </w:rPr>
        <w:t>/94,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6 de julio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modificación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del Régimen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Económico</w:t>
      </w:r>
      <w:r>
        <w:rPr>
          <w:color w:val="343136"/>
          <w:w w:val="105"/>
        </w:rPr>
        <w:t> y Fiscal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Canarias.</w:t>
      </w:r>
      <w:r>
        <w:rPr>
          <w:color w:val="343136"/>
          <w:w w:val="105"/>
        </w:rPr>
        <w:t> Según</w:t>
      </w:r>
      <w:r>
        <w:rPr>
          <w:color w:val="343136"/>
          <w:w w:val="105"/>
        </w:rPr>
        <w:t> esta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normativa,</w:t>
      </w:r>
      <w:r>
        <w:rPr>
          <w:color w:val="232126"/>
          <w:w w:val="105"/>
        </w:rPr>
        <w:t> los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incumplimientos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que</w:t>
      </w:r>
      <w:r>
        <w:rPr>
          <w:color w:val="232126"/>
          <w:w w:val="105"/>
        </w:rPr>
        <w:t> pudieran</w:t>
      </w:r>
      <w:r>
        <w:rPr>
          <w:color w:val="232126"/>
          <w:w w:val="105"/>
        </w:rPr>
        <w:t> producirse</w:t>
      </w:r>
      <w:r>
        <w:rPr>
          <w:color w:val="232126"/>
          <w:w w:val="105"/>
        </w:rPr>
        <w:t> de </w:t>
      </w:r>
      <w:r>
        <w:rPr>
          <w:color w:val="343136"/>
          <w:w w:val="105"/>
        </w:rPr>
        <w:t>materialización de </w:t>
      </w:r>
      <w:r>
        <w:rPr>
          <w:color w:val="232126"/>
          <w:w w:val="105"/>
        </w:rPr>
        <w:t>las dotaciones </w:t>
      </w:r>
      <w:r>
        <w:rPr>
          <w:color w:val="343136"/>
          <w:w w:val="105"/>
        </w:rPr>
        <w:t>a </w:t>
      </w:r>
      <w:r>
        <w:rPr>
          <w:color w:val="232126"/>
          <w:w w:val="105"/>
        </w:rPr>
        <w:t>la Reserva </w:t>
      </w:r>
      <w:r>
        <w:rPr>
          <w:color w:val="343136"/>
          <w:w w:val="105"/>
        </w:rPr>
        <w:t>generarían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un incremento</w:t>
      </w:r>
      <w:r>
        <w:rPr>
          <w:color w:val="4B494D"/>
          <w:w w:val="105"/>
        </w:rPr>
        <w:t>, </w:t>
      </w:r>
      <w:r>
        <w:rPr>
          <w:color w:val="343136"/>
          <w:w w:val="105"/>
        </w:rPr>
        <w:t>por importe </w:t>
      </w:r>
      <w:r>
        <w:rPr>
          <w:color w:val="232126"/>
          <w:w w:val="105"/>
        </w:rPr>
        <w:t>del </w:t>
      </w:r>
      <w:r>
        <w:rPr>
          <w:color w:val="343136"/>
          <w:w w:val="105"/>
        </w:rPr>
        <w:t>defecto </w:t>
      </w:r>
      <w:r>
        <w:rPr>
          <w:color w:val="232126"/>
          <w:w w:val="105"/>
        </w:rPr>
        <w:t>de inversión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producido, de </w:t>
      </w:r>
      <w:r>
        <w:rPr>
          <w:color w:val="232126"/>
          <w:w w:val="105"/>
        </w:rPr>
        <w:t>la </w:t>
      </w:r>
      <w:r>
        <w:rPr>
          <w:color w:val="343136"/>
          <w:w w:val="105"/>
        </w:rPr>
        <w:t>base </w:t>
      </w:r>
      <w:r>
        <w:rPr>
          <w:color w:val="232126"/>
          <w:w w:val="105"/>
        </w:rPr>
        <w:t>imponible </w:t>
      </w:r>
      <w:r>
        <w:rPr>
          <w:color w:val="343136"/>
          <w:w w:val="105"/>
        </w:rPr>
        <w:t>del Impuesto sobre Sociedades </w:t>
      </w:r>
      <w:r>
        <w:rPr>
          <w:color w:val="232126"/>
          <w:w w:val="105"/>
        </w:rPr>
        <w:t>del </w:t>
      </w:r>
      <w:r>
        <w:rPr>
          <w:color w:val="343136"/>
          <w:w w:val="105"/>
        </w:rPr>
        <w:t>ejercicio en el que el </w:t>
      </w:r>
      <w:r>
        <w:rPr>
          <w:color w:val="232126"/>
          <w:w w:val="105"/>
        </w:rPr>
        <w:t>incumplimiento</w:t>
      </w:r>
      <w:r>
        <w:rPr>
          <w:color w:val="232126"/>
          <w:spacing w:val="-1"/>
          <w:w w:val="105"/>
        </w:rPr>
        <w:t> </w:t>
      </w:r>
      <w:r>
        <w:rPr>
          <w:color w:val="343136"/>
          <w:w w:val="105"/>
        </w:rPr>
        <w:t>se produjera,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requiriendo igualmente </w:t>
      </w:r>
      <w:r>
        <w:rPr>
          <w:color w:val="343136"/>
          <w:w w:val="105"/>
        </w:rPr>
        <w:t>la </w:t>
      </w:r>
      <w:r>
        <w:rPr>
          <w:color w:val="232126"/>
          <w:w w:val="105"/>
        </w:rPr>
        <w:t>liquidación de los intereses </w:t>
      </w:r>
      <w:r>
        <w:rPr>
          <w:color w:val="343136"/>
          <w:w w:val="105"/>
        </w:rPr>
        <w:t>de </w:t>
      </w:r>
      <w:r>
        <w:rPr>
          <w:color w:val="232126"/>
          <w:w w:val="105"/>
        </w:rPr>
        <w:t>demora </w:t>
      </w:r>
      <w:r>
        <w:rPr>
          <w:color w:val="343136"/>
          <w:w w:val="105"/>
        </w:rPr>
        <w:t>asociados.</w:t>
      </w:r>
    </w:p>
    <w:p>
      <w:pPr>
        <w:pStyle w:val="ListParagraph"/>
        <w:numPr>
          <w:ilvl w:val="0"/>
          <w:numId w:val="7"/>
        </w:numPr>
        <w:tabs>
          <w:tab w:pos="1437" w:val="left" w:leader="none"/>
        </w:tabs>
        <w:spacing w:line="240" w:lineRule="auto" w:before="215" w:after="0"/>
        <w:ind w:left="1437" w:right="0" w:hanging="402"/>
        <w:jc w:val="left"/>
        <w:rPr>
          <w:color w:val="4B494D"/>
          <w:sz w:val="19"/>
          <w:u w:val="none"/>
        </w:rPr>
      </w:pPr>
      <w:r>
        <w:rPr>
          <w:color w:val="343136"/>
          <w:w w:val="105"/>
          <w:sz w:val="19"/>
          <w:u w:val="thick" w:color="343136"/>
        </w:rPr>
        <w:t>Clasificación</w:t>
      </w:r>
      <w:r>
        <w:rPr>
          <w:color w:val="343136"/>
          <w:spacing w:val="19"/>
          <w:w w:val="105"/>
          <w:sz w:val="19"/>
          <w:u w:val="thick" w:color="343136"/>
        </w:rPr>
        <w:t> </w:t>
      </w:r>
      <w:r>
        <w:rPr>
          <w:color w:val="232126"/>
          <w:w w:val="105"/>
          <w:sz w:val="19"/>
          <w:u w:val="thick" w:color="343136"/>
        </w:rPr>
        <w:t>de</w:t>
      </w:r>
      <w:r>
        <w:rPr>
          <w:color w:val="232126"/>
          <w:spacing w:val="8"/>
          <w:w w:val="105"/>
          <w:sz w:val="19"/>
          <w:u w:val="thick" w:color="343136"/>
        </w:rPr>
        <w:t> </w:t>
      </w:r>
      <w:r>
        <w:rPr>
          <w:color w:val="232126"/>
          <w:w w:val="105"/>
          <w:sz w:val="19"/>
          <w:u w:val="thick" w:color="343136"/>
        </w:rPr>
        <w:t>los</w:t>
      </w:r>
      <w:r>
        <w:rPr>
          <w:color w:val="232126"/>
          <w:spacing w:val="8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activos</w:t>
      </w:r>
      <w:r>
        <w:rPr>
          <w:color w:val="343136"/>
          <w:spacing w:val="4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y</w:t>
      </w:r>
      <w:r>
        <w:rPr>
          <w:color w:val="343136"/>
          <w:spacing w:val="13"/>
          <w:w w:val="105"/>
          <w:sz w:val="19"/>
          <w:u w:val="thick" w:color="343136"/>
        </w:rPr>
        <w:t> </w:t>
      </w:r>
      <w:r>
        <w:rPr>
          <w:color w:val="232126"/>
          <w:w w:val="105"/>
          <w:sz w:val="19"/>
          <w:u w:val="thick" w:color="343136"/>
        </w:rPr>
        <w:t>pasivos</w:t>
      </w:r>
      <w:r>
        <w:rPr>
          <w:color w:val="232126"/>
          <w:spacing w:val="5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entre</w:t>
      </w:r>
      <w:r>
        <w:rPr>
          <w:color w:val="343136"/>
          <w:spacing w:val="1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corrientes</w:t>
      </w:r>
      <w:r>
        <w:rPr>
          <w:color w:val="343136"/>
          <w:spacing w:val="11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y</w:t>
      </w:r>
      <w:r>
        <w:rPr>
          <w:color w:val="343136"/>
          <w:spacing w:val="6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no</w:t>
      </w:r>
      <w:r>
        <w:rPr>
          <w:color w:val="343136"/>
          <w:spacing w:val="-2"/>
          <w:w w:val="105"/>
          <w:sz w:val="19"/>
          <w:u w:val="thick" w:color="343136"/>
        </w:rPr>
        <w:t> corrientes</w:t>
      </w:r>
    </w:p>
    <w:p>
      <w:pPr>
        <w:pStyle w:val="BodyText"/>
        <w:spacing w:before="24"/>
      </w:pPr>
    </w:p>
    <w:p>
      <w:pPr>
        <w:pStyle w:val="BodyText"/>
        <w:spacing w:line="259" w:lineRule="auto"/>
        <w:ind w:left="1435" w:right="81" w:firstLine="2"/>
        <w:jc w:val="both"/>
      </w:pPr>
      <w:r>
        <w:rPr>
          <w:color w:val="343136"/>
          <w:w w:val="105"/>
        </w:rPr>
        <w:t>Los</w:t>
      </w:r>
      <w:r>
        <w:rPr>
          <w:color w:val="343136"/>
          <w:w w:val="105"/>
        </w:rPr>
        <w:t> activos</w:t>
      </w:r>
      <w:r>
        <w:rPr>
          <w:color w:val="343136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w w:val="105"/>
        </w:rPr>
        <w:t> </w:t>
      </w:r>
      <w:r>
        <w:rPr>
          <w:color w:val="232126"/>
          <w:w w:val="105"/>
        </w:rPr>
        <w:t>pasivos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se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presentan</w:t>
      </w:r>
      <w:r>
        <w:rPr>
          <w:color w:val="232126"/>
          <w:w w:val="105"/>
        </w:rPr>
        <w:t> en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el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balance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clasificados</w:t>
      </w:r>
      <w:r>
        <w:rPr>
          <w:color w:val="343136"/>
          <w:w w:val="105"/>
        </w:rPr>
        <w:t> entre</w:t>
      </w:r>
      <w:r>
        <w:rPr>
          <w:color w:val="343136"/>
          <w:w w:val="105"/>
        </w:rPr>
        <w:t> corrientes</w:t>
      </w:r>
      <w:r>
        <w:rPr>
          <w:color w:val="343136"/>
          <w:w w:val="105"/>
        </w:rPr>
        <w:t> y</w:t>
      </w:r>
      <w:r>
        <w:rPr>
          <w:color w:val="343136"/>
          <w:w w:val="105"/>
        </w:rPr>
        <w:t> no corrientes.</w:t>
      </w:r>
      <w:r>
        <w:rPr>
          <w:color w:val="343136"/>
          <w:w w:val="105"/>
        </w:rPr>
        <w:t> A</w:t>
      </w:r>
      <w:r>
        <w:rPr>
          <w:color w:val="343136"/>
          <w:w w:val="105"/>
        </w:rPr>
        <w:t> estos</w:t>
      </w:r>
      <w:r>
        <w:rPr>
          <w:color w:val="343136"/>
          <w:w w:val="105"/>
        </w:rPr>
        <w:t> efectos,</w:t>
      </w:r>
      <w:r>
        <w:rPr>
          <w:color w:val="343136"/>
          <w:w w:val="105"/>
        </w:rPr>
        <w:t> los</w:t>
      </w:r>
      <w:r>
        <w:rPr>
          <w:color w:val="343136"/>
          <w:w w:val="105"/>
        </w:rPr>
        <w:t> activos</w:t>
      </w:r>
      <w:r>
        <w:rPr>
          <w:color w:val="343136"/>
          <w:w w:val="105"/>
        </w:rPr>
        <w:t> y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pasivos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se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clasifican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como</w:t>
      </w:r>
      <w:r>
        <w:rPr>
          <w:color w:val="343136"/>
          <w:w w:val="105"/>
        </w:rPr>
        <w:t> corrientes</w:t>
      </w:r>
      <w:r>
        <w:rPr>
          <w:color w:val="343136"/>
          <w:w w:val="105"/>
        </w:rPr>
        <w:t> cuando están</w:t>
      </w:r>
      <w:r>
        <w:rPr>
          <w:color w:val="343136"/>
          <w:w w:val="105"/>
        </w:rPr>
        <w:t> vinculados</w:t>
      </w:r>
      <w:r>
        <w:rPr>
          <w:color w:val="343136"/>
          <w:w w:val="105"/>
        </w:rPr>
        <w:t> al</w:t>
      </w:r>
      <w:r>
        <w:rPr>
          <w:color w:val="343136"/>
          <w:w w:val="105"/>
        </w:rPr>
        <w:t> ciclo</w:t>
      </w:r>
      <w:r>
        <w:rPr>
          <w:color w:val="343136"/>
          <w:w w:val="105"/>
        </w:rPr>
        <w:t> normal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explotación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</w:t>
      </w:r>
      <w:r>
        <w:rPr>
          <w:color w:val="232126"/>
          <w:w w:val="105"/>
        </w:rPr>
        <w:t> la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Sociedad</w:t>
      </w:r>
      <w:r>
        <w:rPr>
          <w:color w:val="343136"/>
          <w:w w:val="105"/>
        </w:rPr>
        <w:t> y</w:t>
      </w:r>
      <w:r>
        <w:rPr>
          <w:color w:val="343136"/>
          <w:w w:val="105"/>
        </w:rPr>
        <w:t> se</w:t>
      </w:r>
      <w:r>
        <w:rPr>
          <w:color w:val="343136"/>
          <w:w w:val="105"/>
        </w:rPr>
        <w:t> esperan</w:t>
      </w:r>
      <w:r>
        <w:rPr>
          <w:color w:val="343136"/>
          <w:w w:val="105"/>
        </w:rPr>
        <w:t> vender, consumir</w:t>
      </w:r>
      <w:r>
        <w:rPr>
          <w:color w:val="626264"/>
          <w:w w:val="105"/>
        </w:rPr>
        <w:t>, </w:t>
      </w:r>
      <w:r>
        <w:rPr>
          <w:color w:val="232126"/>
          <w:w w:val="105"/>
        </w:rPr>
        <w:t>realizar </w:t>
      </w:r>
      <w:r>
        <w:rPr>
          <w:color w:val="343136"/>
          <w:w w:val="105"/>
        </w:rPr>
        <w:t>o </w:t>
      </w:r>
      <w:r>
        <w:rPr>
          <w:color w:val="232126"/>
          <w:w w:val="105"/>
        </w:rPr>
        <w:t>liquidar </w:t>
      </w:r>
      <w:r>
        <w:rPr>
          <w:color w:val="343136"/>
          <w:w w:val="105"/>
        </w:rPr>
        <w:t>en el transcurso</w:t>
      </w:r>
      <w:r>
        <w:rPr>
          <w:color w:val="343136"/>
          <w:spacing w:val="19"/>
          <w:w w:val="105"/>
        </w:rPr>
        <w:t> </w:t>
      </w:r>
      <w:r>
        <w:rPr>
          <w:color w:val="232126"/>
          <w:w w:val="105"/>
        </w:rPr>
        <w:t>del</w:t>
      </w:r>
      <w:r>
        <w:rPr>
          <w:color w:val="232126"/>
          <w:spacing w:val="19"/>
          <w:w w:val="105"/>
        </w:rPr>
        <w:t> </w:t>
      </w:r>
      <w:r>
        <w:rPr>
          <w:color w:val="232126"/>
          <w:w w:val="105"/>
        </w:rPr>
        <w:t>mismo </w:t>
      </w:r>
      <w:r>
        <w:rPr>
          <w:color w:val="343136"/>
          <w:w w:val="105"/>
        </w:rPr>
        <w:t>son </w:t>
      </w:r>
      <w:r>
        <w:rPr>
          <w:color w:val="232126"/>
          <w:w w:val="105"/>
        </w:rPr>
        <w:t>diferente</w:t>
      </w:r>
      <w:r>
        <w:rPr>
          <w:color w:val="4B494D"/>
          <w:w w:val="105"/>
        </w:rPr>
        <w:t>s </w:t>
      </w:r>
      <w:r>
        <w:rPr>
          <w:color w:val="343136"/>
          <w:w w:val="105"/>
        </w:rPr>
        <w:t>a </w:t>
      </w:r>
      <w:r>
        <w:rPr>
          <w:color w:val="232126"/>
          <w:w w:val="105"/>
        </w:rPr>
        <w:t>los </w:t>
      </w:r>
      <w:r>
        <w:rPr>
          <w:color w:val="343136"/>
          <w:w w:val="105"/>
        </w:rPr>
        <w:t>anteriores </w:t>
      </w:r>
      <w:r>
        <w:rPr>
          <w:color w:val="4B494D"/>
          <w:w w:val="105"/>
        </w:rPr>
        <w:t>y </w:t>
      </w:r>
      <w:r>
        <w:rPr>
          <w:color w:val="343136"/>
          <w:w w:val="105"/>
        </w:rPr>
        <w:t>su vencimiento, enajenación o realización se espera </w:t>
      </w:r>
      <w:r>
        <w:rPr>
          <w:color w:val="232126"/>
          <w:w w:val="105"/>
        </w:rPr>
        <w:t>que </w:t>
      </w:r>
      <w:r>
        <w:rPr>
          <w:color w:val="343136"/>
          <w:w w:val="105"/>
        </w:rPr>
        <w:t>se produzca en</w:t>
      </w:r>
      <w:r>
        <w:rPr>
          <w:color w:val="343136"/>
          <w:spacing w:val="-1"/>
          <w:w w:val="105"/>
        </w:rPr>
        <w:t> </w:t>
      </w:r>
      <w:r>
        <w:rPr>
          <w:color w:val="343136"/>
          <w:w w:val="105"/>
        </w:rPr>
        <w:t>el </w:t>
      </w:r>
      <w:r>
        <w:rPr>
          <w:color w:val="232126"/>
          <w:w w:val="105"/>
        </w:rPr>
        <w:t>plazo máximo </w:t>
      </w:r>
      <w:r>
        <w:rPr>
          <w:color w:val="343136"/>
          <w:w w:val="105"/>
        </w:rPr>
        <w:t>de un</w:t>
      </w:r>
      <w:r>
        <w:rPr>
          <w:color w:val="343136"/>
          <w:w w:val="105"/>
        </w:rPr>
        <w:t> año</w:t>
      </w:r>
      <w:r>
        <w:rPr>
          <w:color w:val="626264"/>
          <w:w w:val="105"/>
        </w:rPr>
        <w:t>; </w:t>
      </w:r>
      <w:r>
        <w:rPr>
          <w:color w:val="343136"/>
          <w:w w:val="105"/>
        </w:rPr>
        <w:t>se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mantienen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con fines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negociación</w:t>
      </w:r>
      <w:r>
        <w:rPr>
          <w:color w:val="343136"/>
          <w:w w:val="105"/>
        </w:rPr>
        <w:t> o se </w:t>
      </w:r>
      <w:r>
        <w:rPr>
          <w:color w:val="232126"/>
          <w:w w:val="105"/>
        </w:rPr>
        <w:t>trata de </w:t>
      </w:r>
      <w:r>
        <w:rPr>
          <w:color w:val="343136"/>
          <w:w w:val="105"/>
        </w:rPr>
        <w:t>efectivo</w:t>
      </w:r>
      <w:r>
        <w:rPr>
          <w:color w:val="343136"/>
          <w:w w:val="105"/>
        </w:rPr>
        <w:t> y otros activos líquidos</w:t>
      </w:r>
      <w:r>
        <w:rPr>
          <w:color w:val="343136"/>
          <w:w w:val="105"/>
        </w:rPr>
        <w:t> </w:t>
      </w:r>
      <w:r>
        <w:rPr>
          <w:color w:val="4B494D"/>
          <w:w w:val="105"/>
        </w:rPr>
        <w:t>eq</w:t>
      </w:r>
      <w:r>
        <w:rPr>
          <w:color w:val="232126"/>
          <w:w w:val="105"/>
        </w:rPr>
        <w:t>uivalentes </w:t>
      </w:r>
      <w:r>
        <w:rPr>
          <w:color w:val="343136"/>
          <w:w w:val="105"/>
        </w:rPr>
        <w:t>cuya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utilización</w:t>
      </w:r>
      <w:r>
        <w:rPr>
          <w:color w:val="232126"/>
          <w:spacing w:val="40"/>
          <w:w w:val="105"/>
        </w:rPr>
        <w:t> </w:t>
      </w:r>
      <w:r>
        <w:rPr>
          <w:color w:val="343136"/>
          <w:w w:val="105"/>
        </w:rPr>
        <w:t>no</w:t>
      </w:r>
      <w:r>
        <w:rPr>
          <w:color w:val="343136"/>
          <w:w w:val="105"/>
        </w:rPr>
        <w:t> está</w:t>
      </w:r>
      <w:r>
        <w:rPr>
          <w:color w:val="343136"/>
          <w:w w:val="105"/>
        </w:rPr>
        <w:t> restringida</w:t>
      </w:r>
      <w:r>
        <w:rPr>
          <w:color w:val="343136"/>
          <w:spacing w:val="40"/>
          <w:w w:val="105"/>
        </w:rPr>
        <w:t> </w:t>
      </w:r>
      <w:r>
        <w:rPr>
          <w:color w:val="343136"/>
          <w:w w:val="105"/>
        </w:rPr>
        <w:t>por</w:t>
      </w:r>
      <w:r>
        <w:rPr>
          <w:color w:val="343136"/>
          <w:spacing w:val="37"/>
          <w:w w:val="105"/>
        </w:rPr>
        <w:t> </w:t>
      </w:r>
      <w:r>
        <w:rPr>
          <w:color w:val="343136"/>
          <w:w w:val="105"/>
        </w:rPr>
        <w:t>un</w:t>
      </w:r>
      <w:r>
        <w:rPr>
          <w:color w:val="343136"/>
          <w:w w:val="105"/>
        </w:rPr>
        <w:t> periodo</w:t>
      </w:r>
      <w:r>
        <w:rPr>
          <w:color w:val="343136"/>
          <w:w w:val="105"/>
        </w:rPr>
        <w:t> superior</w:t>
      </w:r>
      <w:r>
        <w:rPr>
          <w:color w:val="343136"/>
          <w:w w:val="105"/>
        </w:rPr>
        <w:t> a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un </w:t>
      </w:r>
      <w:r>
        <w:rPr>
          <w:color w:val="343136"/>
          <w:w w:val="105"/>
        </w:rPr>
        <w:t>año. </w:t>
      </w:r>
      <w:r>
        <w:rPr>
          <w:color w:val="4B494D"/>
          <w:w w:val="105"/>
        </w:rPr>
        <w:t>En </w:t>
      </w:r>
      <w:r>
        <w:rPr>
          <w:color w:val="343136"/>
          <w:w w:val="105"/>
        </w:rPr>
        <w:t>caso contrario se clasifican como activos </w:t>
      </w:r>
      <w:r>
        <w:rPr>
          <w:color w:val="4B494D"/>
          <w:w w:val="105"/>
        </w:rPr>
        <w:t>y</w:t>
      </w:r>
      <w:r>
        <w:rPr>
          <w:color w:val="4B494D"/>
          <w:spacing w:val="40"/>
          <w:w w:val="105"/>
        </w:rPr>
        <w:t> </w:t>
      </w:r>
      <w:r>
        <w:rPr>
          <w:color w:val="232126"/>
          <w:w w:val="105"/>
        </w:rPr>
        <w:t>pasivos</w:t>
      </w:r>
      <w:r>
        <w:rPr>
          <w:color w:val="232126"/>
          <w:spacing w:val="39"/>
          <w:w w:val="105"/>
        </w:rPr>
        <w:t> </w:t>
      </w:r>
      <w:r>
        <w:rPr>
          <w:color w:val="232126"/>
          <w:w w:val="105"/>
        </w:rPr>
        <w:t>no </w:t>
      </w:r>
      <w:r>
        <w:rPr>
          <w:color w:val="343136"/>
          <w:w w:val="105"/>
        </w:rPr>
        <w:t>corrientes.</w:t>
      </w:r>
    </w:p>
    <w:p>
      <w:pPr>
        <w:pStyle w:val="BodyText"/>
        <w:spacing w:before="11"/>
      </w:pPr>
    </w:p>
    <w:p>
      <w:pPr>
        <w:pStyle w:val="BodyText"/>
        <w:spacing w:before="1"/>
        <w:ind w:left="1437"/>
        <w:jc w:val="both"/>
      </w:pPr>
      <w:r>
        <w:rPr>
          <w:color w:val="4B494D"/>
          <w:w w:val="105"/>
        </w:rPr>
        <w:t>El</w:t>
      </w:r>
      <w:r>
        <w:rPr>
          <w:color w:val="4B494D"/>
          <w:spacing w:val="4"/>
          <w:w w:val="105"/>
        </w:rPr>
        <w:t> </w:t>
      </w:r>
      <w:r>
        <w:rPr>
          <w:color w:val="343136"/>
          <w:w w:val="105"/>
        </w:rPr>
        <w:t>ciclo</w:t>
      </w:r>
      <w:r>
        <w:rPr>
          <w:color w:val="343136"/>
          <w:spacing w:val="-3"/>
          <w:w w:val="105"/>
        </w:rPr>
        <w:t> </w:t>
      </w:r>
      <w:r>
        <w:rPr>
          <w:color w:val="343136"/>
          <w:w w:val="105"/>
        </w:rPr>
        <w:t>normal</w:t>
      </w:r>
      <w:r>
        <w:rPr>
          <w:color w:val="343136"/>
          <w:spacing w:val="18"/>
          <w:w w:val="105"/>
        </w:rPr>
        <w:t> </w:t>
      </w:r>
      <w:r>
        <w:rPr>
          <w:color w:val="343136"/>
          <w:w w:val="105"/>
        </w:rPr>
        <w:t>de</w:t>
      </w:r>
      <w:r>
        <w:rPr>
          <w:color w:val="343136"/>
          <w:spacing w:val="-5"/>
          <w:w w:val="105"/>
        </w:rPr>
        <w:t> </w:t>
      </w:r>
      <w:r>
        <w:rPr>
          <w:color w:val="343136"/>
          <w:w w:val="105"/>
        </w:rPr>
        <w:t>explotación</w:t>
      </w:r>
      <w:r>
        <w:rPr>
          <w:color w:val="343136"/>
          <w:spacing w:val="20"/>
          <w:w w:val="105"/>
        </w:rPr>
        <w:t> </w:t>
      </w:r>
      <w:r>
        <w:rPr>
          <w:color w:val="343136"/>
          <w:w w:val="105"/>
        </w:rPr>
        <w:t>es</w:t>
      </w:r>
      <w:r>
        <w:rPr>
          <w:color w:val="343136"/>
          <w:spacing w:val="4"/>
          <w:w w:val="105"/>
        </w:rPr>
        <w:t> </w:t>
      </w:r>
      <w:r>
        <w:rPr>
          <w:color w:val="343136"/>
          <w:w w:val="105"/>
        </w:rPr>
        <w:t>inferior</w:t>
      </w:r>
      <w:r>
        <w:rPr>
          <w:color w:val="343136"/>
          <w:spacing w:val="12"/>
          <w:w w:val="105"/>
        </w:rPr>
        <w:t> </w:t>
      </w:r>
      <w:r>
        <w:rPr>
          <w:color w:val="343136"/>
          <w:w w:val="105"/>
        </w:rPr>
        <w:t>a</w:t>
      </w:r>
      <w:r>
        <w:rPr>
          <w:color w:val="343136"/>
          <w:spacing w:val="6"/>
          <w:w w:val="105"/>
        </w:rPr>
        <w:t> </w:t>
      </w:r>
      <w:r>
        <w:rPr>
          <w:color w:val="343136"/>
          <w:w w:val="105"/>
        </w:rPr>
        <w:t>un</w:t>
      </w:r>
      <w:r>
        <w:rPr>
          <w:color w:val="343136"/>
          <w:spacing w:val="7"/>
          <w:w w:val="105"/>
        </w:rPr>
        <w:t> </w:t>
      </w:r>
      <w:r>
        <w:rPr>
          <w:color w:val="343136"/>
          <w:w w:val="105"/>
        </w:rPr>
        <w:t>año</w:t>
      </w:r>
      <w:r>
        <w:rPr>
          <w:color w:val="343136"/>
          <w:spacing w:val="5"/>
          <w:w w:val="105"/>
        </w:rPr>
        <w:t> </w:t>
      </w:r>
      <w:r>
        <w:rPr>
          <w:color w:val="232126"/>
          <w:w w:val="105"/>
        </w:rPr>
        <w:t>para</w:t>
      </w:r>
      <w:r>
        <w:rPr>
          <w:color w:val="232126"/>
          <w:spacing w:val="9"/>
          <w:w w:val="105"/>
        </w:rPr>
        <w:t> </w:t>
      </w:r>
      <w:r>
        <w:rPr>
          <w:color w:val="232126"/>
          <w:w w:val="105"/>
        </w:rPr>
        <w:t>todas</w:t>
      </w:r>
      <w:r>
        <w:rPr>
          <w:color w:val="232126"/>
          <w:spacing w:val="16"/>
          <w:w w:val="105"/>
        </w:rPr>
        <w:t> </w:t>
      </w:r>
      <w:r>
        <w:rPr>
          <w:color w:val="232126"/>
          <w:w w:val="105"/>
        </w:rPr>
        <w:t>las</w:t>
      </w:r>
      <w:r>
        <w:rPr>
          <w:color w:val="232126"/>
          <w:spacing w:val="-3"/>
          <w:w w:val="105"/>
        </w:rPr>
        <w:t> </w:t>
      </w:r>
      <w:r>
        <w:rPr>
          <w:color w:val="343136"/>
          <w:spacing w:val="-2"/>
          <w:w w:val="105"/>
        </w:rPr>
        <w:t>actividades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7"/>
        </w:numPr>
        <w:tabs>
          <w:tab w:pos="1444" w:val="left" w:leader="none"/>
        </w:tabs>
        <w:spacing w:line="240" w:lineRule="auto" w:before="1" w:after="0"/>
        <w:ind w:left="1444" w:right="0" w:hanging="409"/>
        <w:jc w:val="left"/>
        <w:rPr>
          <w:color w:val="4B494D"/>
          <w:sz w:val="19"/>
          <w:u w:val="none"/>
        </w:rPr>
      </w:pPr>
      <w:r>
        <w:rPr>
          <w:color w:val="343136"/>
          <w:w w:val="105"/>
          <w:sz w:val="19"/>
          <w:u w:val="thick" w:color="343136"/>
        </w:rPr>
        <w:t>ingresos</w:t>
      </w:r>
      <w:r>
        <w:rPr>
          <w:color w:val="343136"/>
          <w:spacing w:val="7"/>
          <w:w w:val="105"/>
          <w:sz w:val="19"/>
          <w:u w:val="thick" w:color="343136"/>
        </w:rPr>
        <w:t> </w:t>
      </w:r>
      <w:r>
        <w:rPr>
          <w:color w:val="343136"/>
          <w:w w:val="105"/>
          <w:sz w:val="19"/>
          <w:u w:val="thick" w:color="343136"/>
        </w:rPr>
        <w:t>y</w:t>
      </w:r>
      <w:r>
        <w:rPr>
          <w:color w:val="343136"/>
          <w:spacing w:val="14"/>
          <w:w w:val="105"/>
          <w:sz w:val="19"/>
          <w:u w:val="thick" w:color="343136"/>
        </w:rPr>
        <w:t> </w:t>
      </w:r>
      <w:r>
        <w:rPr>
          <w:color w:val="343136"/>
          <w:spacing w:val="-2"/>
          <w:w w:val="105"/>
          <w:sz w:val="19"/>
          <w:u w:val="thick" w:color="343136"/>
        </w:rPr>
        <w:t>gastos</w:t>
      </w:r>
    </w:p>
    <w:p>
      <w:pPr>
        <w:pStyle w:val="BodyText"/>
        <w:spacing w:before="24"/>
      </w:pPr>
    </w:p>
    <w:p>
      <w:pPr>
        <w:pStyle w:val="BodyText"/>
        <w:spacing w:line="259" w:lineRule="auto"/>
        <w:ind w:left="1435" w:right="94" w:firstLine="3"/>
        <w:jc w:val="both"/>
      </w:pPr>
      <w:r>
        <w:rPr>
          <w:color w:val="343136"/>
          <w:w w:val="105"/>
        </w:rPr>
        <w:t>De</w:t>
      </w:r>
      <w:r>
        <w:rPr>
          <w:color w:val="343136"/>
          <w:spacing w:val="-9"/>
          <w:w w:val="105"/>
        </w:rPr>
        <w:t> </w:t>
      </w:r>
      <w:r>
        <w:rPr>
          <w:color w:val="343136"/>
          <w:w w:val="105"/>
        </w:rPr>
        <w:t>acuerdo</w:t>
      </w:r>
      <w:r>
        <w:rPr>
          <w:color w:val="343136"/>
          <w:spacing w:val="-5"/>
          <w:w w:val="105"/>
        </w:rPr>
        <w:t> </w:t>
      </w:r>
      <w:r>
        <w:rPr>
          <w:color w:val="343136"/>
          <w:w w:val="105"/>
        </w:rPr>
        <w:t>con</w:t>
      </w:r>
      <w:r>
        <w:rPr>
          <w:color w:val="343136"/>
          <w:spacing w:val="-2"/>
          <w:w w:val="105"/>
        </w:rPr>
        <w:t> </w:t>
      </w:r>
      <w:r>
        <w:rPr>
          <w:color w:val="343136"/>
          <w:w w:val="105"/>
        </w:rPr>
        <w:t>el principio</w:t>
      </w:r>
      <w:r>
        <w:rPr>
          <w:color w:val="343136"/>
          <w:spacing w:val="-5"/>
          <w:w w:val="105"/>
        </w:rPr>
        <w:t> </w:t>
      </w:r>
      <w:r>
        <w:rPr>
          <w:color w:val="232126"/>
          <w:w w:val="105"/>
        </w:rPr>
        <w:t>de</w:t>
      </w:r>
      <w:r>
        <w:rPr>
          <w:color w:val="232126"/>
          <w:spacing w:val="-11"/>
          <w:w w:val="105"/>
        </w:rPr>
        <w:t> </w:t>
      </w:r>
      <w:r>
        <w:rPr>
          <w:color w:val="232126"/>
          <w:w w:val="105"/>
        </w:rPr>
        <w:t>devengo</w:t>
      </w:r>
      <w:r>
        <w:rPr>
          <w:color w:val="4B494D"/>
          <w:w w:val="105"/>
        </w:rPr>
        <w:t>,</w:t>
      </w:r>
      <w:r>
        <w:rPr>
          <w:color w:val="4B494D"/>
          <w:spacing w:val="-4"/>
          <w:w w:val="105"/>
        </w:rPr>
        <w:t> </w:t>
      </w:r>
      <w:r>
        <w:rPr>
          <w:color w:val="343136"/>
          <w:w w:val="105"/>
        </w:rPr>
        <w:t>los</w:t>
      </w:r>
      <w:r>
        <w:rPr>
          <w:color w:val="343136"/>
          <w:spacing w:val="-4"/>
          <w:w w:val="105"/>
        </w:rPr>
        <w:t> </w:t>
      </w:r>
      <w:r>
        <w:rPr>
          <w:color w:val="343136"/>
          <w:w w:val="105"/>
        </w:rPr>
        <w:t>ingresos</w:t>
      </w:r>
      <w:r>
        <w:rPr>
          <w:color w:val="343136"/>
          <w:spacing w:val="-2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spacing w:val="-11"/>
          <w:w w:val="105"/>
        </w:rPr>
        <w:t> </w:t>
      </w:r>
      <w:r>
        <w:rPr>
          <w:color w:val="343136"/>
          <w:w w:val="105"/>
        </w:rPr>
        <w:t>gastos</w:t>
      </w:r>
      <w:r>
        <w:rPr>
          <w:color w:val="343136"/>
          <w:spacing w:val="-3"/>
          <w:w w:val="105"/>
        </w:rPr>
        <w:t> </w:t>
      </w:r>
      <w:r>
        <w:rPr>
          <w:color w:val="343136"/>
          <w:w w:val="105"/>
        </w:rPr>
        <w:t>se</w:t>
      </w:r>
      <w:r>
        <w:rPr>
          <w:color w:val="343136"/>
          <w:spacing w:val="-4"/>
          <w:w w:val="105"/>
        </w:rPr>
        <w:t> </w:t>
      </w:r>
      <w:r>
        <w:rPr>
          <w:color w:val="232126"/>
          <w:w w:val="105"/>
        </w:rPr>
        <w:t>registran </w:t>
      </w:r>
      <w:r>
        <w:rPr>
          <w:color w:val="343136"/>
          <w:w w:val="105"/>
        </w:rPr>
        <w:t>cuando ocurren, </w:t>
      </w:r>
      <w:r>
        <w:rPr>
          <w:color w:val="4B494D"/>
          <w:w w:val="105"/>
        </w:rPr>
        <w:t>con </w:t>
      </w:r>
      <w:r>
        <w:rPr>
          <w:color w:val="343136"/>
          <w:w w:val="105"/>
        </w:rPr>
        <w:t>independencia</w:t>
      </w:r>
      <w:r>
        <w:rPr>
          <w:color w:val="343136"/>
          <w:spacing w:val="40"/>
          <w:w w:val="105"/>
        </w:rPr>
        <w:t> </w:t>
      </w:r>
      <w:r>
        <w:rPr>
          <w:color w:val="343136"/>
          <w:w w:val="105"/>
        </w:rPr>
        <w:t>de </w:t>
      </w:r>
      <w:r>
        <w:rPr>
          <w:color w:val="232126"/>
          <w:w w:val="105"/>
        </w:rPr>
        <w:t>la </w:t>
      </w:r>
      <w:r>
        <w:rPr>
          <w:color w:val="343136"/>
          <w:w w:val="105"/>
        </w:rPr>
        <w:t>fecha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su cobro o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su pago</w:t>
      </w:r>
      <w:r>
        <w:rPr>
          <w:color w:val="626264"/>
          <w:w w:val="105"/>
        </w:rPr>
        <w:t>.</w:t>
      </w:r>
    </w:p>
    <w:p>
      <w:pPr>
        <w:spacing w:before="210"/>
        <w:ind w:left="1438" w:right="0" w:firstLine="0"/>
        <w:jc w:val="both"/>
        <w:rPr>
          <w:i/>
          <w:sz w:val="20"/>
        </w:rPr>
      </w:pPr>
      <w:r>
        <w:rPr>
          <w:i/>
          <w:color w:val="343136"/>
          <w:sz w:val="20"/>
          <w:u w:val="thick" w:color="4B494D"/>
        </w:rPr>
        <w:t>Ingresos</w:t>
      </w:r>
      <w:r>
        <w:rPr>
          <w:i/>
          <w:color w:val="343136"/>
          <w:spacing w:val="27"/>
          <w:sz w:val="20"/>
          <w:u w:val="thick" w:color="4B494D"/>
        </w:rPr>
        <w:t> </w:t>
      </w:r>
      <w:r>
        <w:rPr>
          <w:i/>
          <w:color w:val="343136"/>
          <w:sz w:val="20"/>
          <w:u w:val="thick" w:color="4B494D"/>
        </w:rPr>
        <w:t>por</w:t>
      </w:r>
      <w:r>
        <w:rPr>
          <w:i/>
          <w:color w:val="343136"/>
          <w:spacing w:val="-1"/>
          <w:sz w:val="20"/>
          <w:u w:val="thick" w:color="4B494D"/>
        </w:rPr>
        <w:t> </w:t>
      </w:r>
      <w:r>
        <w:rPr>
          <w:i/>
          <w:color w:val="4B494D"/>
          <w:sz w:val="20"/>
          <w:u w:val="thick" w:color="4B494D"/>
        </w:rPr>
        <w:t>ventas</w:t>
      </w:r>
      <w:r>
        <w:rPr>
          <w:i/>
          <w:color w:val="4B494D"/>
          <w:spacing w:val="1"/>
          <w:sz w:val="20"/>
          <w:u w:val="thick" w:color="4B494D"/>
        </w:rPr>
        <w:t> </w:t>
      </w:r>
      <w:r>
        <w:rPr>
          <w:rFonts w:ascii="Arial"/>
          <w:i/>
          <w:color w:val="4B494D"/>
          <w:sz w:val="17"/>
          <w:u w:val="thick" w:color="4B494D"/>
        </w:rPr>
        <w:t>y</w:t>
      </w:r>
      <w:r>
        <w:rPr>
          <w:rFonts w:ascii="Arial"/>
          <w:i/>
          <w:color w:val="4B494D"/>
          <w:spacing w:val="5"/>
          <w:sz w:val="17"/>
          <w:u w:val="thick" w:color="4B494D"/>
        </w:rPr>
        <w:t> </w:t>
      </w:r>
      <w:r>
        <w:rPr>
          <w:i/>
          <w:color w:val="343136"/>
          <w:sz w:val="20"/>
          <w:u w:val="thick" w:color="4B494D"/>
        </w:rPr>
        <w:t>prestaciones</w:t>
      </w:r>
      <w:r>
        <w:rPr>
          <w:i/>
          <w:color w:val="343136"/>
          <w:spacing w:val="8"/>
          <w:sz w:val="20"/>
          <w:u w:val="thick" w:color="4B494D"/>
        </w:rPr>
        <w:t> </w:t>
      </w:r>
      <w:r>
        <w:rPr>
          <w:i/>
          <w:color w:val="4B494D"/>
          <w:sz w:val="20"/>
          <w:u w:val="thick" w:color="4B494D"/>
        </w:rPr>
        <w:t>de</w:t>
      </w:r>
      <w:r>
        <w:rPr>
          <w:i/>
          <w:color w:val="4B494D"/>
          <w:spacing w:val="2"/>
          <w:sz w:val="20"/>
          <w:u w:val="thick" w:color="4B494D"/>
        </w:rPr>
        <w:t> </w:t>
      </w:r>
      <w:r>
        <w:rPr>
          <w:i/>
          <w:color w:val="4B494D"/>
          <w:spacing w:val="-2"/>
          <w:sz w:val="20"/>
          <w:u w:val="thick" w:color="4B494D"/>
        </w:rPr>
        <w:t>servicios</w:t>
      </w:r>
    </w:p>
    <w:p>
      <w:pPr>
        <w:pStyle w:val="BodyText"/>
        <w:spacing w:before="15"/>
        <w:rPr>
          <w:i/>
          <w:sz w:val="20"/>
        </w:rPr>
      </w:pPr>
    </w:p>
    <w:p>
      <w:pPr>
        <w:pStyle w:val="BodyText"/>
        <w:spacing w:line="259" w:lineRule="auto"/>
        <w:ind w:left="1434" w:right="85" w:firstLine="3"/>
        <w:jc w:val="both"/>
      </w:pPr>
      <w:r>
        <w:rPr>
          <w:color w:val="343136"/>
          <w:w w:val="105"/>
        </w:rPr>
        <w:t>Los</w:t>
      </w:r>
      <w:r>
        <w:rPr>
          <w:color w:val="343136"/>
          <w:w w:val="105"/>
        </w:rPr>
        <w:t> ingresos se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reconocen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cuando</w:t>
      </w:r>
      <w:r>
        <w:rPr>
          <w:color w:val="343136"/>
          <w:w w:val="105"/>
        </w:rPr>
        <w:t> es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probable</w:t>
      </w:r>
      <w:r>
        <w:rPr>
          <w:color w:val="232126"/>
          <w:w w:val="105"/>
        </w:rPr>
        <w:t> que</w:t>
      </w:r>
      <w:r>
        <w:rPr>
          <w:color w:val="232126"/>
          <w:w w:val="105"/>
        </w:rPr>
        <w:t> la </w:t>
      </w:r>
      <w:r>
        <w:rPr>
          <w:color w:val="343136"/>
          <w:w w:val="105"/>
        </w:rPr>
        <w:t>Sociedad</w:t>
      </w:r>
      <w:r>
        <w:rPr>
          <w:color w:val="343136"/>
          <w:w w:val="105"/>
        </w:rPr>
        <w:t> reciba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los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beneficios</w:t>
      </w:r>
      <w:r>
        <w:rPr>
          <w:color w:val="343136"/>
          <w:w w:val="105"/>
        </w:rPr>
        <w:t> o rendimientos</w:t>
      </w:r>
      <w:r>
        <w:rPr>
          <w:color w:val="343136"/>
          <w:spacing w:val="33"/>
          <w:w w:val="105"/>
        </w:rPr>
        <w:t> </w:t>
      </w:r>
      <w:r>
        <w:rPr>
          <w:color w:val="343136"/>
          <w:w w:val="105"/>
        </w:rPr>
        <w:t>económicos</w:t>
      </w:r>
      <w:r>
        <w:rPr>
          <w:color w:val="343136"/>
          <w:spacing w:val="32"/>
          <w:w w:val="105"/>
        </w:rPr>
        <w:t> </w:t>
      </w:r>
      <w:r>
        <w:rPr>
          <w:color w:val="232126"/>
          <w:w w:val="105"/>
        </w:rPr>
        <w:t>derivados</w:t>
      </w:r>
      <w:r>
        <w:rPr>
          <w:color w:val="232126"/>
          <w:spacing w:val="22"/>
          <w:w w:val="105"/>
        </w:rPr>
        <w:t> </w:t>
      </w:r>
      <w:r>
        <w:rPr>
          <w:color w:val="343136"/>
          <w:w w:val="105"/>
        </w:rPr>
        <w:t>de </w:t>
      </w:r>
      <w:r>
        <w:rPr>
          <w:color w:val="232126"/>
          <w:w w:val="105"/>
        </w:rPr>
        <w:t>la </w:t>
      </w:r>
      <w:r>
        <w:rPr>
          <w:color w:val="343136"/>
          <w:w w:val="105"/>
        </w:rPr>
        <w:t>transacción</w:t>
      </w:r>
      <w:r>
        <w:rPr>
          <w:color w:val="343136"/>
          <w:spacing w:val="23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spacing w:val="22"/>
          <w:w w:val="105"/>
        </w:rPr>
        <w:t> </w:t>
      </w:r>
      <w:r>
        <w:rPr>
          <w:color w:val="343136"/>
          <w:w w:val="105"/>
        </w:rPr>
        <w:t>el importe</w:t>
      </w:r>
      <w:r>
        <w:rPr>
          <w:color w:val="343136"/>
          <w:spacing w:val="21"/>
          <w:w w:val="105"/>
        </w:rPr>
        <w:t> </w:t>
      </w:r>
      <w:r>
        <w:rPr>
          <w:color w:val="232126"/>
          <w:w w:val="105"/>
        </w:rPr>
        <w:t>de los</w:t>
      </w:r>
      <w:r>
        <w:rPr>
          <w:color w:val="232126"/>
          <w:spacing w:val="23"/>
          <w:w w:val="105"/>
        </w:rPr>
        <w:t> </w:t>
      </w:r>
      <w:r>
        <w:rPr>
          <w:color w:val="232126"/>
          <w:w w:val="105"/>
        </w:rPr>
        <w:t>ingresos</w:t>
      </w:r>
      <w:r>
        <w:rPr>
          <w:color w:val="232126"/>
          <w:spacing w:val="21"/>
          <w:w w:val="105"/>
        </w:rPr>
        <w:t> </w:t>
      </w:r>
      <w:r>
        <w:rPr>
          <w:color w:val="343136"/>
          <w:w w:val="105"/>
        </w:rPr>
        <w:t>y</w:t>
      </w:r>
      <w:r>
        <w:rPr>
          <w:color w:val="343136"/>
          <w:spacing w:val="22"/>
          <w:w w:val="105"/>
        </w:rPr>
        <w:t>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los</w:t>
      </w:r>
      <w:r>
        <w:rPr>
          <w:color w:val="343136"/>
          <w:spacing w:val="-1"/>
          <w:w w:val="105"/>
        </w:rPr>
        <w:t> </w:t>
      </w:r>
      <w:r>
        <w:rPr>
          <w:color w:val="343136"/>
          <w:w w:val="105"/>
        </w:rPr>
        <w:t>costes incurridos </w:t>
      </w:r>
      <w:r>
        <w:rPr>
          <w:color w:val="232126"/>
          <w:w w:val="105"/>
        </w:rPr>
        <w:t>o</w:t>
      </w:r>
      <w:r>
        <w:rPr>
          <w:color w:val="232126"/>
          <w:spacing w:val="-4"/>
          <w:w w:val="105"/>
        </w:rPr>
        <w:t> </w:t>
      </w:r>
      <w:r>
        <w:rPr>
          <w:color w:val="343136"/>
          <w:w w:val="105"/>
        </w:rPr>
        <w:t>a</w:t>
      </w:r>
      <w:r>
        <w:rPr>
          <w:color w:val="343136"/>
          <w:spacing w:val="-1"/>
          <w:w w:val="105"/>
        </w:rPr>
        <w:t> </w:t>
      </w:r>
      <w:r>
        <w:rPr>
          <w:color w:val="343136"/>
          <w:w w:val="105"/>
        </w:rPr>
        <w:t>incurrir </w:t>
      </w:r>
      <w:r>
        <w:rPr>
          <w:color w:val="232126"/>
          <w:w w:val="105"/>
        </w:rPr>
        <w:t>pueden</w:t>
      </w:r>
      <w:r>
        <w:rPr>
          <w:color w:val="232126"/>
          <w:spacing w:val="18"/>
          <w:w w:val="105"/>
        </w:rPr>
        <w:t> </w:t>
      </w:r>
      <w:r>
        <w:rPr>
          <w:color w:val="343136"/>
          <w:w w:val="105"/>
        </w:rPr>
        <w:t>valorarse con fiabilidad. Los </w:t>
      </w:r>
      <w:r>
        <w:rPr>
          <w:color w:val="232126"/>
          <w:w w:val="105"/>
        </w:rPr>
        <w:t>ingresos </w:t>
      </w:r>
      <w:r>
        <w:rPr>
          <w:color w:val="343136"/>
          <w:w w:val="105"/>
        </w:rPr>
        <w:t>se valoran al valor </w:t>
      </w:r>
      <w:r>
        <w:rPr>
          <w:color w:val="4B494D"/>
          <w:w w:val="105"/>
        </w:rPr>
        <w:t>razonab</w:t>
      </w:r>
      <w:r>
        <w:rPr>
          <w:color w:val="232126"/>
          <w:w w:val="105"/>
        </w:rPr>
        <w:t>le de la </w:t>
      </w:r>
      <w:r>
        <w:rPr>
          <w:color w:val="343136"/>
          <w:w w:val="105"/>
        </w:rPr>
        <w:t>contrapartida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recibida </w:t>
      </w:r>
      <w:r>
        <w:rPr>
          <w:color w:val="343136"/>
          <w:w w:val="105"/>
        </w:rPr>
        <w:t>o por recibir, </w:t>
      </w:r>
      <w:r>
        <w:rPr>
          <w:color w:val="232126"/>
          <w:w w:val="105"/>
        </w:rPr>
        <w:t>deduciendo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los descuentos, rebajas </w:t>
      </w:r>
      <w:r>
        <w:rPr>
          <w:color w:val="4B494D"/>
          <w:w w:val="105"/>
        </w:rPr>
        <w:t>en </w:t>
      </w:r>
      <w:r>
        <w:rPr>
          <w:color w:val="343136"/>
          <w:w w:val="105"/>
        </w:rPr>
        <w:t>el precio </w:t>
      </w:r>
      <w:r>
        <w:rPr>
          <w:color w:val="4B494D"/>
          <w:w w:val="105"/>
        </w:rPr>
        <w:t>y </w:t>
      </w:r>
      <w:r>
        <w:rPr>
          <w:color w:val="343136"/>
          <w:w w:val="105"/>
        </w:rPr>
        <w:t>otras partidas </w:t>
      </w:r>
      <w:r>
        <w:rPr>
          <w:color w:val="4B494D"/>
          <w:w w:val="105"/>
        </w:rPr>
        <w:t>sim</w:t>
      </w:r>
      <w:r>
        <w:rPr>
          <w:color w:val="232126"/>
          <w:w w:val="105"/>
        </w:rPr>
        <w:t>ilares que </w:t>
      </w:r>
      <w:r>
        <w:rPr>
          <w:color w:val="343136"/>
          <w:w w:val="105"/>
        </w:rPr>
        <w:t>la Sociedad</w:t>
      </w:r>
      <w:r>
        <w:rPr>
          <w:color w:val="343136"/>
          <w:spacing w:val="26"/>
          <w:w w:val="105"/>
        </w:rPr>
        <w:t> </w:t>
      </w:r>
      <w:r>
        <w:rPr>
          <w:color w:val="232126"/>
          <w:w w:val="105"/>
        </w:rPr>
        <w:t>pueda </w:t>
      </w:r>
      <w:r>
        <w:rPr>
          <w:color w:val="343136"/>
          <w:w w:val="105"/>
        </w:rPr>
        <w:t>conceder, así como, en</w:t>
      </w:r>
      <w:r>
        <w:rPr>
          <w:color w:val="343136"/>
          <w:spacing w:val="-10"/>
          <w:w w:val="105"/>
        </w:rPr>
        <w:t> </w:t>
      </w:r>
      <w:r>
        <w:rPr>
          <w:color w:val="343136"/>
          <w:w w:val="105"/>
        </w:rPr>
        <w:t>su</w:t>
      </w:r>
      <w:r>
        <w:rPr>
          <w:color w:val="343136"/>
          <w:spacing w:val="-2"/>
          <w:w w:val="105"/>
        </w:rPr>
        <w:t> </w:t>
      </w:r>
      <w:r>
        <w:rPr>
          <w:color w:val="343136"/>
          <w:w w:val="105"/>
        </w:rPr>
        <w:t>caso</w:t>
      </w:r>
      <w:r>
        <w:rPr>
          <w:color w:val="626264"/>
          <w:w w:val="105"/>
        </w:rPr>
        <w:t>,</w:t>
      </w:r>
      <w:r>
        <w:rPr>
          <w:color w:val="626264"/>
          <w:spacing w:val="-7"/>
          <w:w w:val="105"/>
        </w:rPr>
        <w:t> </w:t>
      </w:r>
      <w:r>
        <w:rPr>
          <w:color w:val="343136"/>
          <w:w w:val="105"/>
        </w:rPr>
        <w:t>los</w:t>
      </w:r>
      <w:r>
        <w:rPr>
          <w:color w:val="343136"/>
          <w:spacing w:val="-7"/>
          <w:w w:val="105"/>
        </w:rPr>
        <w:t> </w:t>
      </w:r>
      <w:r>
        <w:rPr>
          <w:color w:val="343136"/>
          <w:w w:val="105"/>
        </w:rPr>
        <w:t>intereses incorporados al</w:t>
      </w:r>
      <w:r>
        <w:rPr>
          <w:color w:val="343136"/>
          <w:spacing w:val="-1"/>
          <w:w w:val="105"/>
        </w:rPr>
        <w:t> </w:t>
      </w:r>
      <w:r>
        <w:rPr>
          <w:color w:val="232126"/>
          <w:w w:val="105"/>
        </w:rPr>
        <w:t>nominal de los</w:t>
      </w:r>
      <w:r>
        <w:rPr>
          <w:color w:val="232126"/>
          <w:spacing w:val="-9"/>
          <w:w w:val="105"/>
        </w:rPr>
        <w:t> </w:t>
      </w:r>
      <w:r>
        <w:rPr>
          <w:color w:val="343136"/>
          <w:w w:val="105"/>
        </w:rPr>
        <w:t>créditos. Los</w:t>
      </w:r>
      <w:r>
        <w:rPr>
          <w:color w:val="343136"/>
          <w:spacing w:val="-2"/>
          <w:w w:val="105"/>
        </w:rPr>
        <w:t> </w:t>
      </w:r>
      <w:r>
        <w:rPr>
          <w:color w:val="232126"/>
          <w:w w:val="105"/>
        </w:rPr>
        <w:t>impuestos </w:t>
      </w:r>
      <w:r>
        <w:rPr>
          <w:color w:val="343136"/>
          <w:w w:val="105"/>
        </w:rPr>
        <w:t>indirectos que</w:t>
      </w:r>
      <w:r>
        <w:rPr>
          <w:color w:val="343136"/>
          <w:w w:val="105"/>
        </w:rPr>
        <w:t> </w:t>
      </w:r>
      <w:r>
        <w:rPr>
          <w:color w:val="4B494D"/>
          <w:w w:val="105"/>
        </w:rPr>
        <w:t>gravan</w:t>
      </w:r>
      <w:r>
        <w:rPr>
          <w:color w:val="4B494D"/>
          <w:w w:val="105"/>
        </w:rPr>
        <w:t> </w:t>
      </w:r>
      <w:r>
        <w:rPr>
          <w:color w:val="232126"/>
          <w:w w:val="105"/>
        </w:rPr>
        <w:t>las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operaciones</w:t>
      </w:r>
      <w:r>
        <w:rPr>
          <w:color w:val="343136"/>
          <w:w w:val="105"/>
        </w:rPr>
        <w:t> </w:t>
      </w:r>
      <w:r>
        <w:rPr>
          <w:color w:val="4B494D"/>
          <w:w w:val="105"/>
        </w:rPr>
        <w:t>y</w:t>
      </w:r>
      <w:r>
        <w:rPr>
          <w:color w:val="4B494D"/>
          <w:w w:val="105"/>
        </w:rPr>
        <w:t> </w:t>
      </w:r>
      <w:r>
        <w:rPr>
          <w:color w:val="343136"/>
          <w:w w:val="105"/>
        </w:rPr>
        <w:t>que</w:t>
      </w:r>
      <w:r>
        <w:rPr>
          <w:color w:val="343136"/>
          <w:w w:val="105"/>
        </w:rPr>
        <w:t> son</w:t>
      </w:r>
      <w:r>
        <w:rPr>
          <w:color w:val="343136"/>
          <w:w w:val="105"/>
        </w:rPr>
        <w:t> repercutibles</w:t>
      </w:r>
      <w:r>
        <w:rPr>
          <w:color w:val="343136"/>
          <w:w w:val="105"/>
        </w:rPr>
        <w:t> a</w:t>
      </w:r>
      <w:r>
        <w:rPr>
          <w:color w:val="343136"/>
          <w:w w:val="105"/>
        </w:rPr>
        <w:t> terceros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no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forman</w:t>
      </w:r>
      <w:r>
        <w:rPr>
          <w:color w:val="343136"/>
          <w:w w:val="105"/>
        </w:rPr>
        <w:t> parte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</w:t>
      </w:r>
      <w:r>
        <w:rPr>
          <w:color w:val="232126"/>
          <w:w w:val="105"/>
        </w:rPr>
        <w:t> los </w:t>
      </w:r>
      <w:r>
        <w:rPr>
          <w:color w:val="343136"/>
          <w:spacing w:val="-2"/>
          <w:w w:val="105"/>
        </w:rPr>
        <w:t>ingresos.</w:t>
      </w:r>
    </w:p>
    <w:p>
      <w:pPr>
        <w:pStyle w:val="BodyText"/>
        <w:spacing w:before="17"/>
      </w:pPr>
    </w:p>
    <w:p>
      <w:pPr>
        <w:pStyle w:val="BodyText"/>
        <w:spacing w:line="259" w:lineRule="auto"/>
        <w:ind w:left="1430" w:right="91"/>
        <w:jc w:val="both"/>
      </w:pPr>
      <w:r>
        <w:rPr>
          <w:color w:val="343136"/>
          <w:w w:val="105"/>
        </w:rPr>
        <w:t>Adicionalmente, se</w:t>
      </w:r>
      <w:r>
        <w:rPr>
          <w:color w:val="343136"/>
          <w:w w:val="105"/>
        </w:rPr>
        <w:t> deben</w:t>
      </w:r>
      <w:r>
        <w:rPr>
          <w:color w:val="343136"/>
          <w:w w:val="105"/>
        </w:rPr>
        <w:t> cumplir</w:t>
      </w:r>
      <w:r>
        <w:rPr>
          <w:color w:val="343136"/>
          <w:w w:val="105"/>
        </w:rPr>
        <w:t> las</w:t>
      </w:r>
      <w:r>
        <w:rPr>
          <w:color w:val="343136"/>
          <w:w w:val="105"/>
        </w:rPr>
        <w:t> siguientes</w:t>
      </w:r>
      <w:r>
        <w:rPr>
          <w:color w:val="343136"/>
          <w:w w:val="105"/>
        </w:rPr>
        <w:t> condiciones</w:t>
      </w:r>
      <w:r>
        <w:rPr>
          <w:color w:val="343136"/>
          <w:w w:val="105"/>
        </w:rPr>
        <w:t> dependiendo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del</w:t>
      </w:r>
      <w:r>
        <w:rPr>
          <w:color w:val="232126"/>
          <w:w w:val="105"/>
        </w:rPr>
        <w:t> </w:t>
      </w:r>
      <w:r>
        <w:rPr>
          <w:color w:val="343136"/>
          <w:w w:val="105"/>
        </w:rPr>
        <w:t>tipo</w:t>
      </w:r>
      <w:r>
        <w:rPr>
          <w:color w:val="343136"/>
          <w:w w:val="105"/>
        </w:rPr>
        <w:t> </w:t>
      </w:r>
      <w:r>
        <w:rPr>
          <w:color w:val="232126"/>
          <w:w w:val="105"/>
        </w:rPr>
        <w:t>de </w:t>
      </w:r>
      <w:r>
        <w:rPr>
          <w:color w:val="343136"/>
          <w:w w:val="105"/>
        </w:rPr>
        <w:t>actividades desarrolladas</w:t>
      </w:r>
      <w:r>
        <w:rPr>
          <w:color w:val="343136"/>
          <w:spacing w:val="40"/>
          <w:w w:val="105"/>
        </w:rPr>
        <w:t> </w:t>
      </w:r>
      <w:r>
        <w:rPr>
          <w:color w:val="343136"/>
          <w:w w:val="105"/>
        </w:rPr>
        <w:t>por </w:t>
      </w:r>
      <w:r>
        <w:rPr>
          <w:color w:val="232126"/>
          <w:w w:val="105"/>
        </w:rPr>
        <w:t>la </w:t>
      </w:r>
      <w:r>
        <w:rPr>
          <w:color w:val="343136"/>
          <w:w w:val="105"/>
        </w:rPr>
        <w:t>Sociedad: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7"/>
        </w:numPr>
        <w:tabs>
          <w:tab w:pos="1694" w:val="left" w:leader="none"/>
        </w:tabs>
        <w:spacing w:line="254" w:lineRule="auto" w:before="0" w:after="0"/>
        <w:ind w:left="1694" w:right="104" w:hanging="264"/>
        <w:jc w:val="left"/>
        <w:rPr>
          <w:sz w:val="19"/>
          <w:u w:val="none"/>
        </w:rPr>
      </w:pPr>
      <w:r>
        <w:rPr>
          <w:color w:val="343136"/>
          <w:w w:val="105"/>
          <w:sz w:val="19"/>
          <w:u w:val="none"/>
        </w:rPr>
        <w:t>Los</w:t>
      </w:r>
      <w:r>
        <w:rPr>
          <w:color w:val="343136"/>
          <w:w w:val="105"/>
          <w:sz w:val="19"/>
          <w:u w:val="none"/>
        </w:rPr>
        <w:t> ingresos</w:t>
      </w:r>
      <w:r>
        <w:rPr>
          <w:color w:val="343136"/>
          <w:spacing w:val="33"/>
          <w:w w:val="105"/>
          <w:sz w:val="19"/>
          <w:u w:val="none"/>
        </w:rPr>
        <w:t> </w:t>
      </w:r>
      <w:r>
        <w:rPr>
          <w:color w:val="343136"/>
          <w:w w:val="105"/>
          <w:sz w:val="19"/>
          <w:u w:val="none"/>
        </w:rPr>
        <w:t>por alquileres</w:t>
      </w:r>
      <w:r>
        <w:rPr>
          <w:color w:val="343136"/>
          <w:w w:val="105"/>
          <w:sz w:val="19"/>
          <w:u w:val="none"/>
        </w:rPr>
        <w:t> se</w:t>
      </w:r>
      <w:r>
        <w:rPr>
          <w:color w:val="343136"/>
          <w:w w:val="105"/>
          <w:sz w:val="19"/>
          <w:u w:val="none"/>
        </w:rPr>
        <w:t> reconocen</w:t>
      </w:r>
      <w:r>
        <w:rPr>
          <w:color w:val="343136"/>
          <w:spacing w:val="40"/>
          <w:w w:val="105"/>
          <w:sz w:val="19"/>
          <w:u w:val="none"/>
        </w:rPr>
        <w:t> </w:t>
      </w:r>
      <w:r>
        <w:rPr>
          <w:color w:val="232126"/>
          <w:w w:val="105"/>
          <w:sz w:val="19"/>
          <w:u w:val="none"/>
        </w:rPr>
        <w:t>linealmente</w:t>
      </w:r>
      <w:r>
        <w:rPr>
          <w:color w:val="232126"/>
          <w:spacing w:val="31"/>
          <w:w w:val="105"/>
          <w:sz w:val="19"/>
          <w:u w:val="none"/>
        </w:rPr>
        <w:t> </w:t>
      </w:r>
      <w:r>
        <w:rPr>
          <w:color w:val="343136"/>
          <w:w w:val="105"/>
          <w:sz w:val="19"/>
          <w:u w:val="none"/>
        </w:rPr>
        <w:t>en</w:t>
      </w:r>
      <w:r>
        <w:rPr>
          <w:color w:val="343136"/>
          <w:spacing w:val="25"/>
          <w:w w:val="105"/>
          <w:sz w:val="19"/>
          <w:u w:val="none"/>
        </w:rPr>
        <w:t> </w:t>
      </w:r>
      <w:r>
        <w:rPr>
          <w:color w:val="343136"/>
          <w:w w:val="105"/>
          <w:sz w:val="19"/>
          <w:u w:val="none"/>
        </w:rPr>
        <w:t>el</w:t>
      </w:r>
      <w:r>
        <w:rPr>
          <w:color w:val="343136"/>
          <w:spacing w:val="33"/>
          <w:w w:val="105"/>
          <w:sz w:val="19"/>
          <w:u w:val="none"/>
        </w:rPr>
        <w:t> </w:t>
      </w:r>
      <w:r>
        <w:rPr>
          <w:color w:val="343136"/>
          <w:w w:val="105"/>
          <w:sz w:val="19"/>
          <w:u w:val="none"/>
        </w:rPr>
        <w:t>periodo</w:t>
      </w:r>
      <w:r>
        <w:rPr>
          <w:color w:val="343136"/>
          <w:w w:val="105"/>
          <w:sz w:val="19"/>
          <w:u w:val="none"/>
        </w:rPr>
        <w:t> </w:t>
      </w:r>
      <w:r>
        <w:rPr>
          <w:color w:val="232126"/>
          <w:w w:val="105"/>
          <w:sz w:val="19"/>
          <w:u w:val="none"/>
        </w:rPr>
        <w:t>de</w:t>
      </w:r>
      <w:r>
        <w:rPr>
          <w:color w:val="232126"/>
          <w:w w:val="105"/>
          <w:sz w:val="19"/>
          <w:u w:val="none"/>
        </w:rPr>
        <w:t> </w:t>
      </w:r>
      <w:r>
        <w:rPr>
          <w:color w:val="343136"/>
          <w:w w:val="105"/>
          <w:sz w:val="19"/>
          <w:u w:val="none"/>
        </w:rPr>
        <w:t>duración</w:t>
      </w:r>
      <w:r>
        <w:rPr>
          <w:color w:val="343136"/>
          <w:spacing w:val="28"/>
          <w:w w:val="105"/>
          <w:sz w:val="19"/>
          <w:u w:val="none"/>
        </w:rPr>
        <w:t> </w:t>
      </w:r>
      <w:r>
        <w:rPr>
          <w:color w:val="343136"/>
          <w:w w:val="105"/>
          <w:sz w:val="19"/>
          <w:u w:val="none"/>
        </w:rPr>
        <w:t>del </w:t>
      </w:r>
      <w:r>
        <w:rPr>
          <w:color w:val="343136"/>
          <w:spacing w:val="-2"/>
          <w:w w:val="105"/>
          <w:sz w:val="19"/>
          <w:u w:val="none"/>
        </w:rPr>
        <w:t>contrato.</w:t>
      </w:r>
    </w:p>
    <w:p>
      <w:pPr>
        <w:pStyle w:val="ListParagraph"/>
        <w:spacing w:after="0" w:line="254" w:lineRule="auto"/>
        <w:jc w:val="left"/>
        <w:rPr>
          <w:sz w:val="19"/>
        </w:rPr>
        <w:sectPr>
          <w:headerReference w:type="default" r:id="rId34"/>
          <w:pgSz w:w="11870" w:h="16940"/>
          <w:pgMar w:header="1755" w:footer="0" w:top="2020" w:bottom="280" w:left="1700" w:right="1417"/>
        </w:sectPr>
      </w:pPr>
    </w:p>
    <w:p>
      <w:pPr>
        <w:pStyle w:val="BodyText"/>
        <w:spacing w:before="130"/>
        <w:rPr>
          <w:sz w:val="18"/>
        </w:rPr>
      </w:pPr>
    </w:p>
    <w:p>
      <w:pPr>
        <w:spacing w:before="1"/>
        <w:ind w:left="1063" w:right="65" w:firstLine="0"/>
        <w:jc w:val="center"/>
        <w:rPr>
          <w:sz w:val="18"/>
        </w:rPr>
      </w:pPr>
      <w:r>
        <w:rPr>
          <w:color w:val="424246"/>
          <w:sz w:val="18"/>
        </w:rPr>
        <w:t>MERCADOS</w:t>
      </w:r>
      <w:r>
        <w:rPr>
          <w:color w:val="424246"/>
          <w:spacing w:val="45"/>
          <w:sz w:val="18"/>
        </w:rPr>
        <w:t> </w:t>
      </w:r>
      <w:r>
        <w:rPr>
          <w:color w:val="424246"/>
          <w:sz w:val="18"/>
        </w:rPr>
        <w:t>CENTRALES</w:t>
      </w:r>
      <w:r>
        <w:rPr>
          <w:color w:val="424246"/>
          <w:spacing w:val="58"/>
          <w:sz w:val="18"/>
        </w:rPr>
        <w:t> </w:t>
      </w:r>
      <w:r>
        <w:rPr>
          <w:color w:val="312F33"/>
          <w:sz w:val="18"/>
        </w:rPr>
        <w:t>D</w:t>
      </w:r>
      <w:r>
        <w:rPr>
          <w:color w:val="545457"/>
          <w:sz w:val="18"/>
        </w:rPr>
        <w:t>E</w:t>
      </w:r>
      <w:r>
        <w:rPr>
          <w:color w:val="545457"/>
          <w:spacing w:val="10"/>
          <w:sz w:val="18"/>
        </w:rPr>
        <w:t> </w:t>
      </w:r>
      <w:r>
        <w:rPr>
          <w:color w:val="545457"/>
          <w:sz w:val="18"/>
        </w:rPr>
        <w:t>A</w:t>
      </w:r>
      <w:r>
        <w:rPr>
          <w:color w:val="312F33"/>
          <w:sz w:val="18"/>
        </w:rPr>
        <w:t>BAST</w:t>
      </w:r>
      <w:r>
        <w:rPr>
          <w:color w:val="545457"/>
          <w:sz w:val="18"/>
        </w:rPr>
        <w:t>EC</w:t>
      </w:r>
      <w:r>
        <w:rPr>
          <w:color w:val="312F33"/>
          <w:sz w:val="18"/>
        </w:rPr>
        <w:t>IMIE</w:t>
      </w:r>
      <w:r>
        <w:rPr>
          <w:color w:val="312F33"/>
          <w:spacing w:val="34"/>
          <w:sz w:val="18"/>
        </w:rPr>
        <w:t>  </w:t>
      </w:r>
      <w:r>
        <w:rPr>
          <w:color w:val="424246"/>
          <w:sz w:val="18"/>
        </w:rPr>
        <w:t>TO</w:t>
      </w:r>
      <w:r>
        <w:rPr>
          <w:color w:val="424246"/>
          <w:spacing w:val="13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3"/>
          <w:sz w:val="18"/>
        </w:rPr>
        <w:t> </w:t>
      </w:r>
      <w:r>
        <w:rPr>
          <w:color w:val="424246"/>
          <w:sz w:val="18"/>
        </w:rPr>
        <w:t>TENERIFE,</w:t>
      </w:r>
      <w:r>
        <w:rPr>
          <w:color w:val="424246"/>
          <w:spacing w:val="29"/>
          <w:sz w:val="18"/>
        </w:rPr>
        <w:t> </w:t>
      </w:r>
      <w:r>
        <w:rPr>
          <w:color w:val="424246"/>
          <w:spacing w:val="-5"/>
          <w:sz w:val="18"/>
        </w:rPr>
        <w:t>S.A</w:t>
      </w:r>
    </w:p>
    <w:p>
      <w:pPr>
        <w:spacing w:line="417" w:lineRule="auto" w:before="138"/>
        <w:ind w:left="3761" w:right="2763" w:firstLine="0"/>
        <w:jc w:val="center"/>
        <w:rPr>
          <w:rFonts w:ascii="Arial"/>
          <w:sz w:val="18"/>
        </w:rPr>
      </w:pPr>
      <w:r>
        <w:rPr>
          <w:rFonts w:ascii="Arial"/>
          <w:color w:val="1C1A1D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2"/>
        <w:rPr>
          <w:rFonts w:ascii="Arial"/>
          <w:sz w:val="18"/>
        </w:rPr>
      </w:pPr>
    </w:p>
    <w:p>
      <w:pPr>
        <w:spacing w:before="0"/>
        <w:ind w:left="1890" w:right="0" w:firstLine="0"/>
        <w:jc w:val="both"/>
        <w:rPr>
          <w:sz w:val="20"/>
        </w:rPr>
      </w:pPr>
      <w:r>
        <w:rPr>
          <w:color w:val="424246"/>
          <w:sz w:val="20"/>
        </w:rPr>
        <w:t>(ñ)</w:t>
      </w:r>
      <w:r>
        <w:rPr>
          <w:color w:val="424246"/>
          <w:spacing w:val="35"/>
          <w:sz w:val="20"/>
        </w:rPr>
        <w:t>  </w:t>
      </w:r>
      <w:r>
        <w:rPr>
          <w:color w:val="424246"/>
          <w:sz w:val="20"/>
          <w:u w:val="thick" w:color="312F33"/>
        </w:rPr>
        <w:t>Elementos</w:t>
      </w:r>
      <w:r>
        <w:rPr>
          <w:color w:val="424246"/>
          <w:spacing w:val="16"/>
          <w:sz w:val="20"/>
          <w:u w:val="thick" w:color="312F33"/>
        </w:rPr>
        <w:t> </w:t>
      </w:r>
      <w:r>
        <w:rPr>
          <w:color w:val="1C1A1D"/>
          <w:sz w:val="20"/>
          <w:u w:val="thick" w:color="312F33"/>
        </w:rPr>
        <w:t>patrimoniales</w:t>
      </w:r>
      <w:r>
        <w:rPr>
          <w:color w:val="1C1A1D"/>
          <w:spacing w:val="10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de</w:t>
      </w:r>
      <w:r>
        <w:rPr>
          <w:color w:val="312F33"/>
          <w:spacing w:val="2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naturaleza</w:t>
      </w:r>
      <w:r>
        <w:rPr>
          <w:color w:val="312F33"/>
          <w:spacing w:val="8"/>
          <w:sz w:val="20"/>
          <w:u w:val="thick" w:color="312F33"/>
        </w:rPr>
        <w:t> </w:t>
      </w:r>
      <w:r>
        <w:rPr>
          <w:color w:val="312F33"/>
          <w:spacing w:val="-2"/>
          <w:sz w:val="20"/>
          <w:u w:val="thick" w:color="312F33"/>
        </w:rPr>
        <w:t>medioambiental</w:t>
      </w:r>
    </w:p>
    <w:p>
      <w:pPr>
        <w:pStyle w:val="BodyText"/>
        <w:spacing w:before="1"/>
        <w:rPr>
          <w:sz w:val="20"/>
        </w:rPr>
      </w:pPr>
    </w:p>
    <w:p>
      <w:pPr>
        <w:spacing w:line="244" w:lineRule="auto" w:before="1"/>
        <w:ind w:left="2290" w:right="357" w:firstLine="3"/>
        <w:jc w:val="both"/>
        <w:rPr>
          <w:sz w:val="20"/>
        </w:rPr>
      </w:pPr>
      <w:r>
        <w:rPr>
          <w:color w:val="424246"/>
          <w:sz w:val="20"/>
        </w:rPr>
        <w:t>Los </w:t>
      </w:r>
      <w:r>
        <w:rPr>
          <w:color w:val="312F33"/>
          <w:sz w:val="20"/>
        </w:rPr>
        <w:t>gastos derivados del cumplimiento de </w:t>
      </w:r>
      <w:r>
        <w:rPr>
          <w:color w:val="1C1A1D"/>
          <w:sz w:val="20"/>
        </w:rPr>
        <w:t>la </w:t>
      </w:r>
      <w:r>
        <w:rPr>
          <w:color w:val="312F33"/>
          <w:sz w:val="20"/>
        </w:rPr>
        <w:t>legislación medioambiental </w:t>
      </w:r>
      <w:r>
        <w:rPr>
          <w:color w:val="424246"/>
          <w:sz w:val="20"/>
        </w:rPr>
        <w:t>se </w:t>
      </w:r>
      <w:r>
        <w:rPr>
          <w:color w:val="312F33"/>
          <w:sz w:val="20"/>
        </w:rPr>
        <w:t>registran como </w:t>
      </w:r>
      <w:r>
        <w:rPr>
          <w:color w:val="424246"/>
          <w:sz w:val="20"/>
        </w:rPr>
        <w:t>gastos</w:t>
      </w:r>
      <w:r>
        <w:rPr>
          <w:color w:val="424246"/>
          <w:spacing w:val="-1"/>
          <w:sz w:val="20"/>
        </w:rPr>
        <w:t> </w:t>
      </w:r>
      <w:r>
        <w:rPr>
          <w:color w:val="312F33"/>
          <w:sz w:val="20"/>
        </w:rPr>
        <w:t>del ejercicio en que </w:t>
      </w:r>
      <w:r>
        <w:rPr>
          <w:color w:val="424246"/>
          <w:sz w:val="20"/>
        </w:rPr>
        <w:t>se </w:t>
      </w:r>
      <w:r>
        <w:rPr>
          <w:color w:val="312F33"/>
          <w:sz w:val="20"/>
        </w:rPr>
        <w:t>producen, </w:t>
      </w:r>
      <w:r>
        <w:rPr>
          <w:color w:val="424246"/>
          <w:sz w:val="20"/>
        </w:rPr>
        <w:t>salvo </w:t>
      </w:r>
      <w:r>
        <w:rPr>
          <w:color w:val="312F33"/>
          <w:sz w:val="20"/>
        </w:rPr>
        <w:t>que correspondan</w:t>
      </w:r>
      <w:r>
        <w:rPr>
          <w:color w:val="312F33"/>
          <w:spacing w:val="23"/>
          <w:sz w:val="20"/>
        </w:rPr>
        <w:t> </w:t>
      </w:r>
      <w:r>
        <w:rPr>
          <w:color w:val="312F33"/>
          <w:sz w:val="20"/>
        </w:rPr>
        <w:t>al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coste de</w:t>
      </w:r>
      <w:r>
        <w:rPr>
          <w:color w:val="312F33"/>
          <w:spacing w:val="-11"/>
          <w:sz w:val="20"/>
        </w:rPr>
        <w:t> </w:t>
      </w:r>
      <w:r>
        <w:rPr>
          <w:color w:val="312F33"/>
          <w:sz w:val="20"/>
        </w:rPr>
        <w:t>compra de elementos que se incorporen al patrimonio de la Sociedad con el objeto de </w:t>
      </w:r>
      <w:r>
        <w:rPr>
          <w:color w:val="424246"/>
          <w:sz w:val="20"/>
        </w:rPr>
        <w:t>ser </w:t>
      </w:r>
      <w:r>
        <w:rPr>
          <w:color w:val="312F33"/>
          <w:sz w:val="20"/>
        </w:rPr>
        <w:t>utilizados de forma duradera, en cuyo caso se contabilizan en las correspondientes</w:t>
      </w:r>
      <w:r>
        <w:rPr>
          <w:color w:val="312F33"/>
          <w:spacing w:val="40"/>
          <w:sz w:val="20"/>
        </w:rPr>
        <w:t> </w:t>
      </w:r>
      <w:r>
        <w:rPr>
          <w:color w:val="312F33"/>
          <w:sz w:val="20"/>
        </w:rPr>
        <w:t>partidas del </w:t>
      </w:r>
      <w:r>
        <w:rPr>
          <w:color w:val="424246"/>
          <w:sz w:val="20"/>
        </w:rPr>
        <w:t>epígrafe '"Inmovilizado </w:t>
      </w:r>
      <w:r>
        <w:rPr>
          <w:color w:val="312F33"/>
          <w:sz w:val="20"/>
        </w:rPr>
        <w:t>material</w:t>
      </w:r>
      <w:r>
        <w:rPr>
          <w:color w:val="545457"/>
          <w:sz w:val="20"/>
        </w:rPr>
        <w:t>", </w:t>
      </w:r>
      <w:r>
        <w:rPr>
          <w:color w:val="312F33"/>
          <w:sz w:val="20"/>
        </w:rPr>
        <w:t>siendo amortizados con los mismos </w:t>
      </w:r>
      <w:r>
        <w:rPr>
          <w:color w:val="312F33"/>
          <w:spacing w:val="-2"/>
          <w:sz w:val="20"/>
        </w:rPr>
        <w:t>criterios.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290" w:val="left" w:leader="none"/>
        </w:tabs>
        <w:spacing w:line="240" w:lineRule="auto" w:before="1" w:after="0"/>
        <w:ind w:left="2290" w:right="0" w:hanging="405"/>
        <w:jc w:val="left"/>
        <w:rPr>
          <w:color w:val="545457"/>
          <w:sz w:val="20"/>
          <w:u w:val="none"/>
        </w:rPr>
      </w:pPr>
      <w:r>
        <w:rPr>
          <w:color w:val="424246"/>
          <w:sz w:val="20"/>
          <w:u w:val="thick" w:color="424246"/>
        </w:rPr>
        <w:t>Transacciones</w:t>
      </w:r>
      <w:r>
        <w:rPr>
          <w:color w:val="424246"/>
          <w:spacing w:val="21"/>
          <w:sz w:val="20"/>
          <w:u w:val="thick" w:color="424246"/>
        </w:rPr>
        <w:t> </w:t>
      </w:r>
      <w:r>
        <w:rPr>
          <w:color w:val="424246"/>
          <w:sz w:val="20"/>
          <w:u w:val="thick" w:color="424246"/>
        </w:rPr>
        <w:t>con</w:t>
      </w:r>
      <w:r>
        <w:rPr>
          <w:color w:val="424246"/>
          <w:spacing w:val="5"/>
          <w:sz w:val="20"/>
          <w:u w:val="thick" w:color="424246"/>
        </w:rPr>
        <w:t> </w:t>
      </w:r>
      <w:r>
        <w:rPr>
          <w:color w:val="1C1A1D"/>
          <w:sz w:val="20"/>
          <w:u w:val="thick" w:color="424246"/>
        </w:rPr>
        <w:t>parte</w:t>
      </w:r>
      <w:r>
        <w:rPr>
          <w:color w:val="424246"/>
          <w:sz w:val="20"/>
          <w:u w:val="thick" w:color="424246"/>
        </w:rPr>
        <w:t>s</w:t>
      </w:r>
      <w:r>
        <w:rPr>
          <w:color w:val="424246"/>
          <w:spacing w:val="-1"/>
          <w:sz w:val="20"/>
          <w:u w:val="thick" w:color="424246"/>
        </w:rPr>
        <w:t> </w:t>
      </w:r>
      <w:r>
        <w:rPr>
          <w:color w:val="424246"/>
          <w:spacing w:val="-2"/>
          <w:sz w:val="20"/>
          <w:u w:val="thick" w:color="424246"/>
        </w:rPr>
        <w:t>vinculadas</w:t>
      </w:r>
    </w:p>
    <w:p>
      <w:pPr>
        <w:pStyle w:val="BodyText"/>
        <w:spacing w:before="5"/>
        <w:rPr>
          <w:sz w:val="20"/>
        </w:rPr>
      </w:pPr>
    </w:p>
    <w:p>
      <w:pPr>
        <w:spacing w:before="1"/>
        <w:ind w:left="2291" w:right="363" w:hanging="3"/>
        <w:jc w:val="both"/>
        <w:rPr>
          <w:sz w:val="20"/>
        </w:rPr>
      </w:pPr>
      <w:r>
        <w:rPr>
          <w:color w:val="424246"/>
          <w:sz w:val="20"/>
        </w:rPr>
        <w:t>Las </w:t>
      </w:r>
      <w:r>
        <w:rPr>
          <w:color w:val="312F33"/>
          <w:sz w:val="20"/>
        </w:rPr>
        <w:t>transacciones con </w:t>
      </w:r>
      <w:r>
        <w:rPr>
          <w:color w:val="1C1A1D"/>
          <w:sz w:val="20"/>
        </w:rPr>
        <w:t>partes </w:t>
      </w:r>
      <w:r>
        <w:rPr>
          <w:color w:val="312F33"/>
          <w:sz w:val="20"/>
        </w:rPr>
        <w:t>vinculadas se contabilizan de acuerdo con las </w:t>
      </w:r>
      <w:r>
        <w:rPr>
          <w:color w:val="1C1A1D"/>
          <w:sz w:val="20"/>
        </w:rPr>
        <w:t>normas </w:t>
      </w:r>
      <w:r>
        <w:rPr>
          <w:color w:val="312F33"/>
          <w:sz w:val="20"/>
        </w:rPr>
        <w:t>de </w:t>
      </w:r>
      <w:r>
        <w:rPr>
          <w:color w:val="424246"/>
          <w:sz w:val="20"/>
        </w:rPr>
        <w:t>valoración </w:t>
      </w:r>
      <w:r>
        <w:rPr>
          <w:color w:val="312F33"/>
          <w:sz w:val="20"/>
        </w:rPr>
        <w:t>detalladas anteriormente.</w:t>
      </w:r>
    </w:p>
    <w:p>
      <w:pPr>
        <w:pStyle w:val="BodyText"/>
        <w:spacing w:before="1"/>
        <w:rPr>
          <w:sz w:val="20"/>
        </w:rPr>
      </w:pPr>
    </w:p>
    <w:p>
      <w:pPr>
        <w:spacing w:line="247" w:lineRule="auto" w:before="0"/>
        <w:ind w:left="2290" w:right="365" w:firstLine="3"/>
        <w:jc w:val="both"/>
        <w:rPr>
          <w:sz w:val="20"/>
        </w:rPr>
      </w:pPr>
      <w:r>
        <w:rPr>
          <w:color w:val="424246"/>
          <w:sz w:val="20"/>
        </w:rPr>
        <w:t>Los </w:t>
      </w:r>
      <w:r>
        <w:rPr>
          <w:color w:val="312F33"/>
          <w:sz w:val="20"/>
        </w:rPr>
        <w:t>precios de las operaciones realizadas con partes vinculadas </w:t>
      </w:r>
      <w:r>
        <w:rPr>
          <w:color w:val="424246"/>
          <w:sz w:val="20"/>
        </w:rPr>
        <w:t>se </w:t>
      </w:r>
      <w:r>
        <w:rPr>
          <w:color w:val="312F33"/>
          <w:sz w:val="20"/>
        </w:rPr>
        <w:t>encuentran adecuadamente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soportados, por</w:t>
      </w:r>
      <w:r>
        <w:rPr>
          <w:color w:val="312F33"/>
          <w:spacing w:val="-1"/>
          <w:sz w:val="20"/>
        </w:rPr>
        <w:t> </w:t>
      </w:r>
      <w:r>
        <w:rPr>
          <w:color w:val="312F33"/>
          <w:sz w:val="20"/>
        </w:rPr>
        <w:t>lo</w:t>
      </w:r>
      <w:r>
        <w:rPr>
          <w:color w:val="312F33"/>
          <w:spacing w:val="-13"/>
          <w:sz w:val="20"/>
        </w:rPr>
        <w:t> </w:t>
      </w:r>
      <w:r>
        <w:rPr>
          <w:color w:val="312F33"/>
          <w:sz w:val="20"/>
        </w:rPr>
        <w:t>que</w:t>
      </w:r>
      <w:r>
        <w:rPr>
          <w:color w:val="312F33"/>
          <w:spacing w:val="-2"/>
          <w:sz w:val="20"/>
        </w:rPr>
        <w:t> </w:t>
      </w:r>
      <w:r>
        <w:rPr>
          <w:color w:val="312F33"/>
          <w:sz w:val="20"/>
        </w:rPr>
        <w:t>los</w:t>
      </w:r>
      <w:r>
        <w:rPr>
          <w:color w:val="312F33"/>
          <w:spacing w:val="-7"/>
          <w:sz w:val="20"/>
        </w:rPr>
        <w:t> </w:t>
      </w:r>
      <w:r>
        <w:rPr>
          <w:color w:val="312F33"/>
          <w:sz w:val="20"/>
        </w:rPr>
        <w:t>Administradores</w:t>
      </w:r>
      <w:r>
        <w:rPr>
          <w:color w:val="312F33"/>
          <w:spacing w:val="-13"/>
          <w:sz w:val="20"/>
        </w:rPr>
        <w:t> </w:t>
      </w:r>
      <w:r>
        <w:rPr>
          <w:color w:val="312F33"/>
          <w:sz w:val="20"/>
        </w:rPr>
        <w:t>de </w:t>
      </w:r>
      <w:r>
        <w:rPr>
          <w:color w:val="1C1A1D"/>
          <w:sz w:val="20"/>
        </w:rPr>
        <w:t>la</w:t>
      </w:r>
      <w:r>
        <w:rPr>
          <w:color w:val="1C1A1D"/>
          <w:spacing w:val="-13"/>
          <w:sz w:val="20"/>
        </w:rPr>
        <w:t> </w:t>
      </w:r>
      <w:r>
        <w:rPr>
          <w:color w:val="312F33"/>
          <w:sz w:val="20"/>
        </w:rPr>
        <w:t>Sociedad consideran que no existen riesgos que pudieran originar pasivos fiscales significativos.</w:t>
      </w:r>
    </w:p>
    <w:p>
      <w:pPr>
        <w:pStyle w:val="ListParagraph"/>
        <w:numPr>
          <w:ilvl w:val="0"/>
          <w:numId w:val="7"/>
        </w:numPr>
        <w:tabs>
          <w:tab w:pos="2290" w:val="left" w:leader="none"/>
        </w:tabs>
        <w:spacing w:line="240" w:lineRule="auto" w:before="226" w:after="0"/>
        <w:ind w:left="2290" w:right="0" w:hanging="405"/>
        <w:jc w:val="left"/>
        <w:rPr>
          <w:color w:val="545457"/>
          <w:sz w:val="20"/>
          <w:u w:val="none"/>
        </w:rPr>
      </w:pPr>
      <w:r>
        <w:rPr>
          <w:color w:val="312F33"/>
          <w:sz w:val="20"/>
          <w:u w:val="thick" w:color="312F33"/>
        </w:rPr>
        <w:t>Indemnizaciones</w:t>
      </w:r>
      <w:r>
        <w:rPr>
          <w:color w:val="312F33"/>
          <w:spacing w:val="10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por</w:t>
      </w:r>
      <w:r>
        <w:rPr>
          <w:color w:val="312F33"/>
          <w:spacing w:val="4"/>
          <w:sz w:val="20"/>
          <w:u w:val="thick" w:color="312F33"/>
        </w:rPr>
        <w:t> </w:t>
      </w:r>
      <w:r>
        <w:rPr>
          <w:color w:val="312F33"/>
          <w:spacing w:val="-2"/>
          <w:sz w:val="20"/>
          <w:u w:val="thick" w:color="312F33"/>
        </w:rPr>
        <w:t>despido</w:t>
      </w:r>
    </w:p>
    <w:p>
      <w:pPr>
        <w:pStyle w:val="BodyText"/>
        <w:spacing w:before="6"/>
        <w:rPr>
          <w:sz w:val="20"/>
        </w:rPr>
      </w:pPr>
    </w:p>
    <w:p>
      <w:pPr>
        <w:spacing w:line="244" w:lineRule="auto" w:before="0"/>
        <w:ind w:left="2280" w:right="363" w:firstLine="8"/>
        <w:jc w:val="both"/>
        <w:rPr>
          <w:sz w:val="20"/>
        </w:rPr>
      </w:pPr>
      <w:r>
        <w:rPr>
          <w:color w:val="312F33"/>
          <w:sz w:val="20"/>
        </w:rPr>
        <w:t>De acuerdo con la legislación laboral </w:t>
      </w:r>
      <w:r>
        <w:rPr>
          <w:color w:val="424246"/>
          <w:sz w:val="20"/>
        </w:rPr>
        <w:t>vigente, </w:t>
      </w:r>
      <w:r>
        <w:rPr>
          <w:color w:val="312F33"/>
          <w:sz w:val="20"/>
        </w:rPr>
        <w:t>la Sociedad está </w:t>
      </w:r>
      <w:r>
        <w:rPr>
          <w:color w:val="424246"/>
          <w:sz w:val="20"/>
        </w:rPr>
        <w:t>obligada </w:t>
      </w:r>
      <w:r>
        <w:rPr>
          <w:color w:val="312F33"/>
          <w:sz w:val="20"/>
        </w:rPr>
        <w:t>al pago de indemnizaciones a aquellos empleados con los que, en determinadas condiciones</w:t>
      </w:r>
      <w:r>
        <w:rPr>
          <w:color w:val="545457"/>
          <w:sz w:val="20"/>
        </w:rPr>
        <w:t>,</w:t>
      </w:r>
      <w:r>
        <w:rPr>
          <w:color w:val="545457"/>
          <w:spacing w:val="80"/>
          <w:sz w:val="20"/>
        </w:rPr>
        <w:t> </w:t>
      </w:r>
      <w:r>
        <w:rPr>
          <w:color w:val="312F33"/>
          <w:sz w:val="20"/>
        </w:rPr>
        <w:t>rescinda </w:t>
      </w:r>
      <w:r>
        <w:rPr>
          <w:color w:val="424246"/>
          <w:sz w:val="20"/>
        </w:rPr>
        <w:t>sus </w:t>
      </w:r>
      <w:r>
        <w:rPr>
          <w:color w:val="312F33"/>
          <w:sz w:val="20"/>
        </w:rPr>
        <w:t>relaciones laborales. </w:t>
      </w:r>
      <w:r>
        <w:rPr>
          <w:color w:val="424246"/>
          <w:sz w:val="20"/>
        </w:rPr>
        <w:t>Las </w:t>
      </w:r>
      <w:r>
        <w:rPr>
          <w:color w:val="312F33"/>
          <w:sz w:val="20"/>
        </w:rPr>
        <w:t>indemnizaciones por despido susceptibles de cuantificación razonable se registran como gasto del ejercicio en el que existe una expectativa válida</w:t>
      </w:r>
      <w:r>
        <w:rPr>
          <w:color w:val="545457"/>
          <w:sz w:val="20"/>
        </w:rPr>
        <w:t>, </w:t>
      </w:r>
      <w:r>
        <w:rPr>
          <w:color w:val="312F33"/>
          <w:sz w:val="20"/>
        </w:rPr>
        <w:t>creada por la Sociedad frente a los terceros afectados.</w:t>
      </w:r>
    </w:p>
    <w:p>
      <w:pPr>
        <w:pStyle w:val="ListParagraph"/>
        <w:numPr>
          <w:ilvl w:val="0"/>
          <w:numId w:val="8"/>
        </w:numPr>
        <w:tabs>
          <w:tab w:pos="1898" w:val="left" w:leader="none"/>
        </w:tabs>
        <w:spacing w:line="240" w:lineRule="auto" w:before="220" w:after="0"/>
        <w:ind w:left="1898" w:right="0" w:hanging="541"/>
        <w:jc w:val="left"/>
        <w:rPr>
          <w:color w:val="424246"/>
          <w:sz w:val="20"/>
          <w:u w:val="none"/>
        </w:rPr>
      </w:pPr>
      <w:r>
        <w:rPr>
          <w:color w:val="312F33"/>
          <w:sz w:val="20"/>
          <w:u w:val="thick" w:color="312F33"/>
        </w:rPr>
        <w:t>Inmovilizado</w:t>
      </w:r>
      <w:r>
        <w:rPr>
          <w:color w:val="312F33"/>
          <w:spacing w:val="11"/>
          <w:sz w:val="20"/>
          <w:u w:val="thick" w:color="312F33"/>
        </w:rPr>
        <w:t> </w:t>
      </w:r>
      <w:r>
        <w:rPr>
          <w:color w:val="312F33"/>
          <w:spacing w:val="-2"/>
          <w:sz w:val="20"/>
          <w:u w:val="thick" w:color="312F33"/>
        </w:rPr>
        <w:t>Intangible</w:t>
      </w:r>
    </w:p>
    <w:p>
      <w:pPr>
        <w:pStyle w:val="BodyText"/>
        <w:spacing w:before="15"/>
        <w:rPr>
          <w:sz w:val="20"/>
        </w:rPr>
      </w:pPr>
    </w:p>
    <w:p>
      <w:pPr>
        <w:spacing w:line="240" w:lineRule="auto" w:before="0"/>
        <w:ind w:left="1881" w:right="377" w:firstLine="4"/>
        <w:jc w:val="both"/>
        <w:rPr>
          <w:sz w:val="20"/>
        </w:rPr>
      </w:pPr>
      <w:r>
        <w:rPr>
          <w:color w:val="424246"/>
          <w:sz w:val="20"/>
        </w:rPr>
        <w:t>La </w:t>
      </w:r>
      <w:r>
        <w:rPr>
          <w:color w:val="312F33"/>
          <w:sz w:val="20"/>
        </w:rPr>
        <w:t>composición del </w:t>
      </w:r>
      <w:r>
        <w:rPr>
          <w:color w:val="424246"/>
          <w:sz w:val="20"/>
        </w:rPr>
        <w:t>epígrafe </w:t>
      </w:r>
      <w:r>
        <w:rPr>
          <w:color w:val="312F33"/>
          <w:sz w:val="20"/>
        </w:rPr>
        <w:t>al 31 de diciembre de 2025 </w:t>
      </w:r>
      <w:r>
        <w:rPr>
          <w:color w:val="424246"/>
          <w:sz w:val="20"/>
        </w:rPr>
        <w:t>y </w:t>
      </w:r>
      <w:r>
        <w:rPr>
          <w:color w:val="312F33"/>
          <w:sz w:val="20"/>
        </w:rPr>
        <w:t>los movimientos durante los ejercicio</w:t>
      </w:r>
      <w:r>
        <w:rPr>
          <w:color w:val="545457"/>
          <w:sz w:val="20"/>
        </w:rPr>
        <w:t>s </w:t>
      </w:r>
      <w:r>
        <w:rPr>
          <w:color w:val="424246"/>
          <w:sz w:val="20"/>
        </w:rPr>
        <w:t>2025 y </w:t>
      </w:r>
      <w:r>
        <w:rPr>
          <w:color w:val="312F33"/>
          <w:sz w:val="20"/>
        </w:rPr>
        <w:t>2024 de las cuentas de coste </w:t>
      </w:r>
      <w:r>
        <w:rPr>
          <w:color w:val="424246"/>
          <w:sz w:val="20"/>
        </w:rPr>
        <w:t>y </w:t>
      </w:r>
      <w:r>
        <w:rPr>
          <w:color w:val="312F33"/>
          <w:sz w:val="20"/>
        </w:rPr>
        <w:t>amortización acumulada ha </w:t>
      </w:r>
      <w:r>
        <w:rPr>
          <w:color w:val="424246"/>
          <w:sz w:val="20"/>
        </w:rPr>
        <w:t>sido </w:t>
      </w:r>
      <w:r>
        <w:rPr>
          <w:color w:val="312F33"/>
          <w:sz w:val="20"/>
        </w:rPr>
        <w:t>el siguiente </w:t>
      </w:r>
      <w:r>
        <w:rPr>
          <w:color w:val="424246"/>
          <w:sz w:val="20"/>
        </w:rPr>
        <w:t>(cifras en euros):</w:t>
      </w: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573718</wp:posOffset>
            </wp:positionH>
            <wp:positionV relativeFrom="paragraph">
              <wp:posOffset>287642</wp:posOffset>
            </wp:positionV>
            <wp:extent cx="1781180" cy="2414016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8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870" w:h="16920"/>
          <w:pgMar w:header="1755" w:footer="0" w:top="2020" w:bottom="280" w:left="850" w:right="1133"/>
        </w:sectPr>
      </w:pPr>
    </w:p>
    <w:p>
      <w:pPr>
        <w:pStyle w:val="BodyText"/>
        <w:spacing w:before="141"/>
        <w:rPr>
          <w:sz w:val="18"/>
        </w:rPr>
      </w:pPr>
    </w:p>
    <w:p>
      <w:pPr>
        <w:spacing w:before="0"/>
        <w:ind w:left="1063" w:right="32" w:firstLine="0"/>
        <w:jc w:val="center"/>
        <w:rPr>
          <w:sz w:val="18"/>
        </w:rPr>
      </w:pPr>
      <w:r>
        <w:rPr>
          <w:color w:val="49484B"/>
          <w:sz w:val="18"/>
        </w:rPr>
        <w:t>MERCADOS</w:t>
      </w:r>
      <w:r>
        <w:rPr>
          <w:color w:val="49484B"/>
          <w:spacing w:val="33"/>
          <w:sz w:val="18"/>
        </w:rPr>
        <w:t> </w:t>
      </w:r>
      <w:r>
        <w:rPr>
          <w:color w:val="49484B"/>
          <w:sz w:val="18"/>
        </w:rPr>
        <w:t>CENTRALES</w:t>
      </w:r>
      <w:r>
        <w:rPr>
          <w:color w:val="49484B"/>
          <w:spacing w:val="49"/>
          <w:sz w:val="18"/>
        </w:rPr>
        <w:t> </w:t>
      </w:r>
      <w:r>
        <w:rPr>
          <w:color w:val="333136"/>
          <w:sz w:val="18"/>
        </w:rPr>
        <w:t>DE</w:t>
      </w:r>
      <w:r>
        <w:rPr>
          <w:color w:val="333136"/>
          <w:spacing w:val="15"/>
          <w:sz w:val="18"/>
        </w:rPr>
        <w:t> </w:t>
      </w:r>
      <w:r>
        <w:rPr>
          <w:color w:val="49484B"/>
          <w:sz w:val="18"/>
        </w:rPr>
        <w:t>ABASTECJMIE</w:t>
      </w:r>
      <w:r>
        <w:rPr>
          <w:color w:val="49484B"/>
          <w:spacing w:val="33"/>
          <w:sz w:val="18"/>
        </w:rPr>
        <w:t>  </w:t>
      </w:r>
      <w:r>
        <w:rPr>
          <w:color w:val="49484B"/>
          <w:sz w:val="18"/>
        </w:rPr>
        <w:t>TO</w:t>
      </w:r>
      <w:r>
        <w:rPr>
          <w:color w:val="49484B"/>
          <w:spacing w:val="8"/>
          <w:sz w:val="18"/>
        </w:rPr>
        <w:t> </w:t>
      </w:r>
      <w:r>
        <w:rPr>
          <w:color w:val="333136"/>
          <w:sz w:val="18"/>
        </w:rPr>
        <w:t>DE</w:t>
      </w:r>
      <w:r>
        <w:rPr>
          <w:color w:val="333136"/>
          <w:spacing w:val="2"/>
          <w:sz w:val="18"/>
        </w:rPr>
        <w:t> </w:t>
      </w:r>
      <w:r>
        <w:rPr>
          <w:color w:val="49484B"/>
          <w:sz w:val="18"/>
        </w:rPr>
        <w:t>TENERlFE</w:t>
      </w:r>
      <w:r>
        <w:rPr>
          <w:color w:val="606267"/>
          <w:sz w:val="18"/>
        </w:rPr>
        <w:t>,</w:t>
      </w:r>
      <w:r>
        <w:rPr>
          <w:color w:val="606267"/>
          <w:spacing w:val="4"/>
          <w:sz w:val="18"/>
        </w:rPr>
        <w:t> </w:t>
      </w:r>
      <w:r>
        <w:rPr>
          <w:color w:val="49484B"/>
          <w:spacing w:val="-5"/>
          <w:sz w:val="18"/>
        </w:rPr>
        <w:t>S.A</w:t>
      </w:r>
    </w:p>
    <w:p>
      <w:pPr>
        <w:spacing w:before="143"/>
        <w:ind w:left="1063" w:right="0" w:firstLine="0"/>
        <w:jc w:val="center"/>
        <w:rPr>
          <w:rFonts w:ascii="Arial"/>
          <w:sz w:val="18"/>
        </w:rPr>
      </w:pPr>
      <w:r>
        <w:rPr>
          <w:rFonts w:ascii="Arial"/>
          <w:color w:val="1C181C"/>
          <w:sz w:val="18"/>
        </w:rPr>
        <w:t>Me</w:t>
      </w:r>
      <w:r>
        <w:rPr>
          <w:rFonts w:ascii="Arial"/>
          <w:color w:val="333136"/>
          <w:sz w:val="18"/>
        </w:rPr>
        <w:t>m</w:t>
      </w:r>
      <w:r>
        <w:rPr>
          <w:rFonts w:ascii="Arial"/>
          <w:color w:val="1C181C"/>
          <w:sz w:val="18"/>
        </w:rPr>
        <w:t>o</w:t>
      </w:r>
      <w:r>
        <w:rPr>
          <w:rFonts w:ascii="Arial"/>
          <w:color w:val="333136"/>
          <w:sz w:val="18"/>
        </w:rPr>
        <w:t>ri</w:t>
      </w:r>
      <w:r>
        <w:rPr>
          <w:rFonts w:ascii="Arial"/>
          <w:color w:val="1C181C"/>
          <w:sz w:val="18"/>
        </w:rPr>
        <w:t>a</w:t>
      </w:r>
      <w:r>
        <w:rPr>
          <w:rFonts w:ascii="Arial"/>
          <w:color w:val="1C181C"/>
          <w:spacing w:val="12"/>
          <w:sz w:val="18"/>
        </w:rPr>
        <w:t> </w:t>
      </w:r>
      <w:r>
        <w:rPr>
          <w:rFonts w:ascii="Arial"/>
          <w:color w:val="1C181C"/>
          <w:sz w:val="18"/>
        </w:rPr>
        <w:t>a</w:t>
      </w:r>
      <w:r>
        <w:rPr>
          <w:rFonts w:ascii="Arial"/>
          <w:color w:val="333136"/>
          <w:sz w:val="18"/>
        </w:rPr>
        <w:t>b</w:t>
      </w:r>
      <w:r>
        <w:rPr>
          <w:rFonts w:ascii="Arial"/>
          <w:color w:val="1C181C"/>
          <w:sz w:val="18"/>
        </w:rPr>
        <w:t>r</w:t>
      </w:r>
      <w:r>
        <w:rPr>
          <w:rFonts w:ascii="Arial"/>
          <w:color w:val="333136"/>
          <w:sz w:val="18"/>
        </w:rPr>
        <w:t>evi</w:t>
      </w:r>
      <w:r>
        <w:rPr>
          <w:rFonts w:ascii="Arial"/>
          <w:color w:val="1C181C"/>
          <w:sz w:val="18"/>
        </w:rPr>
        <w:t>ad</w:t>
      </w:r>
      <w:r>
        <w:rPr>
          <w:rFonts w:ascii="Arial"/>
          <w:color w:val="333136"/>
          <w:sz w:val="18"/>
        </w:rPr>
        <w:t>a</w:t>
      </w:r>
      <w:r>
        <w:rPr>
          <w:rFonts w:ascii="Arial"/>
          <w:color w:val="333136"/>
          <w:spacing w:val="12"/>
          <w:sz w:val="18"/>
        </w:rPr>
        <w:t> </w:t>
      </w:r>
      <w:r>
        <w:rPr>
          <w:rFonts w:ascii="Arial"/>
          <w:color w:val="1C181C"/>
          <w:sz w:val="18"/>
        </w:rPr>
        <w:t>d</w:t>
      </w:r>
      <w:r>
        <w:rPr>
          <w:rFonts w:ascii="Arial"/>
          <w:color w:val="333136"/>
          <w:sz w:val="18"/>
        </w:rPr>
        <w:t>e</w:t>
      </w:r>
      <w:r>
        <w:rPr>
          <w:rFonts w:ascii="Arial"/>
          <w:color w:val="333136"/>
          <w:spacing w:val="16"/>
          <w:sz w:val="18"/>
        </w:rPr>
        <w:t> </w:t>
      </w:r>
      <w:r>
        <w:rPr>
          <w:rFonts w:ascii="Arial"/>
          <w:color w:val="1C181C"/>
          <w:sz w:val="18"/>
        </w:rPr>
        <w:t>Cuen</w:t>
      </w:r>
      <w:r>
        <w:rPr>
          <w:rFonts w:ascii="Arial"/>
          <w:color w:val="333136"/>
          <w:sz w:val="18"/>
        </w:rPr>
        <w:t>t</w:t>
      </w:r>
      <w:r>
        <w:rPr>
          <w:rFonts w:ascii="Arial"/>
          <w:color w:val="1C181C"/>
          <w:sz w:val="18"/>
        </w:rPr>
        <w:t>a</w:t>
      </w:r>
      <w:r>
        <w:rPr>
          <w:rFonts w:ascii="Arial"/>
          <w:color w:val="333136"/>
          <w:sz w:val="18"/>
        </w:rPr>
        <w:t>s</w:t>
      </w:r>
      <w:r>
        <w:rPr>
          <w:rFonts w:ascii="Arial"/>
          <w:color w:val="333136"/>
          <w:spacing w:val="7"/>
          <w:sz w:val="18"/>
        </w:rPr>
        <w:t> </w:t>
      </w:r>
      <w:r>
        <w:rPr>
          <w:rFonts w:ascii="Arial"/>
          <w:color w:val="1C181C"/>
          <w:spacing w:val="-2"/>
          <w:sz w:val="18"/>
        </w:rPr>
        <w:t>Anua</w:t>
      </w:r>
      <w:r>
        <w:rPr>
          <w:rFonts w:ascii="Arial"/>
          <w:color w:val="333136"/>
          <w:spacing w:val="-2"/>
          <w:sz w:val="18"/>
        </w:rPr>
        <w:t>l</w:t>
      </w:r>
      <w:r>
        <w:rPr>
          <w:rFonts w:ascii="Arial"/>
          <w:color w:val="1C181C"/>
          <w:spacing w:val="-2"/>
          <w:sz w:val="18"/>
        </w:rPr>
        <w:t>e</w:t>
      </w:r>
      <w:r>
        <w:rPr>
          <w:rFonts w:ascii="Arial"/>
          <w:color w:val="333136"/>
          <w:spacing w:val="-2"/>
          <w:sz w:val="18"/>
        </w:rPr>
        <w:t>s</w:t>
      </w:r>
    </w:p>
    <w:p>
      <w:pPr>
        <w:spacing w:before="158"/>
        <w:ind w:left="1063" w:right="22" w:firstLine="0"/>
        <w:jc w:val="center"/>
        <w:rPr>
          <w:rFonts w:ascii="Arial"/>
          <w:sz w:val="18"/>
        </w:rPr>
      </w:pPr>
      <w:r>
        <w:rPr>
          <w:rFonts w:ascii="Arial"/>
          <w:color w:val="333136"/>
          <w:sz w:val="18"/>
        </w:rPr>
        <w:t>.31</w:t>
      </w:r>
      <w:r>
        <w:rPr>
          <w:rFonts w:ascii="Arial"/>
          <w:color w:val="333136"/>
          <w:spacing w:val="-18"/>
          <w:sz w:val="18"/>
        </w:rPr>
        <w:t> </w:t>
      </w:r>
      <w:r>
        <w:rPr>
          <w:rFonts w:ascii="Arial"/>
          <w:color w:val="333136"/>
          <w:sz w:val="18"/>
        </w:rPr>
        <w:t>de</w:t>
      </w:r>
      <w:r>
        <w:rPr>
          <w:rFonts w:ascii="Arial"/>
          <w:color w:val="333136"/>
          <w:spacing w:val="2"/>
          <w:sz w:val="18"/>
        </w:rPr>
        <w:t> </w:t>
      </w:r>
      <w:r>
        <w:rPr>
          <w:rFonts w:ascii="Arial"/>
          <w:color w:val="333136"/>
          <w:sz w:val="18"/>
        </w:rPr>
        <w:t>diciembre</w:t>
      </w:r>
      <w:r>
        <w:rPr>
          <w:rFonts w:ascii="Arial"/>
          <w:color w:val="333136"/>
          <w:spacing w:val="15"/>
          <w:sz w:val="18"/>
        </w:rPr>
        <w:t> </w:t>
      </w:r>
      <w:r>
        <w:rPr>
          <w:rFonts w:ascii="Arial"/>
          <w:color w:val="333136"/>
          <w:sz w:val="18"/>
        </w:rPr>
        <w:t>d</w:t>
      </w:r>
      <w:r>
        <w:rPr>
          <w:rFonts w:ascii="Arial"/>
          <w:color w:val="1C181C"/>
          <w:sz w:val="18"/>
        </w:rPr>
        <w:t>e </w:t>
      </w:r>
      <w:r>
        <w:rPr>
          <w:rFonts w:ascii="Arial"/>
          <w:color w:val="1C181C"/>
          <w:spacing w:val="-4"/>
          <w:sz w:val="18"/>
        </w:rPr>
        <w:t>20</w:t>
      </w:r>
      <w:r>
        <w:rPr>
          <w:rFonts w:ascii="Arial"/>
          <w:color w:val="333136"/>
          <w:spacing w:val="-4"/>
          <w:sz w:val="18"/>
        </w:rPr>
        <w:t>2</w:t>
      </w:r>
      <w:r>
        <w:rPr>
          <w:rFonts w:ascii="Arial"/>
          <w:color w:val="1C181C"/>
          <w:spacing w:val="-4"/>
          <w:sz w:val="18"/>
        </w:rPr>
        <w:t>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56"/>
        <w:rPr>
          <w:rFonts w:ascii="Arial"/>
          <w:sz w:val="20"/>
        </w:rPr>
      </w:pPr>
    </w:p>
    <w:p>
      <w:pPr>
        <w:spacing w:before="0"/>
        <w:ind w:left="709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3843579</wp:posOffset>
                </wp:positionH>
                <wp:positionV relativeFrom="paragraph">
                  <wp:posOffset>155623</wp:posOffset>
                </wp:positionV>
                <wp:extent cx="403225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40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" h="0">
                              <a:moveTo>
                                <a:pt x="0" y="0"/>
                              </a:moveTo>
                              <a:lnTo>
                                <a:pt x="402660" y="0"/>
                              </a:lnTo>
                            </a:path>
                          </a:pathLst>
                        </a:custGeom>
                        <a:ln w="61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644043pt;margin-top:12.253845pt;width:31.75pt;height:.1pt;mso-position-horizontal-relative:page;mso-position-vertical-relative:paragraph;z-index:-15711232;mso-wrap-distance-left:0;mso-wrap-distance-right:0" id="docshape29" coordorigin="6053,245" coordsize="635,0" path="m6053,245l6687,245e" filled="false" stroked="true" strokeweight=".48040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49484B"/>
          <w:spacing w:val="-2"/>
          <w:sz w:val="20"/>
        </w:rPr>
        <w:t>Euros</w:t>
      </w:r>
    </w:p>
    <w:p>
      <w:pPr>
        <w:tabs>
          <w:tab w:pos="6805" w:val="left" w:leader="none"/>
        </w:tabs>
        <w:spacing w:before="10"/>
        <w:ind w:left="5459" w:right="0" w:firstLine="0"/>
        <w:jc w:val="left"/>
        <w:rPr>
          <w:sz w:val="20"/>
        </w:rPr>
      </w:pPr>
      <w:r>
        <w:rPr>
          <w:color w:val="333136"/>
          <w:spacing w:val="-2"/>
          <w:sz w:val="20"/>
        </w:rPr>
        <w:t>Propiedad</w:t>
      </w:r>
      <w:r>
        <w:rPr>
          <w:color w:val="333136"/>
          <w:sz w:val="20"/>
        </w:rPr>
        <w:tab/>
      </w:r>
      <w:r>
        <w:rPr>
          <w:color w:val="333136"/>
          <w:spacing w:val="-2"/>
          <w:sz w:val="20"/>
        </w:rPr>
        <w:t>Aplicaciones</w:t>
      </w:r>
    </w:p>
    <w:p>
      <w:pPr>
        <w:tabs>
          <w:tab w:pos="6648" w:val="left" w:leader="none"/>
          <w:tab w:pos="8573" w:val="left" w:leader="none"/>
          <w:tab w:pos="9410" w:val="left" w:leader="none"/>
        </w:tabs>
        <w:spacing w:before="5"/>
        <w:ind w:left="5476" w:right="0" w:firstLine="0"/>
        <w:jc w:val="left"/>
        <w:rPr>
          <w:sz w:val="20"/>
        </w:rPr>
      </w:pPr>
      <w:r>
        <w:rPr>
          <w:color w:val="333136"/>
          <w:spacing w:val="-2"/>
          <w:sz w:val="20"/>
        </w:rPr>
        <w:t>Industrial</w:t>
      </w:r>
      <w:r>
        <w:rPr>
          <w:color w:val="333136"/>
          <w:sz w:val="20"/>
        </w:rPr>
        <w:tab/>
      </w:r>
      <w:r>
        <w:rPr>
          <w:color w:val="333136"/>
          <w:spacing w:val="80"/>
          <w:sz w:val="20"/>
          <w:u w:val="single" w:color="000000"/>
        </w:rPr>
        <w:t> </w:t>
      </w:r>
      <w:r>
        <w:rPr>
          <w:color w:val="333136"/>
          <w:sz w:val="20"/>
          <w:u w:val="single" w:color="000000"/>
        </w:rPr>
        <w:t>Informáticas</w:t>
        <w:tab/>
      </w:r>
      <w:r>
        <w:rPr>
          <w:color w:val="333136"/>
          <w:spacing w:val="-2"/>
          <w:sz w:val="20"/>
          <w:u w:val="single" w:color="000000"/>
        </w:rPr>
        <w:t>Tota</w:t>
      </w:r>
      <w:r>
        <w:rPr>
          <w:color w:val="1C181C"/>
          <w:spacing w:val="-2"/>
          <w:sz w:val="20"/>
          <w:u w:val="single" w:color="000000"/>
        </w:rPr>
        <w:t>l</w:t>
      </w:r>
      <w:r>
        <w:rPr>
          <w:color w:val="1C181C"/>
          <w:sz w:val="20"/>
          <w:u w:val="single" w:color="000000"/>
        </w:rPr>
        <w:tab/>
      </w:r>
    </w:p>
    <w:p>
      <w:pPr>
        <w:pStyle w:val="BodyText"/>
        <w:spacing w:before="43" w:after="1"/>
        <w:rPr>
          <w:sz w:val="20"/>
        </w:rPr>
      </w:pPr>
    </w:p>
    <w:tbl>
      <w:tblPr>
        <w:tblW w:w="0" w:type="auto"/>
        <w:jc w:val="left"/>
        <w:tblInd w:w="2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1332"/>
        <w:gridCol w:w="1274"/>
        <w:gridCol w:w="1422"/>
      </w:tblGrid>
      <w:tr>
        <w:trPr>
          <w:trHeight w:val="230" w:hRule="atLeast"/>
        </w:trPr>
        <w:tc>
          <w:tcPr>
            <w:tcW w:w="3232" w:type="dxa"/>
          </w:tcPr>
          <w:p>
            <w:pPr>
              <w:pStyle w:val="TableParagraph"/>
              <w:spacing w:line="211" w:lineRule="exact"/>
              <w:ind w:left="58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Coste:</w:t>
            </w:r>
          </w:p>
        </w:tc>
        <w:tc>
          <w:tcPr>
            <w:tcW w:w="4028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232" w:type="dxa"/>
          </w:tcPr>
          <w:p>
            <w:pPr>
              <w:pStyle w:val="TableParagraph"/>
              <w:spacing w:line="215" w:lineRule="exact" w:before="1"/>
              <w:ind w:left="106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12"/>
                <w:sz w:val="20"/>
              </w:rPr>
              <w:t> </w:t>
            </w:r>
            <w:r>
              <w:rPr>
                <w:color w:val="49484B"/>
                <w:sz w:val="20"/>
              </w:rPr>
              <w:t>a</w:t>
            </w:r>
            <w:r>
              <w:rPr>
                <w:color w:val="49484B"/>
                <w:spacing w:val="-4"/>
                <w:sz w:val="20"/>
              </w:rPr>
              <w:t> </w:t>
            </w:r>
            <w:r>
              <w:rPr>
                <w:color w:val="333136"/>
                <w:sz w:val="20"/>
              </w:rPr>
              <w:t>31.</w:t>
            </w:r>
            <w:r>
              <w:rPr>
                <w:color w:val="333136"/>
                <w:spacing w:val="-27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12.2023</w:t>
            </w:r>
          </w:p>
        </w:tc>
        <w:tc>
          <w:tcPr>
            <w:tcW w:w="1332" w:type="dxa"/>
          </w:tcPr>
          <w:p>
            <w:pPr>
              <w:pStyle w:val="TableParagraph"/>
              <w:spacing w:line="210" w:lineRule="exact" w:before="5"/>
              <w:ind w:right="74"/>
              <w:jc w:val="center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12.406,33</w:t>
            </w:r>
          </w:p>
        </w:tc>
        <w:tc>
          <w:tcPr>
            <w:tcW w:w="1274" w:type="dxa"/>
          </w:tcPr>
          <w:p>
            <w:pPr>
              <w:pStyle w:val="TableParagraph"/>
              <w:spacing w:line="210" w:lineRule="exact" w:before="5"/>
              <w:ind w:right="104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104.890</w:t>
            </w:r>
            <w:r>
              <w:rPr>
                <w:color w:val="606267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80</w:t>
            </w:r>
          </w:p>
        </w:tc>
        <w:tc>
          <w:tcPr>
            <w:tcW w:w="1422" w:type="dxa"/>
          </w:tcPr>
          <w:p>
            <w:pPr>
              <w:pStyle w:val="TableParagraph"/>
              <w:spacing w:line="210" w:lineRule="exact" w:before="5"/>
              <w:ind w:right="102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117.297,13</w:t>
            </w:r>
          </w:p>
        </w:tc>
      </w:tr>
      <w:tr>
        <w:trPr>
          <w:trHeight w:val="230" w:hRule="atLeast"/>
        </w:trPr>
        <w:tc>
          <w:tcPr>
            <w:tcW w:w="7260" w:type="dxa"/>
            <w:gridSpan w:val="4"/>
          </w:tcPr>
          <w:p>
            <w:pPr>
              <w:pStyle w:val="TableParagraph"/>
              <w:tabs>
                <w:tab w:pos="3231" w:val="left" w:leader="none"/>
                <w:tab w:pos="7225" w:val="left" w:leader="none"/>
              </w:tabs>
              <w:spacing w:line="210" w:lineRule="exact"/>
              <w:ind w:left="213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Adiciones</w:t>
            </w:r>
            <w:r>
              <w:rPr>
                <w:color w:val="333136"/>
                <w:sz w:val="20"/>
              </w:rPr>
              <w:tab/>
            </w:r>
            <w:r>
              <w:rPr>
                <w:color w:val="333136"/>
                <w:sz w:val="20"/>
                <w:u w:val="single" w:color="000000"/>
              </w:rPr>
              <w:tab/>
            </w:r>
          </w:p>
        </w:tc>
      </w:tr>
      <w:tr>
        <w:trPr>
          <w:trHeight w:val="494" w:hRule="atLeast"/>
        </w:trPr>
        <w:tc>
          <w:tcPr>
            <w:tcW w:w="3232" w:type="dxa"/>
          </w:tcPr>
          <w:p>
            <w:pPr>
              <w:pStyle w:val="TableParagraph"/>
              <w:spacing w:before="25"/>
              <w:rPr>
                <w:sz w:val="20"/>
              </w:rPr>
            </w:pPr>
          </w:p>
          <w:p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7"/>
                <w:sz w:val="20"/>
              </w:rPr>
              <w:t> </w:t>
            </w:r>
            <w:r>
              <w:rPr>
                <w:color w:val="49484B"/>
                <w:sz w:val="20"/>
              </w:rPr>
              <w:t>a</w:t>
            </w:r>
            <w:r>
              <w:rPr>
                <w:color w:val="49484B"/>
                <w:spacing w:val="4"/>
                <w:sz w:val="20"/>
              </w:rPr>
              <w:t> </w:t>
            </w:r>
            <w:r>
              <w:rPr>
                <w:color w:val="49484B"/>
                <w:spacing w:val="-2"/>
                <w:sz w:val="20"/>
              </w:rPr>
              <w:t>31.12.2024</w:t>
            </w:r>
          </w:p>
        </w:tc>
        <w:tc>
          <w:tcPr>
            <w:tcW w:w="1332" w:type="dxa"/>
          </w:tcPr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spacing w:line="214" w:lineRule="exact"/>
              <w:ind w:right="85"/>
              <w:jc w:val="center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12.406,33</w:t>
            </w:r>
          </w:p>
        </w:tc>
        <w:tc>
          <w:tcPr>
            <w:tcW w:w="1274" w:type="dxa"/>
          </w:tcPr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104.890</w:t>
            </w:r>
            <w:r>
              <w:rPr>
                <w:color w:val="606267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80</w:t>
            </w:r>
          </w:p>
        </w:tc>
        <w:tc>
          <w:tcPr>
            <w:tcW w:w="1422" w:type="dxa"/>
          </w:tcPr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spacing w:line="214" w:lineRule="exact"/>
              <w:ind w:right="111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117.297,13</w:t>
            </w:r>
          </w:p>
        </w:tc>
      </w:tr>
      <w:tr>
        <w:trPr>
          <w:trHeight w:val="374" w:hRule="atLeast"/>
        </w:trPr>
        <w:tc>
          <w:tcPr>
            <w:tcW w:w="3232" w:type="dxa"/>
          </w:tcPr>
          <w:p>
            <w:pPr>
              <w:pStyle w:val="TableParagraph"/>
              <w:spacing w:line="226" w:lineRule="exact"/>
              <w:ind w:left="218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Adiciones</w:t>
            </w:r>
          </w:p>
        </w:tc>
        <w:tc>
          <w:tcPr>
            <w:tcW w:w="1332" w:type="dxa"/>
          </w:tcPr>
          <w:p>
            <w:pPr>
              <w:pStyle w:val="TableParagraph"/>
              <w:tabs>
                <w:tab w:pos="1231" w:val="left" w:leader="none"/>
              </w:tabs>
              <w:spacing w:line="226" w:lineRule="exact"/>
              <w:ind w:right="98"/>
              <w:jc w:val="center"/>
              <w:rPr>
                <w:sz w:val="20"/>
              </w:rPr>
            </w:pPr>
            <w:r>
              <w:rPr>
                <w:color w:val="333136"/>
                <w:w w:val="99"/>
                <w:sz w:val="20"/>
                <w:u w:val="single" w:color="000000"/>
              </w:rPr>
              <w:t> </w:t>
              <w:tab/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right="116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  <w:u w:val="thick" w:color="333136"/>
              </w:rPr>
              <w:t>8.164,37</w:t>
            </w:r>
          </w:p>
        </w:tc>
        <w:tc>
          <w:tcPr>
            <w:tcW w:w="1422" w:type="dxa"/>
          </w:tcPr>
          <w:p>
            <w:pPr>
              <w:pStyle w:val="TableParagraph"/>
              <w:tabs>
                <w:tab w:pos="545" w:val="left" w:leader="none"/>
              </w:tabs>
              <w:spacing w:before="5"/>
              <w:ind w:right="78"/>
              <w:jc w:val="right"/>
              <w:rPr>
                <w:sz w:val="20"/>
              </w:rPr>
            </w:pPr>
            <w:r>
              <w:rPr>
                <w:color w:val="333136"/>
                <w:sz w:val="20"/>
                <w:u w:val="single" w:color="000000"/>
              </w:rPr>
              <w:tab/>
            </w:r>
            <w:r>
              <w:rPr>
                <w:color w:val="333136"/>
                <w:spacing w:val="-2"/>
                <w:sz w:val="20"/>
                <w:u w:val="single" w:color="000000"/>
              </w:rPr>
              <w:t>8.164.37</w:t>
            </w:r>
          </w:p>
        </w:tc>
      </w:tr>
      <w:tr>
        <w:trPr>
          <w:trHeight w:val="490" w:hRule="atLeast"/>
        </w:trPr>
        <w:tc>
          <w:tcPr>
            <w:tcW w:w="3232" w:type="dxa"/>
          </w:tcPr>
          <w:p>
            <w:pPr>
              <w:pStyle w:val="TableParagraph"/>
              <w:spacing w:before="130"/>
              <w:ind w:left="106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-8"/>
                <w:sz w:val="20"/>
              </w:rPr>
              <w:t> </w:t>
            </w:r>
            <w:r>
              <w:rPr>
                <w:color w:val="333136"/>
                <w:sz w:val="20"/>
              </w:rPr>
              <w:t>a</w:t>
            </w:r>
            <w:r>
              <w:rPr>
                <w:color w:val="333136"/>
                <w:spacing w:val="-12"/>
                <w:sz w:val="20"/>
              </w:rPr>
              <w:t> </w:t>
            </w:r>
            <w:r>
              <w:rPr>
                <w:color w:val="49484B"/>
                <w:sz w:val="20"/>
              </w:rPr>
              <w:t>3</w:t>
            </w:r>
            <w:r>
              <w:rPr>
                <w:color w:val="333136"/>
                <w:sz w:val="20"/>
              </w:rPr>
              <w:t>1</w:t>
            </w:r>
            <w:r>
              <w:rPr>
                <w:color w:val="333136"/>
                <w:spacing w:val="-17"/>
                <w:sz w:val="20"/>
              </w:rPr>
              <w:t> </w:t>
            </w:r>
            <w:r>
              <w:rPr>
                <w:color w:val="49484B"/>
                <w:spacing w:val="-2"/>
                <w:sz w:val="20"/>
              </w:rPr>
              <w:t>.</w:t>
            </w:r>
            <w:r>
              <w:rPr>
                <w:color w:val="333136"/>
                <w:spacing w:val="-2"/>
                <w:sz w:val="20"/>
              </w:rPr>
              <w:t>12.2025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5"/>
              <w:ind w:right="64"/>
              <w:jc w:val="center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12.406</w:t>
            </w:r>
            <w:r>
              <w:rPr>
                <w:color w:val="606267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33</w:t>
            </w:r>
          </w:p>
        </w:tc>
        <w:tc>
          <w:tcPr>
            <w:tcW w:w="1274" w:type="dxa"/>
          </w:tcPr>
          <w:p>
            <w:pPr>
              <w:pStyle w:val="TableParagraph"/>
              <w:spacing w:before="140"/>
              <w:ind w:right="104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113.055</w:t>
            </w:r>
            <w:r>
              <w:rPr>
                <w:color w:val="606267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17</w:t>
            </w:r>
          </w:p>
        </w:tc>
        <w:tc>
          <w:tcPr>
            <w:tcW w:w="1422" w:type="dxa"/>
          </w:tcPr>
          <w:p>
            <w:pPr>
              <w:pStyle w:val="TableParagraph"/>
              <w:spacing w:before="140"/>
              <w:ind w:right="95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125.461</w:t>
            </w:r>
            <w:r>
              <w:rPr>
                <w:color w:val="606267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50</w:t>
            </w:r>
          </w:p>
        </w:tc>
      </w:tr>
      <w:tr>
        <w:trPr>
          <w:trHeight w:val="350" w:hRule="atLeast"/>
        </w:trPr>
        <w:tc>
          <w:tcPr>
            <w:tcW w:w="3232" w:type="dxa"/>
          </w:tcPr>
          <w:p>
            <w:pPr>
              <w:pStyle w:val="TableParagraph"/>
              <w:spacing w:line="219" w:lineRule="exact" w:before="111"/>
              <w:ind w:left="59"/>
              <w:rPr>
                <w:sz w:val="20"/>
              </w:rPr>
            </w:pPr>
            <w:r>
              <w:rPr>
                <w:color w:val="49484B"/>
                <w:sz w:val="20"/>
              </w:rPr>
              <w:t>Amortización</w:t>
            </w:r>
            <w:r>
              <w:rPr>
                <w:color w:val="49484B"/>
                <w:spacing w:val="9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acumulada: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3232" w:type="dxa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6"/>
                <w:sz w:val="20"/>
              </w:rPr>
              <w:t> </w:t>
            </w:r>
            <w:r>
              <w:rPr>
                <w:color w:val="49484B"/>
                <w:sz w:val="20"/>
              </w:rPr>
              <w:t>a </w:t>
            </w:r>
            <w:r>
              <w:rPr>
                <w:color w:val="333136"/>
                <w:spacing w:val="-2"/>
                <w:sz w:val="20"/>
              </w:rPr>
              <w:t>31.12.2023</w:t>
            </w:r>
          </w:p>
        </w:tc>
        <w:tc>
          <w:tcPr>
            <w:tcW w:w="1332" w:type="dxa"/>
          </w:tcPr>
          <w:p>
            <w:pPr>
              <w:pStyle w:val="TableParagraph"/>
              <w:spacing w:before="10"/>
              <w:ind w:right="230"/>
              <w:jc w:val="center"/>
              <w:rPr>
                <w:sz w:val="20"/>
              </w:rPr>
            </w:pPr>
            <w:r>
              <w:rPr>
                <w:color w:val="333136"/>
                <w:spacing w:val="-2"/>
                <w:sz w:val="20"/>
                <w:u w:val="thick" w:color="333136"/>
              </w:rPr>
              <w:t>(12.406.33)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"/>
              <w:ind w:right="121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  <w:u w:val="thick" w:color="333136"/>
              </w:rPr>
              <w:t>(104,794.00)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right="79"/>
              <w:jc w:val="right"/>
              <w:rPr>
                <w:sz w:val="20"/>
              </w:rPr>
            </w:pPr>
            <w:r>
              <w:rPr>
                <w:i/>
                <w:color w:val="49484B"/>
                <w:w w:val="70"/>
                <w:sz w:val="20"/>
                <w:u w:val="thick" w:color="333136"/>
              </w:rPr>
              <w:t>(</w:t>
            </w:r>
            <w:r>
              <w:rPr>
                <w:i/>
                <w:color w:val="49484B"/>
                <w:spacing w:val="-12"/>
                <w:sz w:val="20"/>
                <w:u w:val="thick" w:color="333136"/>
              </w:rPr>
              <w:t> </w:t>
            </w:r>
            <w:r>
              <w:rPr>
                <w:color w:val="333136"/>
                <w:spacing w:val="-2"/>
                <w:sz w:val="20"/>
                <w:u w:val="thick" w:color="333136"/>
              </w:rPr>
              <w:t>117.200,33)</w:t>
            </w:r>
          </w:p>
        </w:tc>
      </w:tr>
      <w:tr>
        <w:trPr>
          <w:trHeight w:val="355" w:hRule="atLeast"/>
        </w:trPr>
        <w:tc>
          <w:tcPr>
            <w:tcW w:w="3232" w:type="dxa"/>
          </w:tcPr>
          <w:p>
            <w:pPr>
              <w:pStyle w:val="TableParagraph"/>
              <w:spacing w:line="226" w:lineRule="exact" w:before="109"/>
              <w:ind w:left="259"/>
              <w:rPr>
                <w:sz w:val="20"/>
              </w:rPr>
            </w:pPr>
            <w:r>
              <w:rPr>
                <w:color w:val="49484B"/>
                <w:spacing w:val="-2"/>
                <w:sz w:val="20"/>
              </w:rPr>
              <w:t>(Dotaciones)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8"/>
              <w:ind w:right="99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(96,80}</w:t>
            </w:r>
          </w:p>
        </w:tc>
        <w:tc>
          <w:tcPr>
            <w:tcW w:w="142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3"/>
              <w:ind w:right="66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(96,80}</w:t>
            </w:r>
          </w:p>
        </w:tc>
      </w:tr>
      <w:tr>
        <w:trPr>
          <w:trHeight w:val="226" w:hRule="atLeast"/>
        </w:trPr>
        <w:tc>
          <w:tcPr>
            <w:tcW w:w="3232" w:type="dxa"/>
          </w:tcPr>
          <w:p>
            <w:pPr>
              <w:pStyle w:val="TableParagraph"/>
              <w:spacing w:line="206" w:lineRule="exact"/>
              <w:ind w:left="101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13"/>
                <w:sz w:val="20"/>
              </w:rPr>
              <w:t> </w:t>
            </w:r>
            <w:r>
              <w:rPr>
                <w:color w:val="49484B"/>
                <w:sz w:val="20"/>
              </w:rPr>
              <w:t>a</w:t>
            </w:r>
            <w:r>
              <w:rPr>
                <w:color w:val="49484B"/>
                <w:spacing w:val="-2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31.12.2024</w:t>
            </w:r>
          </w:p>
        </w:tc>
        <w:tc>
          <w:tcPr>
            <w:tcW w:w="133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04" w:lineRule="exact"/>
              <w:ind w:right="239"/>
              <w:jc w:val="center"/>
              <w:rPr>
                <w:sz w:val="20"/>
              </w:rPr>
            </w:pPr>
            <w:r>
              <w:rPr>
                <w:color w:val="49484B"/>
                <w:spacing w:val="-2"/>
                <w:sz w:val="20"/>
              </w:rPr>
              <w:t>(12.406,33)</w:t>
            </w:r>
          </w:p>
        </w:tc>
        <w:tc>
          <w:tcPr>
            <w:tcW w:w="127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09" w:lineRule="exact"/>
              <w:ind w:right="126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(104.890,80)</w:t>
            </w:r>
          </w:p>
        </w:tc>
        <w:tc>
          <w:tcPr>
            <w:tcW w:w="142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09" w:lineRule="exact"/>
              <w:ind w:right="74"/>
              <w:jc w:val="right"/>
              <w:rPr>
                <w:sz w:val="20"/>
              </w:rPr>
            </w:pPr>
            <w:r>
              <w:rPr>
                <w:color w:val="49484B"/>
                <w:spacing w:val="-2"/>
                <w:sz w:val="20"/>
              </w:rPr>
              <w:t>(117.297</w:t>
            </w:r>
            <w:r>
              <w:rPr>
                <w:color w:val="1C181C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13)</w:t>
            </w:r>
          </w:p>
        </w:tc>
      </w:tr>
      <w:tr>
        <w:trPr>
          <w:trHeight w:val="232" w:hRule="atLeast"/>
        </w:trPr>
        <w:tc>
          <w:tcPr>
            <w:tcW w:w="3232" w:type="dxa"/>
          </w:tcPr>
          <w:p>
            <w:pPr>
              <w:pStyle w:val="TableParagraph"/>
              <w:spacing w:line="213" w:lineRule="exact"/>
              <w:ind w:left="259"/>
              <w:rPr>
                <w:sz w:val="20"/>
              </w:rPr>
            </w:pPr>
            <w:r>
              <w:rPr>
                <w:color w:val="49484B"/>
                <w:spacing w:val="-2"/>
                <w:sz w:val="20"/>
              </w:rPr>
              <w:t>(Dotaciones)</w:t>
            </w:r>
          </w:p>
        </w:tc>
        <w:tc>
          <w:tcPr>
            <w:tcW w:w="133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9" w:lineRule="exact"/>
              <w:ind w:right="108"/>
              <w:jc w:val="right"/>
              <w:rPr>
                <w:sz w:val="20"/>
              </w:rPr>
            </w:pPr>
            <w:r>
              <w:rPr>
                <w:color w:val="49484B"/>
                <w:spacing w:val="-2"/>
                <w:sz w:val="20"/>
              </w:rPr>
              <w:t>(</w:t>
            </w:r>
            <w:r>
              <w:rPr>
                <w:color w:val="333136"/>
                <w:spacing w:val="-2"/>
                <w:sz w:val="20"/>
              </w:rPr>
              <w:t>1.881</w:t>
            </w:r>
            <w:r>
              <w:rPr>
                <w:color w:val="606267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80)</w:t>
            </w:r>
          </w:p>
        </w:tc>
        <w:tc>
          <w:tcPr>
            <w:tcW w:w="1422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9" w:lineRule="exact"/>
              <w:ind w:right="74"/>
              <w:jc w:val="right"/>
              <w:rPr>
                <w:sz w:val="20"/>
              </w:rPr>
            </w:pPr>
            <w:r>
              <w:rPr>
                <w:color w:val="49484B"/>
                <w:spacing w:val="-2"/>
                <w:w w:val="105"/>
                <w:sz w:val="20"/>
              </w:rPr>
              <w:t>(l.8</w:t>
            </w:r>
            <w:r>
              <w:rPr>
                <w:color w:val="1C181C"/>
                <w:spacing w:val="-2"/>
                <w:w w:val="105"/>
                <w:sz w:val="20"/>
              </w:rPr>
              <w:t>8</w:t>
            </w:r>
            <w:r>
              <w:rPr>
                <w:color w:val="333136"/>
                <w:spacing w:val="-2"/>
                <w:w w:val="105"/>
                <w:sz w:val="20"/>
              </w:rPr>
              <w:t>1,80)</w:t>
            </w:r>
          </w:p>
        </w:tc>
      </w:tr>
      <w:tr>
        <w:trPr>
          <w:trHeight w:val="470" w:hRule="atLeast"/>
        </w:trPr>
        <w:tc>
          <w:tcPr>
            <w:tcW w:w="3232" w:type="dxa"/>
          </w:tcPr>
          <w:p>
            <w:pPr>
              <w:pStyle w:val="TableParagraph"/>
              <w:spacing w:line="224" w:lineRule="exact" w:before="226"/>
              <w:ind w:left="101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7"/>
                <w:sz w:val="20"/>
              </w:rPr>
              <w:t> </w:t>
            </w:r>
            <w:r>
              <w:rPr>
                <w:color w:val="49484B"/>
                <w:sz w:val="20"/>
              </w:rPr>
              <w:t>a</w:t>
            </w:r>
            <w:r>
              <w:rPr>
                <w:color w:val="49484B"/>
                <w:spacing w:val="4"/>
                <w:sz w:val="20"/>
              </w:rPr>
              <w:t> </w:t>
            </w:r>
            <w:r>
              <w:rPr>
                <w:color w:val="49484B"/>
                <w:spacing w:val="-2"/>
                <w:sz w:val="20"/>
              </w:rPr>
              <w:t>31</w:t>
            </w:r>
            <w:r>
              <w:rPr>
                <w:color w:val="606267"/>
                <w:spacing w:val="-2"/>
                <w:sz w:val="20"/>
              </w:rPr>
              <w:t>.</w:t>
            </w:r>
            <w:r>
              <w:rPr>
                <w:color w:val="333136"/>
                <w:spacing w:val="-2"/>
                <w:sz w:val="20"/>
              </w:rPr>
              <w:t>12.2025</w:t>
            </w:r>
          </w:p>
        </w:tc>
        <w:tc>
          <w:tcPr>
            <w:tcW w:w="4028" w:type="dxa"/>
            <w:gridSpan w:val="3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tabs>
                <w:tab w:pos="1432" w:val="left" w:leader="none"/>
                <w:tab w:pos="2893" w:val="left" w:leader="none"/>
              </w:tabs>
              <w:spacing w:line="210" w:lineRule="exact" w:before="1"/>
              <w:rPr>
                <w:sz w:val="20"/>
              </w:rPr>
            </w:pPr>
            <w:r>
              <w:rPr>
                <w:color w:val="49484B"/>
                <w:spacing w:val="21"/>
                <w:sz w:val="20"/>
                <w:u w:val="single" w:color="000000"/>
              </w:rPr>
              <w:t> </w:t>
            </w:r>
            <w:r>
              <w:rPr>
                <w:color w:val="49484B"/>
                <w:spacing w:val="-2"/>
                <w:sz w:val="20"/>
                <w:u w:val="single" w:color="000000"/>
              </w:rPr>
              <w:t>(12.406.33)</w:t>
            </w:r>
            <w:r>
              <w:rPr>
                <w:color w:val="49484B"/>
                <w:sz w:val="20"/>
                <w:u w:val="single" w:color="000000"/>
              </w:rPr>
              <w:tab/>
            </w:r>
            <w:r>
              <w:rPr>
                <w:color w:val="49484B"/>
                <w:spacing w:val="-2"/>
                <w:sz w:val="20"/>
                <w:u w:val="single" w:color="000000"/>
              </w:rPr>
              <w:t>(</w:t>
            </w:r>
            <w:r>
              <w:rPr>
                <w:color w:val="333136"/>
                <w:spacing w:val="-2"/>
                <w:sz w:val="20"/>
                <w:u w:val="single" w:color="000000"/>
              </w:rPr>
              <w:t>106.772.60)</w:t>
            </w:r>
            <w:r>
              <w:rPr>
                <w:color w:val="333136"/>
                <w:sz w:val="20"/>
                <w:u w:val="single" w:color="000000"/>
              </w:rPr>
              <w:tab/>
            </w:r>
            <w:r>
              <w:rPr>
                <w:color w:val="49484B"/>
                <w:spacing w:val="-2"/>
                <w:sz w:val="20"/>
                <w:u w:val="single" w:color="000000"/>
              </w:rPr>
              <w:t>(119.178,93)</w:t>
            </w:r>
          </w:p>
        </w:tc>
      </w:tr>
      <w:tr>
        <w:trPr>
          <w:trHeight w:val="590" w:hRule="atLeast"/>
        </w:trPr>
        <w:tc>
          <w:tcPr>
            <w:tcW w:w="323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color w:val="333136"/>
                <w:sz w:val="20"/>
              </w:rPr>
              <w:t>Valor</w:t>
            </w:r>
            <w:r>
              <w:rPr>
                <w:color w:val="333136"/>
                <w:spacing w:val="7"/>
                <w:sz w:val="20"/>
              </w:rPr>
              <w:t> </w:t>
            </w:r>
            <w:r>
              <w:rPr>
                <w:color w:val="333136"/>
                <w:sz w:val="20"/>
              </w:rPr>
              <w:t>neto</w:t>
            </w:r>
            <w:r>
              <w:rPr>
                <w:color w:val="333136"/>
                <w:spacing w:val="-1"/>
                <w:sz w:val="20"/>
              </w:rPr>
              <w:t> </w:t>
            </w:r>
            <w:r>
              <w:rPr>
                <w:color w:val="333136"/>
                <w:sz w:val="20"/>
              </w:rPr>
              <w:t>contable</w:t>
            </w:r>
            <w:r>
              <w:rPr>
                <w:color w:val="333136"/>
                <w:spacing w:val="5"/>
                <w:sz w:val="20"/>
              </w:rPr>
              <w:t> </w:t>
            </w:r>
            <w:r>
              <w:rPr>
                <w:color w:val="333136"/>
                <w:sz w:val="20"/>
              </w:rPr>
              <w:t>a</w:t>
            </w:r>
            <w:r>
              <w:rPr>
                <w:color w:val="333136"/>
                <w:spacing w:val="-12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31.12.2024</w:t>
            </w:r>
          </w:p>
        </w:tc>
        <w:tc>
          <w:tcPr>
            <w:tcW w:w="133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tabs>
                <w:tab w:pos="876" w:val="left" w:leader="none"/>
              </w:tabs>
              <w:ind w:right="165"/>
              <w:jc w:val="center"/>
              <w:rPr>
                <w:sz w:val="20"/>
              </w:rPr>
            </w:pPr>
            <w:r>
              <w:rPr>
                <w:color w:val="333136"/>
                <w:w w:val="99"/>
                <w:sz w:val="20"/>
                <w:u w:val="single" w:color="000000"/>
              </w:rPr>
              <w:t> </w:t>
              <w:tab/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tabs>
                <w:tab w:pos="1029" w:val="left" w:leader="none"/>
              </w:tabs>
              <w:ind w:right="84"/>
              <w:jc w:val="right"/>
              <w:rPr>
                <w:sz w:val="20"/>
              </w:rPr>
            </w:pPr>
            <w:r>
              <w:rPr>
                <w:color w:val="333136"/>
                <w:w w:val="99"/>
                <w:sz w:val="20"/>
                <w:u w:val="single" w:color="000000"/>
              </w:rPr>
              <w:t> </w:t>
              <w:tab/>
            </w:r>
          </w:p>
        </w:tc>
        <w:tc>
          <w:tcPr>
            <w:tcW w:w="142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tabs>
                <w:tab w:pos="1029" w:val="left" w:leader="none"/>
              </w:tabs>
              <w:ind w:right="46"/>
              <w:jc w:val="right"/>
              <w:rPr>
                <w:sz w:val="20"/>
              </w:rPr>
            </w:pPr>
            <w:r>
              <w:rPr>
                <w:color w:val="333136"/>
                <w:w w:val="99"/>
                <w:sz w:val="20"/>
                <w:u w:val="single" w:color="000000"/>
              </w:rPr>
              <w:t> </w:t>
              <w:tab/>
            </w:r>
          </w:p>
        </w:tc>
      </w:tr>
      <w:tr>
        <w:trPr>
          <w:trHeight w:val="365" w:hRule="atLeast"/>
        </w:trPr>
        <w:tc>
          <w:tcPr>
            <w:tcW w:w="3232" w:type="dxa"/>
          </w:tcPr>
          <w:p>
            <w:pPr>
              <w:pStyle w:val="TableParagraph"/>
              <w:spacing w:line="229" w:lineRule="exact" w:before="116"/>
              <w:ind w:left="50"/>
              <w:rPr>
                <w:sz w:val="20"/>
              </w:rPr>
            </w:pPr>
            <w:r>
              <w:rPr>
                <w:color w:val="333136"/>
                <w:sz w:val="20"/>
              </w:rPr>
              <w:t>Valor</w:t>
            </w:r>
            <w:r>
              <w:rPr>
                <w:color w:val="333136"/>
                <w:spacing w:val="14"/>
                <w:sz w:val="20"/>
              </w:rPr>
              <w:t> </w:t>
            </w:r>
            <w:r>
              <w:rPr>
                <w:color w:val="333136"/>
                <w:sz w:val="20"/>
              </w:rPr>
              <w:t>neto</w:t>
            </w:r>
            <w:r>
              <w:rPr>
                <w:color w:val="333136"/>
                <w:spacing w:val="-2"/>
                <w:sz w:val="20"/>
              </w:rPr>
              <w:t> </w:t>
            </w:r>
            <w:r>
              <w:rPr>
                <w:color w:val="333136"/>
                <w:sz w:val="20"/>
              </w:rPr>
              <w:t>contable</w:t>
            </w:r>
            <w:r>
              <w:rPr>
                <w:color w:val="333136"/>
                <w:spacing w:val="9"/>
                <w:sz w:val="20"/>
              </w:rPr>
              <w:t> </w:t>
            </w:r>
            <w:r>
              <w:rPr>
                <w:color w:val="333136"/>
                <w:sz w:val="20"/>
              </w:rPr>
              <w:t>a</w:t>
            </w:r>
            <w:r>
              <w:rPr>
                <w:color w:val="333136"/>
                <w:spacing w:val="-13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31.12.2025</w:t>
            </w:r>
          </w:p>
        </w:tc>
        <w:tc>
          <w:tcPr>
            <w:tcW w:w="1332" w:type="dxa"/>
          </w:tcPr>
          <w:p>
            <w:pPr>
              <w:pStyle w:val="TableParagraph"/>
              <w:tabs>
                <w:tab w:pos="890" w:val="left" w:leader="none"/>
              </w:tabs>
              <w:spacing w:line="229" w:lineRule="exact" w:before="116"/>
              <w:ind w:right="151"/>
              <w:jc w:val="center"/>
              <w:rPr>
                <w:sz w:val="20"/>
              </w:rPr>
            </w:pPr>
            <w:r>
              <w:rPr>
                <w:color w:val="333136"/>
                <w:w w:val="99"/>
                <w:sz w:val="20"/>
                <w:u w:val="single" w:color="000000"/>
              </w:rPr>
              <w:t> </w:t>
              <w:tab/>
            </w:r>
          </w:p>
        </w:tc>
        <w:tc>
          <w:tcPr>
            <w:tcW w:w="1274" w:type="dxa"/>
          </w:tcPr>
          <w:p>
            <w:pPr>
              <w:pStyle w:val="TableParagraph"/>
              <w:spacing w:line="210" w:lineRule="exact" w:before="135"/>
              <w:ind w:right="112"/>
              <w:jc w:val="right"/>
              <w:rPr>
                <w:sz w:val="20"/>
              </w:rPr>
            </w:pPr>
            <w:r>
              <w:rPr>
                <w:color w:val="333136"/>
                <w:w w:val="105"/>
                <w:sz w:val="20"/>
                <w:u w:val="thick" w:color="49484B"/>
              </w:rPr>
              <w:t>6</w:t>
            </w:r>
            <w:r>
              <w:rPr>
                <w:color w:val="333136"/>
                <w:spacing w:val="-6"/>
                <w:w w:val="105"/>
                <w:sz w:val="20"/>
                <w:u w:val="thick" w:color="49484B"/>
              </w:rPr>
              <w:t> </w:t>
            </w:r>
            <w:r>
              <w:rPr>
                <w:color w:val="333136"/>
                <w:spacing w:val="-2"/>
                <w:w w:val="105"/>
                <w:sz w:val="20"/>
                <w:u w:val="thick" w:color="49484B"/>
              </w:rPr>
              <w:t>282</w:t>
            </w:r>
            <w:r>
              <w:rPr>
                <w:color w:val="777579"/>
                <w:spacing w:val="-2"/>
                <w:w w:val="105"/>
                <w:sz w:val="20"/>
                <w:u w:val="thick" w:color="49484B"/>
              </w:rPr>
              <w:t>,</w:t>
            </w:r>
            <w:r>
              <w:rPr>
                <w:color w:val="49484B"/>
                <w:spacing w:val="-2"/>
                <w:w w:val="105"/>
                <w:sz w:val="20"/>
                <w:u w:val="thick" w:color="49484B"/>
              </w:rPr>
              <w:t>51</w:t>
            </w:r>
          </w:p>
        </w:tc>
        <w:tc>
          <w:tcPr>
            <w:tcW w:w="1422" w:type="dxa"/>
          </w:tcPr>
          <w:p>
            <w:pPr>
              <w:pStyle w:val="TableParagraph"/>
              <w:spacing w:line="220" w:lineRule="exact" w:before="126"/>
              <w:ind w:left="422"/>
              <w:rPr>
                <w:sz w:val="20"/>
              </w:rPr>
            </w:pPr>
            <w:r>
              <w:rPr>
                <w:color w:val="C8CABF"/>
                <w:spacing w:val="-2"/>
                <w:w w:val="115"/>
                <w:sz w:val="20"/>
                <w:u w:val="thick" w:color="333136"/>
              </w:rPr>
              <w:t>_</w:t>
            </w:r>
            <w:r>
              <w:rPr>
                <w:color w:val="333136"/>
                <w:spacing w:val="-2"/>
                <w:w w:val="115"/>
                <w:sz w:val="20"/>
                <w:u w:val="thick" w:color="333136"/>
              </w:rPr>
              <w:t>6</w:t>
            </w:r>
            <w:r>
              <w:rPr>
                <w:color w:val="1C181C"/>
                <w:spacing w:val="-2"/>
                <w:w w:val="115"/>
                <w:sz w:val="20"/>
                <w:u w:val="thick" w:color="333136"/>
              </w:rPr>
              <w:t>.</w:t>
            </w:r>
            <w:r>
              <w:rPr>
                <w:color w:val="333136"/>
                <w:spacing w:val="-2"/>
                <w:w w:val="115"/>
                <w:sz w:val="20"/>
                <w:u w:val="thick" w:color="333136"/>
              </w:rPr>
              <w:t>282</w:t>
            </w:r>
          </w:p>
        </w:tc>
      </w:tr>
    </w:tbl>
    <w:p>
      <w:pPr>
        <w:pStyle w:val="BodyText"/>
        <w:spacing w:before="220"/>
        <w:rPr>
          <w:sz w:val="20"/>
        </w:rPr>
      </w:pPr>
    </w:p>
    <w:p>
      <w:pPr>
        <w:spacing w:before="0"/>
        <w:ind w:left="1902" w:right="0" w:firstLine="0"/>
        <w:jc w:val="left"/>
        <w:rPr>
          <w:sz w:val="20"/>
        </w:rPr>
      </w:pPr>
      <w:r>
        <w:rPr>
          <w:color w:val="49484B"/>
          <w:sz w:val="20"/>
        </w:rPr>
        <w:t>5.1.</w:t>
      </w:r>
      <w:r>
        <w:rPr>
          <w:color w:val="49484B"/>
          <w:spacing w:val="2"/>
          <w:sz w:val="20"/>
        </w:rPr>
        <w:t> </w:t>
      </w:r>
      <w:r>
        <w:rPr>
          <w:color w:val="333136"/>
          <w:sz w:val="20"/>
        </w:rPr>
        <w:t>Otra</w:t>
      </w:r>
      <w:r>
        <w:rPr>
          <w:color w:val="333136"/>
          <w:spacing w:val="9"/>
          <w:sz w:val="20"/>
        </w:rPr>
        <w:t> </w:t>
      </w:r>
      <w:r>
        <w:rPr>
          <w:color w:val="333136"/>
          <w:spacing w:val="-2"/>
          <w:sz w:val="20"/>
        </w:rPr>
        <w:t>Información</w:t>
      </w:r>
    </w:p>
    <w:p>
      <w:pPr>
        <w:pStyle w:val="BodyText"/>
        <w:spacing w:before="15"/>
        <w:rPr>
          <w:sz w:val="20"/>
        </w:rPr>
      </w:pPr>
    </w:p>
    <w:p>
      <w:pPr>
        <w:spacing w:line="235" w:lineRule="auto" w:before="0"/>
        <w:ind w:left="2297" w:right="141" w:firstLine="5"/>
        <w:jc w:val="left"/>
        <w:rPr>
          <w:sz w:val="20"/>
        </w:rPr>
      </w:pPr>
      <w:r>
        <w:rPr>
          <w:color w:val="49484B"/>
          <w:sz w:val="20"/>
        </w:rPr>
        <w:t>El </w:t>
      </w:r>
      <w:r>
        <w:rPr>
          <w:color w:val="333136"/>
          <w:sz w:val="20"/>
        </w:rPr>
        <w:t>detalle de los activos intangibles totalmente amortizados a</w:t>
      </w:r>
      <w:r>
        <w:rPr>
          <w:color w:val="333136"/>
          <w:spacing w:val="-1"/>
          <w:sz w:val="20"/>
        </w:rPr>
        <w:t> </w:t>
      </w:r>
      <w:r>
        <w:rPr>
          <w:color w:val="49484B"/>
          <w:sz w:val="20"/>
        </w:rPr>
        <w:t>31 </w:t>
      </w:r>
      <w:r>
        <w:rPr>
          <w:color w:val="333136"/>
          <w:sz w:val="20"/>
        </w:rPr>
        <w:t>de diciembre de 2024 </w:t>
      </w:r>
      <w:r>
        <w:rPr>
          <w:color w:val="49484B"/>
          <w:sz w:val="20"/>
        </w:rPr>
        <w:t>y 2025 es </w:t>
      </w:r>
      <w:r>
        <w:rPr>
          <w:color w:val="333136"/>
          <w:sz w:val="20"/>
        </w:rPr>
        <w:t>el </w:t>
      </w:r>
      <w:r>
        <w:rPr>
          <w:color w:val="49484B"/>
          <w:sz w:val="20"/>
        </w:rPr>
        <w:t>siguiente:</w:t>
      </w:r>
    </w:p>
    <w:p>
      <w:pPr>
        <w:pStyle w:val="BodyText"/>
        <w:spacing w:before="34"/>
        <w:rPr>
          <w:sz w:val="20"/>
        </w:rPr>
      </w:pPr>
    </w:p>
    <w:p>
      <w:pPr>
        <w:spacing w:before="1" w:after="24"/>
        <w:ind w:left="0" w:right="1608" w:firstLine="0"/>
        <w:jc w:val="right"/>
        <w:rPr>
          <w:rFonts w:ascii="Arial"/>
          <w:sz w:val="18"/>
        </w:rPr>
      </w:pPr>
      <w:r>
        <w:rPr>
          <w:rFonts w:ascii="Arial"/>
          <w:sz w:val="18"/>
        </w:rPr>
        <w:drawing>
          <wp:anchor distT="0" distB="0" distL="0" distR="0" allowOverlap="1" layoutInCell="1" locked="0" behindDoc="1" simplePos="0" relativeHeight="485417472">
            <wp:simplePos x="0" y="0"/>
            <wp:positionH relativeFrom="page">
              <wp:posOffset>610091</wp:posOffset>
            </wp:positionH>
            <wp:positionV relativeFrom="paragraph">
              <wp:posOffset>781963</wp:posOffset>
            </wp:positionV>
            <wp:extent cx="1792146" cy="170688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4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136"/>
          <w:spacing w:val="-2"/>
          <w:sz w:val="18"/>
        </w:rPr>
        <w:t>Euros</w:t>
      </w:r>
    </w:p>
    <w:tbl>
      <w:tblPr>
        <w:tblW w:w="0" w:type="auto"/>
        <w:jc w:val="left"/>
        <w:tblInd w:w="2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4"/>
        <w:gridCol w:w="1321"/>
        <w:gridCol w:w="139"/>
        <w:gridCol w:w="1326"/>
      </w:tblGrid>
      <w:tr>
        <w:trPr>
          <w:trHeight w:val="259" w:hRule="atLeast"/>
        </w:trPr>
        <w:tc>
          <w:tcPr>
            <w:tcW w:w="522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 w:before="10"/>
              <w:ind w:right="458"/>
              <w:jc w:val="right"/>
              <w:rPr>
                <w:sz w:val="20"/>
              </w:rPr>
            </w:pPr>
            <w:r>
              <w:rPr>
                <w:color w:val="333136"/>
                <w:spacing w:val="-4"/>
                <w:sz w:val="20"/>
              </w:rPr>
              <w:t>2025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 w:before="10"/>
              <w:ind w:left="601"/>
              <w:rPr>
                <w:sz w:val="20"/>
              </w:rPr>
            </w:pPr>
            <w:r>
              <w:rPr>
                <w:color w:val="333136"/>
                <w:spacing w:val="-4"/>
                <w:sz w:val="20"/>
              </w:rPr>
              <w:t>2024</w:t>
            </w:r>
          </w:p>
        </w:tc>
      </w:tr>
      <w:tr>
        <w:trPr>
          <w:trHeight w:val="318" w:hRule="atLeast"/>
        </w:trPr>
        <w:tc>
          <w:tcPr>
            <w:tcW w:w="3904" w:type="dxa"/>
          </w:tcPr>
          <w:p>
            <w:pPr>
              <w:pStyle w:val="TableParagraph"/>
              <w:spacing w:before="72"/>
              <w:ind w:left="57"/>
              <w:rPr>
                <w:sz w:val="20"/>
              </w:rPr>
            </w:pPr>
            <w:r>
              <w:rPr>
                <w:color w:val="333136"/>
                <w:sz w:val="20"/>
              </w:rPr>
              <w:t>Propiedad</w:t>
            </w:r>
            <w:r>
              <w:rPr>
                <w:color w:val="333136"/>
                <w:spacing w:val="2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Industrial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82"/>
              <w:ind w:right="38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12.406,33</w:t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 w:before="87"/>
              <w:ind w:right="87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12.406,33</w:t>
            </w:r>
          </w:p>
        </w:tc>
      </w:tr>
      <w:tr>
        <w:trPr>
          <w:trHeight w:val="309" w:hRule="atLeast"/>
        </w:trPr>
        <w:tc>
          <w:tcPr>
            <w:tcW w:w="3904" w:type="dxa"/>
          </w:tcPr>
          <w:p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color w:val="49484B"/>
                <w:sz w:val="20"/>
              </w:rPr>
              <w:t>Aplicaciones</w:t>
            </w:r>
            <w:r>
              <w:rPr>
                <w:color w:val="49484B"/>
                <w:spacing w:val="-1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Informáticas</w:t>
            </w:r>
          </w:p>
        </w:tc>
        <w:tc>
          <w:tcPr>
            <w:tcW w:w="1321" w:type="dxa"/>
          </w:tcPr>
          <w:p>
            <w:pPr>
              <w:pStyle w:val="TableParagraph"/>
              <w:spacing w:before="8"/>
              <w:ind w:right="38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  <w:u w:val="thick" w:color="333136"/>
              </w:rPr>
              <w:t>104.890,80</w:t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13"/>
              <w:ind w:right="94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  <w:u w:val="thick" w:color="333136"/>
              </w:rPr>
              <w:t>104.890,80</w:t>
            </w:r>
          </w:p>
        </w:tc>
      </w:tr>
      <w:tr>
        <w:trPr>
          <w:trHeight w:val="302" w:hRule="atLeast"/>
        </w:trPr>
        <w:tc>
          <w:tcPr>
            <w:tcW w:w="3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tabs>
                <w:tab w:pos="917" w:val="left" w:leader="none"/>
              </w:tabs>
              <w:spacing w:line="224" w:lineRule="exact" w:before="58"/>
              <w:ind w:right="36"/>
              <w:jc w:val="right"/>
              <w:rPr>
                <w:sz w:val="20"/>
              </w:rPr>
            </w:pPr>
            <w:r>
              <w:rPr>
                <w:color w:val="333136"/>
                <w:sz w:val="20"/>
                <w:u w:val="thick" w:color="000000"/>
              </w:rPr>
              <w:t>11</w:t>
            </w:r>
            <w:r>
              <w:rPr>
                <w:color w:val="333136"/>
                <w:spacing w:val="68"/>
                <w:w w:val="150"/>
                <w:sz w:val="20"/>
                <w:u w:val="thick" w:color="000000"/>
              </w:rPr>
              <w:t> </w:t>
            </w:r>
            <w:r>
              <w:rPr>
                <w:color w:val="333136"/>
                <w:spacing w:val="-12"/>
                <w:sz w:val="20"/>
                <w:u w:val="thick" w:color="000000"/>
              </w:rPr>
              <w:t>2</w:t>
            </w:r>
            <w:r>
              <w:rPr>
                <w:color w:val="333136"/>
                <w:sz w:val="20"/>
                <w:u w:val="thick" w:color="000000"/>
              </w:rPr>
              <w:tab/>
            </w:r>
          </w:p>
        </w:tc>
        <w:tc>
          <w:tcPr>
            <w:tcW w:w="1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line="210" w:lineRule="exact" w:before="73"/>
              <w:ind w:right="78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  <w:u w:val="thick" w:color="49484B"/>
              </w:rPr>
              <w:t>117.297</w:t>
            </w:r>
            <w:r>
              <w:rPr>
                <w:color w:val="606267"/>
                <w:spacing w:val="-2"/>
                <w:sz w:val="20"/>
                <w:u w:val="thick" w:color="49484B"/>
              </w:rPr>
              <w:t>,</w:t>
            </w:r>
            <w:r>
              <w:rPr>
                <w:color w:val="49484B"/>
                <w:spacing w:val="-2"/>
                <w:sz w:val="20"/>
                <w:u w:val="thick" w:color="49484B"/>
              </w:rPr>
              <w:t>13</w:t>
            </w:r>
          </w:p>
        </w:tc>
      </w:tr>
    </w:tbl>
    <w:p>
      <w:pPr>
        <w:pStyle w:val="TableParagraph"/>
        <w:spacing w:after="0" w:line="210" w:lineRule="exact"/>
        <w:jc w:val="right"/>
        <w:rPr>
          <w:sz w:val="20"/>
        </w:rPr>
        <w:sectPr>
          <w:pgSz w:w="11870" w:h="16920"/>
          <w:pgMar w:header="1755" w:footer="0" w:top="2020" w:bottom="280" w:left="850" w:right="1133"/>
        </w:sectPr>
      </w:pPr>
    </w:p>
    <w:p>
      <w:pPr>
        <w:pStyle w:val="BodyText"/>
        <w:spacing w:before="156"/>
        <w:rPr>
          <w:rFonts w:ascii="Arial"/>
          <w:sz w:val="17"/>
        </w:rPr>
      </w:pPr>
    </w:p>
    <w:p>
      <w:pPr>
        <w:spacing w:before="0"/>
        <w:ind w:left="1063" w:right="67" w:firstLine="0"/>
        <w:jc w:val="center"/>
        <w:rPr>
          <w:sz w:val="17"/>
        </w:rPr>
      </w:pPr>
      <w:r>
        <w:rPr>
          <w:color w:val="413F44"/>
          <w:w w:val="105"/>
          <w:sz w:val="17"/>
        </w:rPr>
        <w:t>MERCADOS</w:t>
      </w:r>
      <w:r>
        <w:rPr>
          <w:color w:val="413F44"/>
          <w:spacing w:val="54"/>
          <w:w w:val="105"/>
          <w:sz w:val="17"/>
        </w:rPr>
        <w:t> </w:t>
      </w:r>
      <w:r>
        <w:rPr>
          <w:color w:val="413F44"/>
          <w:w w:val="105"/>
          <w:sz w:val="17"/>
        </w:rPr>
        <w:t>CENTRALES</w:t>
      </w:r>
      <w:r>
        <w:rPr>
          <w:color w:val="413F44"/>
          <w:spacing w:val="72"/>
          <w:w w:val="105"/>
          <w:sz w:val="17"/>
        </w:rPr>
        <w:t> </w:t>
      </w:r>
      <w:r>
        <w:rPr>
          <w:color w:val="2F2D31"/>
          <w:w w:val="105"/>
          <w:sz w:val="17"/>
        </w:rPr>
        <w:t>DE</w:t>
      </w:r>
      <w:r>
        <w:rPr>
          <w:color w:val="2F2D31"/>
          <w:spacing w:val="26"/>
          <w:w w:val="105"/>
          <w:sz w:val="17"/>
        </w:rPr>
        <w:t> </w:t>
      </w:r>
      <w:r>
        <w:rPr>
          <w:color w:val="413F44"/>
          <w:w w:val="105"/>
          <w:sz w:val="17"/>
        </w:rPr>
        <w:t>ABASTECIMIENTO</w:t>
      </w:r>
      <w:r>
        <w:rPr>
          <w:color w:val="413F44"/>
          <w:spacing w:val="19"/>
          <w:w w:val="105"/>
          <w:sz w:val="17"/>
        </w:rPr>
        <w:t> </w:t>
      </w:r>
      <w:r>
        <w:rPr>
          <w:color w:val="2F2D31"/>
          <w:w w:val="105"/>
          <w:sz w:val="17"/>
        </w:rPr>
        <w:t>DE</w:t>
      </w:r>
      <w:r>
        <w:rPr>
          <w:color w:val="2F2D31"/>
          <w:spacing w:val="15"/>
          <w:w w:val="105"/>
          <w:sz w:val="17"/>
        </w:rPr>
        <w:t> </w:t>
      </w:r>
      <w:r>
        <w:rPr>
          <w:color w:val="413F44"/>
          <w:w w:val="105"/>
          <w:sz w:val="17"/>
        </w:rPr>
        <w:t>TENERlFE,</w:t>
      </w:r>
      <w:r>
        <w:rPr>
          <w:color w:val="413F44"/>
          <w:spacing w:val="48"/>
          <w:w w:val="105"/>
          <w:sz w:val="17"/>
        </w:rPr>
        <w:t> </w:t>
      </w:r>
      <w:r>
        <w:rPr>
          <w:color w:val="413F44"/>
          <w:spacing w:val="-5"/>
          <w:w w:val="105"/>
          <w:sz w:val="17"/>
        </w:rPr>
        <w:t>S</w:t>
      </w:r>
      <w:r>
        <w:rPr>
          <w:color w:val="16151A"/>
          <w:spacing w:val="-5"/>
          <w:w w:val="105"/>
          <w:sz w:val="17"/>
        </w:rPr>
        <w:t>.</w:t>
      </w:r>
      <w:r>
        <w:rPr>
          <w:color w:val="413F44"/>
          <w:spacing w:val="-5"/>
          <w:w w:val="105"/>
          <w:sz w:val="17"/>
        </w:rPr>
        <w:t>A</w:t>
      </w:r>
    </w:p>
    <w:p>
      <w:pPr>
        <w:spacing w:line="422" w:lineRule="auto" w:before="145"/>
        <w:ind w:left="3766" w:right="2758" w:firstLine="0"/>
        <w:jc w:val="center"/>
        <w:rPr>
          <w:rFonts w:ascii="Arial"/>
          <w:sz w:val="18"/>
        </w:rPr>
      </w:pPr>
      <w:r>
        <w:rPr>
          <w:rFonts w:ascii="Arial"/>
          <w:color w:val="16151A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5"/>
        <w:rPr>
          <w:rFonts w:ascii="Arial"/>
          <w:sz w:val="18"/>
        </w:rPr>
      </w:pPr>
    </w:p>
    <w:p>
      <w:pPr>
        <w:pStyle w:val="ListParagraph"/>
        <w:numPr>
          <w:ilvl w:val="0"/>
          <w:numId w:val="8"/>
        </w:numPr>
        <w:tabs>
          <w:tab w:pos="1908" w:val="left" w:leader="none"/>
        </w:tabs>
        <w:spacing w:line="240" w:lineRule="auto" w:before="0" w:after="0"/>
        <w:ind w:left="1908" w:right="0" w:hanging="537"/>
        <w:jc w:val="left"/>
        <w:rPr>
          <w:color w:val="413F44"/>
          <w:sz w:val="20"/>
          <w:u w:val="none"/>
        </w:rPr>
      </w:pPr>
      <w:r>
        <w:rPr>
          <w:color w:val="2F2D31"/>
          <w:sz w:val="20"/>
          <w:u w:val="thick" w:color="2F2D31"/>
        </w:rPr>
        <w:t>Inmovilizado</w:t>
      </w:r>
      <w:r>
        <w:rPr>
          <w:color w:val="2F2D31"/>
          <w:spacing w:val="13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Material</w:t>
      </w:r>
    </w:p>
    <w:p>
      <w:pPr>
        <w:pStyle w:val="BodyText"/>
        <w:spacing w:before="1"/>
        <w:rPr>
          <w:sz w:val="20"/>
        </w:rPr>
      </w:pPr>
    </w:p>
    <w:p>
      <w:pPr>
        <w:spacing w:line="244" w:lineRule="auto" w:before="0"/>
        <w:ind w:left="1933" w:right="355" w:firstLine="4"/>
        <w:jc w:val="both"/>
        <w:rPr>
          <w:sz w:val="20"/>
        </w:rPr>
      </w:pPr>
      <w:r>
        <w:rPr>
          <w:color w:val="413F44"/>
          <w:sz w:val="20"/>
        </w:rPr>
        <w:t>La </w:t>
      </w:r>
      <w:r>
        <w:rPr>
          <w:color w:val="2F2D31"/>
          <w:sz w:val="20"/>
        </w:rPr>
        <w:t>composición del </w:t>
      </w:r>
      <w:r>
        <w:rPr>
          <w:color w:val="413F44"/>
          <w:sz w:val="20"/>
        </w:rPr>
        <w:t>epígrafe al 31 </w:t>
      </w:r>
      <w:r>
        <w:rPr>
          <w:color w:val="2F2D31"/>
          <w:sz w:val="20"/>
        </w:rPr>
        <w:t>de diciembre de 2025 </w:t>
      </w:r>
      <w:r>
        <w:rPr>
          <w:color w:val="413F44"/>
          <w:sz w:val="20"/>
        </w:rPr>
        <w:t>y </w:t>
      </w:r>
      <w:r>
        <w:rPr>
          <w:color w:val="2F2D31"/>
          <w:sz w:val="20"/>
        </w:rPr>
        <w:t>los movimientos durante los ejercicios 2025 </w:t>
      </w:r>
      <w:r>
        <w:rPr>
          <w:color w:val="413F44"/>
          <w:sz w:val="20"/>
        </w:rPr>
        <w:t>y </w:t>
      </w:r>
      <w:r>
        <w:rPr>
          <w:color w:val="2F2D31"/>
          <w:sz w:val="20"/>
        </w:rPr>
        <w:t>2024 de las cuentas de coste </w:t>
      </w:r>
      <w:r>
        <w:rPr>
          <w:color w:val="413F44"/>
          <w:sz w:val="20"/>
        </w:rPr>
        <w:t>y </w:t>
      </w:r>
      <w:r>
        <w:rPr>
          <w:color w:val="2F2D31"/>
          <w:sz w:val="20"/>
        </w:rPr>
        <w:t>amortización acumulada ha</w:t>
      </w:r>
      <w:r>
        <w:rPr>
          <w:color w:val="2F2D31"/>
          <w:spacing w:val="-3"/>
          <w:sz w:val="20"/>
        </w:rPr>
        <w:t> </w:t>
      </w:r>
      <w:r>
        <w:rPr>
          <w:color w:val="413F44"/>
          <w:sz w:val="20"/>
        </w:rPr>
        <w:t>sido</w:t>
      </w:r>
      <w:r>
        <w:rPr>
          <w:color w:val="413F44"/>
          <w:spacing w:val="-1"/>
          <w:sz w:val="20"/>
        </w:rPr>
        <w:t> </w:t>
      </w:r>
      <w:r>
        <w:rPr>
          <w:color w:val="413F44"/>
          <w:sz w:val="20"/>
        </w:rPr>
        <w:t>el siguiente (</w:t>
      </w:r>
      <w:r>
        <w:rPr>
          <w:color w:val="2F2D31"/>
          <w:sz w:val="20"/>
        </w:rPr>
        <w:t>cifras en euros):</w:t>
      </w:r>
    </w:p>
    <w:p>
      <w:pPr>
        <w:pStyle w:val="BodyText"/>
        <w:spacing w:before="36"/>
        <w:rPr>
          <w:sz w:val="20"/>
        </w:rPr>
      </w:pPr>
    </w:p>
    <w:p>
      <w:pPr>
        <w:tabs>
          <w:tab w:pos="6427" w:val="left" w:leader="none"/>
          <w:tab w:pos="9669" w:val="left" w:leader="none"/>
        </w:tabs>
        <w:spacing w:before="0"/>
        <w:ind w:left="3561" w:right="0" w:firstLine="0"/>
        <w:jc w:val="left"/>
        <w:rPr>
          <w:sz w:val="17"/>
        </w:rPr>
      </w:pPr>
      <w:r>
        <w:rPr>
          <w:color w:val="2F2D31"/>
          <w:sz w:val="17"/>
          <w:u w:val="single" w:color="000000"/>
        </w:rPr>
        <w:tab/>
      </w:r>
      <w:r>
        <w:rPr>
          <w:color w:val="2F2D31"/>
          <w:spacing w:val="-4"/>
          <w:w w:val="110"/>
          <w:sz w:val="17"/>
          <w:u w:val="single" w:color="000000"/>
        </w:rPr>
        <w:t>Euros</w:t>
      </w:r>
      <w:r>
        <w:rPr>
          <w:color w:val="2F2D31"/>
          <w:sz w:val="17"/>
          <w:u w:val="single" w:color="000000"/>
        </w:rPr>
        <w:tab/>
      </w:r>
    </w:p>
    <w:p>
      <w:pPr>
        <w:pStyle w:val="BodyText"/>
        <w:spacing w:before="60"/>
        <w:rPr>
          <w:sz w:val="17"/>
        </w:rPr>
      </w:pPr>
    </w:p>
    <w:p>
      <w:pPr>
        <w:spacing w:line="266" w:lineRule="auto" w:before="0"/>
        <w:ind w:left="5948" w:right="2462" w:firstLine="21"/>
        <w:jc w:val="left"/>
        <w:rPr>
          <w:sz w:val="17"/>
        </w:rPr>
      </w:pPr>
      <w:r>
        <w:rPr>
          <w:color w:val="2F2D31"/>
          <w:spacing w:val="-2"/>
          <w:w w:val="105"/>
          <w:sz w:val="17"/>
        </w:rPr>
        <w:t>Instalaciones </w:t>
      </w:r>
      <w:r>
        <w:rPr>
          <w:color w:val="413F44"/>
          <w:w w:val="105"/>
          <w:sz w:val="17"/>
        </w:rPr>
        <w:t>écnicas, y</w:t>
      </w:r>
      <w:r>
        <w:rPr>
          <w:color w:val="413F44"/>
          <w:spacing w:val="-2"/>
          <w:w w:val="105"/>
          <w:sz w:val="17"/>
        </w:rPr>
        <w:t> </w:t>
      </w:r>
      <w:r>
        <w:rPr>
          <w:color w:val="2F2D31"/>
          <w:w w:val="105"/>
          <w:sz w:val="17"/>
        </w:rPr>
        <w:t>otro</w:t>
      </w:r>
    </w:p>
    <w:p>
      <w:pPr>
        <w:tabs>
          <w:tab w:pos="7296" w:val="left" w:leader="none"/>
        </w:tabs>
        <w:spacing w:line="189" w:lineRule="exact" w:before="0"/>
        <w:ind w:left="5969" w:right="0" w:firstLine="0"/>
        <w:jc w:val="left"/>
        <w:rPr>
          <w:sz w:val="17"/>
        </w:rPr>
      </w:pPr>
      <w:r>
        <w:rPr>
          <w:color w:val="2F2D31"/>
          <w:spacing w:val="-2"/>
          <w:w w:val="105"/>
          <w:sz w:val="17"/>
        </w:rPr>
        <w:t>inmovilizado</w:t>
      </w:r>
      <w:r>
        <w:rPr>
          <w:color w:val="2F2D31"/>
          <w:sz w:val="17"/>
        </w:rPr>
        <w:tab/>
      </w:r>
      <w:r>
        <w:rPr>
          <w:color w:val="2F2D31"/>
          <w:spacing w:val="-2"/>
          <w:w w:val="105"/>
          <w:sz w:val="17"/>
        </w:rPr>
        <w:t>Inmovilizad</w:t>
      </w:r>
    </w:p>
    <w:p>
      <w:pPr>
        <w:tabs>
          <w:tab w:pos="4708" w:val="left" w:leader="none"/>
          <w:tab w:pos="6150" w:val="left" w:leader="none"/>
          <w:tab w:pos="7366" w:val="left" w:leader="none"/>
          <w:tab w:pos="8799" w:val="left" w:leader="none"/>
        </w:tabs>
        <w:spacing w:before="21"/>
        <w:ind w:left="3792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2801455</wp:posOffset>
                </wp:positionH>
                <wp:positionV relativeFrom="paragraph">
                  <wp:posOffset>143313</wp:posOffset>
                </wp:positionV>
                <wp:extent cx="3879215" cy="9525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879215" cy="9525"/>
                          <a:chExt cx="3879215" cy="95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4574"/>
                            <a:ext cx="307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0" h="0">
                                <a:moveTo>
                                  <a:pt x="0" y="0"/>
                                </a:moveTo>
                                <a:lnTo>
                                  <a:pt x="3073056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73056" y="4574"/>
                            <a:ext cx="80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0">
                                <a:moveTo>
                                  <a:pt x="0" y="0"/>
                                </a:moveTo>
                                <a:lnTo>
                                  <a:pt x="805647" y="0"/>
                                </a:lnTo>
                              </a:path>
                            </a:pathLst>
                          </a:custGeom>
                          <a:ln w="9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587021pt;margin-top:11.284554pt;width:305.45pt;height:.75pt;mso-position-horizontal-relative:page;mso-position-vertical-relative:paragraph;z-index:-15710208;mso-wrap-distance-left:0;mso-wrap-distance-right:0" id="docshapegroup30" coordorigin="4412,226" coordsize="6109,15">
                <v:line style="position:absolute" from="4412,233" to="9251,233" stroked="true" strokeweight=".240136pt" strokecolor="#000000">
                  <v:stroke dashstyle="solid"/>
                </v:line>
                <v:line style="position:absolute" from="9251,233" to="10520,233" stroked="true" strokeweight=".720408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color w:val="2F2D31"/>
          <w:spacing w:val="-2"/>
          <w:w w:val="105"/>
          <w:sz w:val="17"/>
        </w:rPr>
        <w:t>Terrenos</w:t>
      </w:r>
      <w:r>
        <w:rPr>
          <w:color w:val="2F2D31"/>
          <w:sz w:val="17"/>
        </w:rPr>
        <w:tab/>
      </w:r>
      <w:r>
        <w:rPr>
          <w:color w:val="413F44"/>
          <w:spacing w:val="-2"/>
          <w:w w:val="105"/>
          <w:sz w:val="17"/>
        </w:rPr>
        <w:t>Construcciones</w:t>
      </w:r>
      <w:r>
        <w:rPr>
          <w:color w:val="413F44"/>
          <w:sz w:val="17"/>
        </w:rPr>
        <w:tab/>
      </w:r>
      <w:r>
        <w:rPr>
          <w:color w:val="2F2D31"/>
          <w:spacing w:val="-2"/>
          <w:w w:val="105"/>
          <w:sz w:val="17"/>
        </w:rPr>
        <w:t>material</w:t>
      </w:r>
      <w:r>
        <w:rPr>
          <w:color w:val="2F2D31"/>
          <w:sz w:val="17"/>
        </w:rPr>
        <w:tab/>
      </w:r>
      <w:r>
        <w:rPr>
          <w:color w:val="413F44"/>
          <w:w w:val="105"/>
          <w:sz w:val="17"/>
        </w:rPr>
        <w:t>o</w:t>
      </w:r>
      <w:r>
        <w:rPr>
          <w:color w:val="413F44"/>
          <w:spacing w:val="8"/>
          <w:w w:val="105"/>
          <w:sz w:val="17"/>
        </w:rPr>
        <w:t> </w:t>
      </w:r>
      <w:r>
        <w:rPr>
          <w:color w:val="2F2D31"/>
          <w:w w:val="105"/>
          <w:sz w:val="17"/>
        </w:rPr>
        <w:t>en</w:t>
      </w:r>
      <w:r>
        <w:rPr>
          <w:color w:val="2F2D31"/>
          <w:spacing w:val="9"/>
          <w:w w:val="105"/>
          <w:sz w:val="17"/>
        </w:rPr>
        <w:t> </w:t>
      </w:r>
      <w:r>
        <w:rPr>
          <w:color w:val="2F2D31"/>
          <w:spacing w:val="-2"/>
          <w:w w:val="105"/>
          <w:sz w:val="17"/>
        </w:rPr>
        <w:t>curso</w:t>
      </w:r>
      <w:r>
        <w:rPr>
          <w:color w:val="2F2D31"/>
          <w:sz w:val="17"/>
        </w:rPr>
        <w:tab/>
      </w:r>
      <w:r>
        <w:rPr>
          <w:color w:val="413F44"/>
          <w:spacing w:val="-4"/>
          <w:w w:val="105"/>
          <w:sz w:val="17"/>
        </w:rPr>
        <w:t>Total</w:t>
      </w:r>
    </w:p>
    <w:p>
      <w:pPr>
        <w:pStyle w:val="BodyText"/>
        <w:spacing w:before="66"/>
        <w:rPr>
          <w:sz w:val="17"/>
        </w:rPr>
      </w:pPr>
    </w:p>
    <w:p>
      <w:pPr>
        <w:spacing w:before="0" w:after="23"/>
        <w:ind w:left="1705" w:right="0" w:firstLine="0"/>
        <w:jc w:val="left"/>
        <w:rPr>
          <w:sz w:val="17"/>
        </w:rPr>
      </w:pPr>
      <w:r>
        <w:rPr>
          <w:color w:val="413F44"/>
          <w:spacing w:val="-2"/>
          <w:w w:val="105"/>
          <w:sz w:val="17"/>
        </w:rPr>
        <w:t>Coste:</w:t>
      </w:r>
    </w:p>
    <w:tbl>
      <w:tblPr>
        <w:tblW w:w="0" w:type="auto"/>
        <w:jc w:val="left"/>
        <w:tblInd w:w="1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1168"/>
        <w:gridCol w:w="1253"/>
        <w:gridCol w:w="1190"/>
        <w:gridCol w:w="1170"/>
        <w:gridCol w:w="1410"/>
      </w:tblGrid>
      <w:tr>
        <w:trPr>
          <w:trHeight w:val="216" w:hRule="atLeast"/>
        </w:trPr>
        <w:tc>
          <w:tcPr>
            <w:tcW w:w="3089" w:type="dxa"/>
            <w:gridSpan w:val="2"/>
          </w:tcPr>
          <w:p>
            <w:pPr>
              <w:pStyle w:val="TableParagraph"/>
              <w:tabs>
                <w:tab w:pos="2057" w:val="left" w:leader="none"/>
              </w:tabs>
              <w:spacing w:line="193" w:lineRule="exact"/>
              <w:ind w:left="108"/>
              <w:rPr>
                <w:sz w:val="17"/>
              </w:rPr>
            </w:pPr>
            <w:r>
              <w:rPr>
                <w:color w:val="2F2D31"/>
                <w:w w:val="105"/>
                <w:sz w:val="17"/>
              </w:rPr>
              <w:t>Saldo</w:t>
            </w:r>
            <w:r>
              <w:rPr>
                <w:color w:val="2F2D31"/>
                <w:spacing w:val="11"/>
                <w:w w:val="105"/>
                <w:sz w:val="17"/>
              </w:rPr>
              <w:t> </w:t>
            </w:r>
            <w:r>
              <w:rPr>
                <w:color w:val="2F2D31"/>
                <w:w w:val="105"/>
                <w:sz w:val="17"/>
              </w:rPr>
              <w:t>a</w:t>
            </w:r>
            <w:r>
              <w:rPr>
                <w:color w:val="2F2D31"/>
                <w:spacing w:val="12"/>
                <w:w w:val="105"/>
                <w:sz w:val="17"/>
              </w:rPr>
              <w:t> </w:t>
            </w:r>
            <w:r>
              <w:rPr>
                <w:color w:val="413F44"/>
                <w:spacing w:val="-2"/>
                <w:w w:val="105"/>
                <w:sz w:val="17"/>
              </w:rPr>
              <w:t>31.12.2023</w:t>
            </w:r>
            <w:r>
              <w:rPr>
                <w:color w:val="413F44"/>
                <w:sz w:val="17"/>
              </w:rPr>
              <w:tab/>
            </w:r>
            <w:r>
              <w:rPr>
                <w:color w:val="413F44"/>
                <w:spacing w:val="-2"/>
                <w:w w:val="105"/>
                <w:sz w:val="17"/>
              </w:rPr>
              <w:t>2.397.869,96</w:t>
            </w:r>
          </w:p>
        </w:tc>
        <w:tc>
          <w:tcPr>
            <w:tcW w:w="125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88" w:lineRule="exact"/>
              <w:ind w:right="83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sz w:val="17"/>
              </w:rPr>
              <w:t>27.097.208.74</w:t>
            </w:r>
          </w:p>
        </w:tc>
        <w:tc>
          <w:tcPr>
            <w:tcW w:w="11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88" w:lineRule="exact"/>
              <w:ind w:right="127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</w:rPr>
              <w:t>3.427.972.32</w:t>
            </w:r>
          </w:p>
        </w:tc>
        <w:tc>
          <w:tcPr>
            <w:tcW w:w="117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88" w:lineRule="exact"/>
              <w:ind w:right="72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sz w:val="17"/>
              </w:rPr>
              <w:t>13.401.21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3" w:lineRule="exact"/>
              <w:ind w:right="88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</w:rPr>
              <w:t>32.936.452.23</w:t>
            </w:r>
          </w:p>
        </w:tc>
      </w:tr>
      <w:tr>
        <w:trPr>
          <w:trHeight w:val="207" w:hRule="atLeast"/>
        </w:trPr>
        <w:tc>
          <w:tcPr>
            <w:tcW w:w="308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 w:before="11"/>
              <w:ind w:left="204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Adiciones</w:t>
            </w:r>
          </w:p>
        </w:tc>
        <w:tc>
          <w:tcPr>
            <w:tcW w:w="125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0" w:lineRule="exact" w:before="7"/>
              <w:ind w:right="86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w w:val="105"/>
                <w:sz w:val="17"/>
              </w:rPr>
              <w:t>19.162</w:t>
            </w:r>
            <w:r>
              <w:rPr>
                <w:color w:val="77777E"/>
                <w:spacing w:val="-2"/>
                <w:w w:val="105"/>
                <w:sz w:val="17"/>
              </w:rPr>
              <w:t>,</w:t>
            </w:r>
            <w:r>
              <w:rPr>
                <w:color w:val="413F44"/>
                <w:spacing w:val="-2"/>
                <w:w w:val="105"/>
                <w:sz w:val="17"/>
              </w:rPr>
              <w:t>01</w:t>
            </w:r>
          </w:p>
        </w:tc>
        <w:tc>
          <w:tcPr>
            <w:tcW w:w="11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0" w:lineRule="exact" w:before="7"/>
              <w:ind w:right="118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52.839,88</w:t>
            </w:r>
          </w:p>
        </w:tc>
        <w:tc>
          <w:tcPr>
            <w:tcW w:w="11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 w:before="11"/>
              <w:ind w:right="47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632.713</w:t>
            </w:r>
            <w:r>
              <w:rPr>
                <w:color w:val="77777E"/>
                <w:spacing w:val="-2"/>
                <w:w w:val="105"/>
                <w:sz w:val="17"/>
              </w:rPr>
              <w:t>,</w:t>
            </w:r>
            <w:r>
              <w:rPr>
                <w:color w:val="413F44"/>
                <w:spacing w:val="-2"/>
                <w:w w:val="105"/>
                <w:sz w:val="17"/>
              </w:rPr>
              <w:t>32</w:t>
            </w:r>
          </w:p>
        </w:tc>
        <w:tc>
          <w:tcPr>
            <w:tcW w:w="141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 w:before="11"/>
              <w:ind w:right="91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</w:rPr>
              <w:t>704.715,21</w:t>
            </w:r>
          </w:p>
        </w:tc>
      </w:tr>
      <w:tr>
        <w:trPr>
          <w:trHeight w:val="225" w:hRule="atLeast"/>
        </w:trPr>
        <w:tc>
          <w:tcPr>
            <w:tcW w:w="5532" w:type="dxa"/>
            <w:gridSpan w:val="4"/>
          </w:tcPr>
          <w:p>
            <w:pPr>
              <w:pStyle w:val="TableParagraph"/>
              <w:tabs>
                <w:tab w:pos="1921" w:val="left" w:leader="none"/>
                <w:tab w:pos="3442" w:val="left" w:leader="none"/>
                <w:tab w:pos="4626" w:val="left" w:leader="none"/>
              </w:tabs>
              <w:spacing w:line="176" w:lineRule="exact" w:before="30"/>
              <w:ind w:left="198" w:right="-15"/>
              <w:rPr>
                <w:sz w:val="17"/>
              </w:rPr>
            </w:pPr>
            <w:r>
              <w:rPr>
                <w:color w:val="2F2D31"/>
                <w:spacing w:val="-2"/>
                <w:w w:val="105"/>
                <w:sz w:val="17"/>
              </w:rPr>
              <w:t>Disminuciones</w:t>
            </w:r>
            <w:r>
              <w:rPr>
                <w:color w:val="2F2D31"/>
                <w:sz w:val="17"/>
              </w:rPr>
              <w:tab/>
            </w:r>
            <w:r>
              <w:rPr>
                <w:color w:val="2F2D31"/>
                <w:sz w:val="17"/>
                <w:u w:val="single" w:color="000000"/>
              </w:rPr>
              <w:tab/>
            </w:r>
            <w:r>
              <w:rPr>
                <w:color w:val="2F2D31"/>
                <w:spacing w:val="-2"/>
                <w:w w:val="105"/>
                <w:sz w:val="17"/>
                <w:u w:val="single" w:color="000000"/>
              </w:rPr>
              <w:t>439</w:t>
            </w:r>
            <w:r>
              <w:rPr>
                <w:color w:val="57575B"/>
                <w:spacing w:val="-2"/>
                <w:w w:val="105"/>
                <w:sz w:val="17"/>
                <w:u w:val="single" w:color="000000"/>
              </w:rPr>
              <w:t>.</w:t>
            </w:r>
            <w:r>
              <w:rPr>
                <w:color w:val="2F2D31"/>
                <w:spacing w:val="-2"/>
                <w:w w:val="105"/>
                <w:sz w:val="17"/>
                <w:u w:val="single" w:color="000000"/>
              </w:rPr>
              <w:t>727.24</w:t>
            </w:r>
            <w:r>
              <w:rPr>
                <w:color w:val="2F2D31"/>
                <w:sz w:val="17"/>
                <w:u w:val="single" w:color="000000"/>
              </w:rPr>
              <w:tab/>
            </w:r>
            <w:r>
              <w:rPr>
                <w:color w:val="2F2D31"/>
                <w:spacing w:val="-2"/>
                <w:w w:val="105"/>
                <w:sz w:val="17"/>
                <w:u w:val="single" w:color="000000"/>
              </w:rPr>
              <w:t>167.442.43</w:t>
            </w:r>
            <w:r>
              <w:rPr>
                <w:color w:val="2F2D31"/>
                <w:spacing w:val="40"/>
                <w:w w:val="105"/>
                <w:sz w:val="17"/>
                <w:u w:val="single" w:color="000000"/>
              </w:rPr>
              <w:t> </w:t>
            </w:r>
          </w:p>
        </w:tc>
        <w:tc>
          <w:tcPr>
            <w:tcW w:w="1170" w:type="dxa"/>
          </w:tcPr>
          <w:p>
            <w:pPr>
              <w:pStyle w:val="TableParagraph"/>
              <w:spacing w:line="180" w:lineRule="exact" w:before="25"/>
              <w:ind w:right="68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sz w:val="17"/>
                <w:u w:val="thick" w:color="2F2D31"/>
              </w:rPr>
              <w:t>(607.169,67)</w:t>
            </w:r>
          </w:p>
        </w:tc>
        <w:tc>
          <w:tcPr>
            <w:tcW w:w="1410" w:type="dxa"/>
          </w:tcPr>
          <w:p>
            <w:pPr>
              <w:pStyle w:val="TableParagraph"/>
              <w:tabs>
                <w:tab w:pos="1306" w:val="left" w:leader="none"/>
              </w:tabs>
              <w:spacing w:line="180" w:lineRule="exact" w:before="25"/>
              <w:ind w:right="42"/>
              <w:jc w:val="right"/>
              <w:rPr>
                <w:sz w:val="17"/>
              </w:rPr>
            </w:pPr>
            <w:r>
              <w:rPr>
                <w:color w:val="2F2D31"/>
                <w:w w:val="100"/>
                <w:sz w:val="17"/>
                <w:u w:val="single" w:color="000000"/>
              </w:rPr>
              <w:t> </w:t>
            </w:r>
            <w:r>
              <w:rPr>
                <w:color w:val="2F2D31"/>
                <w:sz w:val="17"/>
                <w:u w:val="single" w:color="000000"/>
              </w:rPr>
              <w:tab/>
            </w:r>
          </w:p>
        </w:tc>
      </w:tr>
      <w:tr>
        <w:trPr>
          <w:trHeight w:val="450" w:hRule="atLeast"/>
        </w:trPr>
        <w:tc>
          <w:tcPr>
            <w:tcW w:w="1921" w:type="dxa"/>
          </w:tcPr>
          <w:p>
            <w:pPr>
              <w:pStyle w:val="TableParagraph"/>
              <w:spacing w:before="41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left="108"/>
              <w:rPr>
                <w:sz w:val="17"/>
              </w:rPr>
            </w:pPr>
            <w:r>
              <w:rPr>
                <w:color w:val="2F2D31"/>
                <w:w w:val="105"/>
                <w:sz w:val="17"/>
              </w:rPr>
              <w:t>Saldo</w:t>
            </w:r>
            <w:r>
              <w:rPr>
                <w:color w:val="2F2D31"/>
                <w:spacing w:val="10"/>
                <w:w w:val="105"/>
                <w:sz w:val="17"/>
              </w:rPr>
              <w:t> </w:t>
            </w:r>
            <w:r>
              <w:rPr>
                <w:color w:val="413F44"/>
                <w:w w:val="105"/>
                <w:sz w:val="17"/>
              </w:rPr>
              <w:t>a</w:t>
            </w:r>
            <w:r>
              <w:rPr>
                <w:color w:val="413F44"/>
                <w:spacing w:val="8"/>
                <w:w w:val="105"/>
                <w:sz w:val="17"/>
              </w:rPr>
              <w:t> </w:t>
            </w:r>
            <w:r>
              <w:rPr>
                <w:color w:val="413F44"/>
                <w:spacing w:val="-2"/>
                <w:w w:val="105"/>
                <w:sz w:val="17"/>
              </w:rPr>
              <w:t>31.12.2024</w:t>
            </w:r>
          </w:p>
        </w:tc>
        <w:tc>
          <w:tcPr>
            <w:tcW w:w="11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41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left="136"/>
              <w:rPr>
                <w:sz w:val="17"/>
              </w:rPr>
            </w:pPr>
            <w:r>
              <w:rPr>
                <w:color w:val="413F44"/>
                <w:spacing w:val="-2"/>
                <w:sz w:val="17"/>
              </w:rPr>
              <w:t>2.397.869,96</w:t>
            </w:r>
          </w:p>
        </w:tc>
        <w:tc>
          <w:tcPr>
            <w:tcW w:w="125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46"/>
              <w:rPr>
                <w:sz w:val="17"/>
              </w:rPr>
            </w:pPr>
          </w:p>
          <w:p>
            <w:pPr>
              <w:pStyle w:val="TableParagraph"/>
              <w:spacing w:line="189" w:lineRule="exact"/>
              <w:ind w:right="72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27.556</w:t>
            </w:r>
            <w:r>
              <w:rPr>
                <w:color w:val="16151A"/>
                <w:spacing w:val="-2"/>
                <w:w w:val="105"/>
                <w:sz w:val="17"/>
              </w:rPr>
              <w:t>.</w:t>
            </w:r>
            <w:r>
              <w:rPr>
                <w:color w:val="413F44"/>
                <w:spacing w:val="-2"/>
                <w:w w:val="105"/>
                <w:sz w:val="17"/>
              </w:rPr>
              <w:t>097.99</w:t>
            </w:r>
          </w:p>
        </w:tc>
        <w:tc>
          <w:tcPr>
            <w:tcW w:w="11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46"/>
              <w:rPr>
                <w:sz w:val="17"/>
              </w:rPr>
            </w:pPr>
          </w:p>
          <w:p>
            <w:pPr>
              <w:pStyle w:val="TableParagraph"/>
              <w:spacing w:line="189" w:lineRule="exact"/>
              <w:ind w:right="127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</w:rPr>
              <w:t>3.648.254.63</w:t>
            </w:r>
          </w:p>
        </w:tc>
        <w:tc>
          <w:tcPr>
            <w:tcW w:w="117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46"/>
              <w:rPr>
                <w:sz w:val="17"/>
              </w:rPr>
            </w:pPr>
          </w:p>
          <w:p>
            <w:pPr>
              <w:pStyle w:val="TableParagraph"/>
              <w:spacing w:line="189" w:lineRule="exact"/>
              <w:ind w:right="53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sz w:val="17"/>
              </w:rPr>
              <w:t>38</w:t>
            </w:r>
            <w:r>
              <w:rPr>
                <w:spacing w:val="-2"/>
                <w:sz w:val="17"/>
              </w:rPr>
              <w:t>.</w:t>
            </w:r>
            <w:r>
              <w:rPr>
                <w:color w:val="2F2D31"/>
                <w:spacing w:val="-2"/>
                <w:sz w:val="17"/>
              </w:rPr>
              <w:t>944.86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46"/>
              <w:rPr>
                <w:sz w:val="17"/>
              </w:rPr>
            </w:pPr>
          </w:p>
          <w:p>
            <w:pPr>
              <w:pStyle w:val="TableParagraph"/>
              <w:spacing w:line="189" w:lineRule="exact"/>
              <w:ind w:right="93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</w:rPr>
              <w:t>33.641.167.44</w:t>
            </w:r>
          </w:p>
        </w:tc>
      </w:tr>
      <w:tr>
        <w:trPr>
          <w:trHeight w:val="218" w:hRule="atLeast"/>
        </w:trPr>
        <w:tc>
          <w:tcPr>
            <w:tcW w:w="1921" w:type="dxa"/>
          </w:tcPr>
          <w:p>
            <w:pPr>
              <w:pStyle w:val="TableParagraph"/>
              <w:spacing w:line="186" w:lineRule="exact"/>
              <w:ind w:left="204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Adiciones</w:t>
            </w:r>
          </w:p>
        </w:tc>
        <w:tc>
          <w:tcPr>
            <w:tcW w:w="2421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91" w:lineRule="exact"/>
              <w:ind w:right="113"/>
              <w:jc w:val="right"/>
              <w:rPr>
                <w:sz w:val="17"/>
              </w:rPr>
            </w:pPr>
            <w:r>
              <w:rPr>
                <w:color w:val="57575B"/>
                <w:spacing w:val="-2"/>
                <w:w w:val="105"/>
                <w:sz w:val="17"/>
              </w:rPr>
              <w:t>7</w:t>
            </w:r>
            <w:r>
              <w:rPr>
                <w:color w:val="2F2D31"/>
                <w:spacing w:val="-2"/>
                <w:w w:val="105"/>
                <w:sz w:val="17"/>
              </w:rPr>
              <w:t>8</w:t>
            </w:r>
            <w:r>
              <w:rPr>
                <w:color w:val="57575B"/>
                <w:spacing w:val="-2"/>
                <w:w w:val="105"/>
                <w:sz w:val="17"/>
              </w:rPr>
              <w:t>.3</w:t>
            </w:r>
            <w:r>
              <w:rPr>
                <w:color w:val="2F2D31"/>
                <w:spacing w:val="-2"/>
                <w:w w:val="105"/>
                <w:sz w:val="17"/>
              </w:rPr>
              <w:t>18</w:t>
            </w:r>
            <w:r>
              <w:rPr>
                <w:color w:val="57575B"/>
                <w:spacing w:val="-2"/>
                <w:w w:val="105"/>
                <w:sz w:val="17"/>
              </w:rPr>
              <w:t>,</w:t>
            </w:r>
            <w:r>
              <w:rPr>
                <w:color w:val="2F2D31"/>
                <w:spacing w:val="-2"/>
                <w:w w:val="105"/>
                <w:sz w:val="17"/>
              </w:rPr>
              <w:t>14</w:t>
            </w:r>
          </w:p>
        </w:tc>
        <w:tc>
          <w:tcPr>
            <w:tcW w:w="1170" w:type="dxa"/>
          </w:tcPr>
          <w:p>
            <w:pPr>
              <w:pStyle w:val="TableParagraph"/>
              <w:spacing w:line="191" w:lineRule="exact"/>
              <w:ind w:right="56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399.886</w:t>
            </w:r>
            <w:r>
              <w:rPr>
                <w:color w:val="77777E"/>
                <w:spacing w:val="-2"/>
                <w:w w:val="105"/>
                <w:sz w:val="17"/>
              </w:rPr>
              <w:t>,</w:t>
            </w:r>
            <w:r>
              <w:rPr>
                <w:color w:val="2F2D31"/>
                <w:spacing w:val="-2"/>
                <w:w w:val="105"/>
                <w:sz w:val="17"/>
              </w:rPr>
              <w:t>15</w:t>
            </w:r>
          </w:p>
        </w:tc>
        <w:tc>
          <w:tcPr>
            <w:tcW w:w="1410" w:type="dxa"/>
          </w:tcPr>
          <w:p>
            <w:pPr>
              <w:pStyle w:val="TableParagraph"/>
              <w:ind w:right="74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w w:val="105"/>
                <w:sz w:val="17"/>
              </w:rPr>
              <w:t>478</w:t>
            </w:r>
            <w:r>
              <w:rPr>
                <w:color w:val="57575B"/>
                <w:spacing w:val="-2"/>
                <w:w w:val="105"/>
                <w:sz w:val="17"/>
              </w:rPr>
              <w:t>.</w:t>
            </w:r>
            <w:r>
              <w:rPr>
                <w:color w:val="2F2D31"/>
                <w:spacing w:val="-2"/>
                <w:w w:val="105"/>
                <w:sz w:val="17"/>
              </w:rPr>
              <w:t>204</w:t>
            </w:r>
            <w:r>
              <w:rPr>
                <w:color w:val="77777E"/>
                <w:spacing w:val="-2"/>
                <w:w w:val="105"/>
                <w:sz w:val="17"/>
              </w:rPr>
              <w:t>,</w:t>
            </w:r>
            <w:r>
              <w:rPr>
                <w:color w:val="2F2D31"/>
                <w:spacing w:val="-2"/>
                <w:w w:val="105"/>
                <w:sz w:val="17"/>
              </w:rPr>
              <w:t>29</w:t>
            </w:r>
          </w:p>
        </w:tc>
      </w:tr>
      <w:tr>
        <w:trPr>
          <w:trHeight w:val="214" w:hRule="atLeast"/>
        </w:trPr>
        <w:tc>
          <w:tcPr>
            <w:tcW w:w="1921" w:type="dxa"/>
          </w:tcPr>
          <w:p>
            <w:pPr>
              <w:pStyle w:val="TableParagraph"/>
              <w:spacing w:line="180" w:lineRule="exact" w:before="14"/>
              <w:ind w:left="200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Traspasos</w:t>
            </w:r>
          </w:p>
        </w:tc>
        <w:tc>
          <w:tcPr>
            <w:tcW w:w="2421" w:type="dxa"/>
            <w:gridSpan w:val="2"/>
          </w:tcPr>
          <w:p>
            <w:pPr>
              <w:pStyle w:val="TableParagraph"/>
              <w:tabs>
                <w:tab w:pos="2402" w:val="left" w:leader="none"/>
              </w:tabs>
              <w:spacing w:line="180" w:lineRule="exact" w:before="14"/>
              <w:rPr>
                <w:sz w:val="17"/>
              </w:rPr>
            </w:pPr>
            <w:r>
              <w:rPr>
                <w:color w:val="413F44"/>
                <w:w w:val="100"/>
                <w:sz w:val="17"/>
                <w:u w:val="single" w:color="000000"/>
              </w:rPr>
              <w:t> </w:t>
            </w:r>
            <w:r>
              <w:rPr>
                <w:color w:val="413F44"/>
                <w:sz w:val="17"/>
                <w:u w:val="single" w:color="000000"/>
              </w:rPr>
              <w:tab/>
            </w:r>
          </w:p>
        </w:tc>
        <w:tc>
          <w:tcPr>
            <w:tcW w:w="1190" w:type="dxa"/>
          </w:tcPr>
          <w:p>
            <w:pPr>
              <w:pStyle w:val="TableParagraph"/>
              <w:spacing w:line="176" w:lineRule="exact" w:before="18"/>
              <w:ind w:right="119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w w:val="105"/>
                <w:sz w:val="17"/>
                <w:u w:val="thick" w:color="2F2D31"/>
              </w:rPr>
              <w:t>142.403,30</w:t>
            </w:r>
          </w:p>
        </w:tc>
        <w:tc>
          <w:tcPr>
            <w:tcW w:w="1170" w:type="dxa"/>
          </w:tcPr>
          <w:p>
            <w:pPr>
              <w:pStyle w:val="TableParagraph"/>
              <w:spacing w:line="176" w:lineRule="exact" w:before="18"/>
              <w:ind w:right="68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sz w:val="17"/>
                <w:u w:val="thick" w:color="2F2D31"/>
              </w:rPr>
              <w:t>(142.403.30)</w:t>
            </w:r>
          </w:p>
        </w:tc>
        <w:tc>
          <w:tcPr>
            <w:tcW w:w="1410" w:type="dxa"/>
          </w:tcPr>
          <w:p>
            <w:pPr>
              <w:pStyle w:val="TableParagraph"/>
              <w:tabs>
                <w:tab w:pos="1306" w:val="left" w:leader="none"/>
              </w:tabs>
              <w:spacing w:line="176" w:lineRule="exact" w:before="18"/>
              <w:ind w:right="42"/>
              <w:jc w:val="right"/>
              <w:rPr>
                <w:sz w:val="17"/>
              </w:rPr>
            </w:pPr>
            <w:r>
              <w:rPr>
                <w:color w:val="2F2D31"/>
                <w:w w:val="100"/>
                <w:sz w:val="17"/>
                <w:u w:val="single" w:color="000000"/>
              </w:rPr>
              <w:t> </w:t>
            </w:r>
            <w:r>
              <w:rPr>
                <w:color w:val="2F2D31"/>
                <w:sz w:val="17"/>
                <w:u w:val="single" w:color="000000"/>
              </w:rPr>
              <w:tab/>
            </w:r>
          </w:p>
        </w:tc>
      </w:tr>
      <w:tr>
        <w:trPr>
          <w:trHeight w:val="662" w:hRule="atLeast"/>
        </w:trPr>
        <w:tc>
          <w:tcPr>
            <w:tcW w:w="1921" w:type="dxa"/>
          </w:tcPr>
          <w:p>
            <w:pPr>
              <w:pStyle w:val="TableParagraph"/>
              <w:spacing w:before="122"/>
              <w:rPr>
                <w:sz w:val="17"/>
              </w:rPr>
            </w:pPr>
          </w:p>
          <w:p>
            <w:pPr>
              <w:pStyle w:val="TableParagraph"/>
              <w:spacing w:before="1"/>
              <w:ind w:left="103"/>
              <w:rPr>
                <w:sz w:val="17"/>
              </w:rPr>
            </w:pPr>
            <w:r>
              <w:rPr>
                <w:color w:val="2F2D31"/>
                <w:w w:val="110"/>
                <w:sz w:val="17"/>
              </w:rPr>
              <w:t>Saldo </w:t>
            </w:r>
            <w:r>
              <w:rPr>
                <w:color w:val="413F44"/>
                <w:w w:val="110"/>
                <w:sz w:val="17"/>
              </w:rPr>
              <w:t>a</w:t>
            </w:r>
            <w:r>
              <w:rPr>
                <w:color w:val="413F44"/>
                <w:spacing w:val="-4"/>
                <w:w w:val="110"/>
                <w:sz w:val="17"/>
              </w:rPr>
              <w:t> </w:t>
            </w:r>
            <w:r>
              <w:rPr>
                <w:color w:val="413F44"/>
                <w:spacing w:val="-2"/>
                <w:w w:val="110"/>
                <w:sz w:val="17"/>
              </w:rPr>
              <w:t>31.12.2025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8"/>
              <w:rPr>
                <w:sz w:val="17"/>
              </w:rPr>
            </w:pPr>
          </w:p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color w:val="2F2D31"/>
                <w:spacing w:val="-2"/>
                <w:sz w:val="17"/>
                <w:u w:val="thick" w:color="2F2D31"/>
              </w:rPr>
              <w:t>2.397.869,96</w:t>
            </w:r>
          </w:p>
        </w:tc>
        <w:tc>
          <w:tcPr>
            <w:tcW w:w="1253" w:type="dxa"/>
          </w:tcPr>
          <w:p>
            <w:pPr>
              <w:pStyle w:val="TableParagraph"/>
              <w:spacing w:before="122"/>
              <w:rPr>
                <w:sz w:val="17"/>
              </w:rPr>
            </w:pPr>
          </w:p>
          <w:p>
            <w:pPr>
              <w:pStyle w:val="TableParagraph"/>
              <w:spacing w:before="1"/>
              <w:ind w:right="72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27.556</w:t>
            </w:r>
            <w:r>
              <w:rPr>
                <w:color w:val="16151A"/>
                <w:spacing w:val="-2"/>
                <w:w w:val="105"/>
                <w:sz w:val="17"/>
              </w:rPr>
              <w:t>.</w:t>
            </w:r>
            <w:r>
              <w:rPr>
                <w:color w:val="413F44"/>
                <w:spacing w:val="-2"/>
                <w:w w:val="105"/>
                <w:sz w:val="17"/>
              </w:rPr>
              <w:t>097.99</w:t>
            </w:r>
          </w:p>
        </w:tc>
        <w:tc>
          <w:tcPr>
            <w:tcW w:w="1190" w:type="dxa"/>
          </w:tcPr>
          <w:p>
            <w:pPr>
              <w:pStyle w:val="TableParagraph"/>
              <w:spacing w:before="127"/>
              <w:rPr>
                <w:sz w:val="17"/>
              </w:rPr>
            </w:pPr>
          </w:p>
          <w:p>
            <w:pPr>
              <w:pStyle w:val="TableParagraph"/>
              <w:ind w:right="132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  <w:u w:val="thick" w:color="413F44"/>
              </w:rPr>
              <w:t>3.868.976,07</w:t>
            </w:r>
          </w:p>
        </w:tc>
        <w:tc>
          <w:tcPr>
            <w:tcW w:w="2580" w:type="dxa"/>
            <w:gridSpan w:val="2"/>
          </w:tcPr>
          <w:p>
            <w:pPr>
              <w:pStyle w:val="TableParagraph"/>
              <w:spacing w:before="127"/>
              <w:rPr>
                <w:sz w:val="17"/>
              </w:rPr>
            </w:pPr>
          </w:p>
          <w:p>
            <w:pPr>
              <w:pStyle w:val="TableParagraph"/>
              <w:tabs>
                <w:tab w:pos="321" w:val="left" w:leader="none"/>
                <w:tab w:pos="1471" w:val="left" w:leader="none"/>
              </w:tabs>
              <w:ind w:left="3"/>
              <w:rPr>
                <w:sz w:val="17"/>
              </w:rPr>
            </w:pPr>
            <w:r>
              <w:rPr>
                <w:color w:val="2F2D31"/>
                <w:sz w:val="17"/>
                <w:u w:val="single" w:color="000000"/>
              </w:rPr>
              <w:tab/>
              <w:t>296.427.71</w:t>
            </w:r>
            <w:r>
              <w:rPr>
                <w:color w:val="2F2D31"/>
                <w:spacing w:val="80"/>
                <w:sz w:val="17"/>
                <w:u w:val="single" w:color="000000"/>
              </w:rPr>
              <w:t> </w:t>
            </w:r>
            <w:r>
              <w:rPr>
                <w:color w:val="2F2D31"/>
                <w:sz w:val="17"/>
                <w:u w:val="none"/>
              </w:rPr>
              <w:tab/>
            </w:r>
            <w:r>
              <w:rPr>
                <w:color w:val="413F44"/>
                <w:spacing w:val="-2"/>
                <w:sz w:val="17"/>
                <w:u w:val="none"/>
              </w:rPr>
              <w:t>34.</w:t>
            </w:r>
            <w:r>
              <w:rPr>
                <w:color w:val="16151A"/>
                <w:spacing w:val="-2"/>
                <w:sz w:val="17"/>
                <w:u w:val="none"/>
              </w:rPr>
              <w:t>119.3</w:t>
            </w:r>
            <w:r>
              <w:rPr>
                <w:color w:val="413F44"/>
                <w:spacing w:val="-2"/>
                <w:sz w:val="17"/>
                <w:u w:val="none"/>
              </w:rPr>
              <w:t>71.73</w:t>
            </w:r>
          </w:p>
        </w:tc>
      </w:tr>
      <w:tr>
        <w:trPr>
          <w:trHeight w:val="401" w:hRule="atLeast"/>
        </w:trPr>
        <w:tc>
          <w:tcPr>
            <w:tcW w:w="1921" w:type="dxa"/>
          </w:tcPr>
          <w:p>
            <w:pPr>
              <w:pStyle w:val="TableParagraph"/>
              <w:spacing w:before="136"/>
              <w:ind w:left="60"/>
              <w:rPr>
                <w:sz w:val="17"/>
              </w:rPr>
            </w:pPr>
            <w:r>
              <w:rPr>
                <w:color w:val="413F44"/>
                <w:w w:val="105"/>
                <w:sz w:val="17"/>
              </w:rPr>
              <w:t>Amortización</w:t>
            </w:r>
            <w:r>
              <w:rPr>
                <w:color w:val="413F44"/>
                <w:spacing w:val="43"/>
                <w:w w:val="105"/>
                <w:sz w:val="17"/>
              </w:rPr>
              <w:t> </w:t>
            </w:r>
            <w:r>
              <w:rPr>
                <w:color w:val="413F44"/>
                <w:spacing w:val="-2"/>
                <w:w w:val="105"/>
                <w:sz w:val="17"/>
              </w:rPr>
              <w:t>Acum</w:t>
            </w:r>
            <w:r>
              <w:rPr>
                <w:color w:val="16151A"/>
                <w:spacing w:val="-2"/>
                <w:w w:val="105"/>
                <w:sz w:val="17"/>
              </w:rPr>
              <w:t>u</w:t>
            </w:r>
            <w:r>
              <w:rPr>
                <w:color w:val="413F44"/>
                <w:spacing w:val="-2"/>
                <w:w w:val="105"/>
                <w:sz w:val="17"/>
              </w:rPr>
              <w:t>l.: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921" w:type="dxa"/>
          </w:tcPr>
          <w:p>
            <w:pPr>
              <w:pStyle w:val="TableParagraph"/>
              <w:spacing w:before="62"/>
              <w:ind w:left="147"/>
              <w:rPr>
                <w:sz w:val="17"/>
              </w:rPr>
            </w:pPr>
            <w:r>
              <w:rPr>
                <w:color w:val="413F44"/>
                <w:w w:val="105"/>
                <w:sz w:val="17"/>
              </w:rPr>
              <w:t>Saldo</w:t>
            </w:r>
            <w:r>
              <w:rPr>
                <w:color w:val="413F44"/>
                <w:spacing w:val="14"/>
                <w:w w:val="105"/>
                <w:sz w:val="17"/>
              </w:rPr>
              <w:t> </w:t>
            </w:r>
            <w:r>
              <w:rPr>
                <w:color w:val="413F44"/>
                <w:w w:val="105"/>
                <w:sz w:val="17"/>
              </w:rPr>
              <w:t>a</w:t>
            </w:r>
            <w:r>
              <w:rPr>
                <w:color w:val="413F44"/>
                <w:spacing w:val="10"/>
                <w:w w:val="105"/>
                <w:sz w:val="17"/>
              </w:rPr>
              <w:t> </w:t>
            </w:r>
            <w:r>
              <w:rPr>
                <w:color w:val="2F2D31"/>
                <w:spacing w:val="-2"/>
                <w:w w:val="105"/>
                <w:sz w:val="17"/>
              </w:rPr>
              <w:t>1.1.</w:t>
            </w:r>
            <w:r>
              <w:rPr>
                <w:color w:val="57575B"/>
                <w:spacing w:val="-2"/>
                <w:w w:val="105"/>
                <w:sz w:val="17"/>
              </w:rPr>
              <w:t>2</w:t>
            </w:r>
            <w:r>
              <w:rPr>
                <w:color w:val="2F2D31"/>
                <w:spacing w:val="-2"/>
                <w:w w:val="105"/>
                <w:sz w:val="17"/>
              </w:rPr>
              <w:t>024</w:t>
            </w:r>
          </w:p>
        </w:tc>
        <w:tc>
          <w:tcPr>
            <w:tcW w:w="1168" w:type="dxa"/>
          </w:tcPr>
          <w:p>
            <w:pPr>
              <w:pStyle w:val="TableParagraph"/>
              <w:spacing w:line="270" w:lineRule="exact"/>
              <w:ind w:right="110"/>
              <w:jc w:val="right"/>
              <w:rPr>
                <w:sz w:val="26"/>
              </w:rPr>
            </w:pPr>
            <w:r>
              <w:rPr>
                <w:color w:val="16151A"/>
                <w:spacing w:val="-10"/>
                <w:w w:val="80"/>
                <w:sz w:val="26"/>
              </w:rPr>
              <w:t>-</w:t>
            </w:r>
          </w:p>
        </w:tc>
        <w:tc>
          <w:tcPr>
            <w:tcW w:w="1253" w:type="dxa"/>
          </w:tcPr>
          <w:p>
            <w:pPr>
              <w:pStyle w:val="TableParagraph"/>
              <w:spacing w:before="66"/>
              <w:ind w:right="65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  <w:u w:val="thick" w:color="413F44"/>
              </w:rPr>
              <w:t>(9.655.625.37</w:t>
            </w:r>
            <w:r>
              <w:rPr>
                <w:color w:val="413F44"/>
                <w:spacing w:val="-2"/>
                <w:w w:val="105"/>
                <w:sz w:val="17"/>
                <w:u w:val="none"/>
              </w:rPr>
              <w:t>)</w:t>
            </w:r>
          </w:p>
        </w:tc>
        <w:tc>
          <w:tcPr>
            <w:tcW w:w="1190" w:type="dxa"/>
          </w:tcPr>
          <w:p>
            <w:pPr>
              <w:pStyle w:val="TableParagraph"/>
              <w:spacing w:before="66"/>
              <w:ind w:right="117"/>
              <w:jc w:val="right"/>
              <w:rPr>
                <w:sz w:val="17"/>
              </w:rPr>
            </w:pPr>
            <w:r>
              <w:rPr>
                <w:color w:val="57575B"/>
                <w:spacing w:val="-2"/>
                <w:w w:val="105"/>
                <w:sz w:val="17"/>
                <w:u w:val="thick" w:color="413F44"/>
              </w:rPr>
              <w:t>(3</w:t>
            </w:r>
            <w:r>
              <w:rPr>
                <w:color w:val="16151A"/>
                <w:spacing w:val="-2"/>
                <w:w w:val="105"/>
                <w:sz w:val="17"/>
                <w:u w:val="thick" w:color="413F44"/>
              </w:rPr>
              <w:t>.11</w:t>
            </w:r>
            <w:r>
              <w:rPr>
                <w:color w:val="413F44"/>
                <w:spacing w:val="-2"/>
                <w:w w:val="105"/>
                <w:sz w:val="17"/>
                <w:u w:val="thick" w:color="413F44"/>
              </w:rPr>
              <w:t>0.649</w:t>
            </w:r>
            <w:r>
              <w:rPr>
                <w:color w:val="16151A"/>
                <w:spacing w:val="-2"/>
                <w:w w:val="105"/>
                <w:sz w:val="17"/>
                <w:u w:val="thick" w:color="413F44"/>
              </w:rPr>
              <w:t>.8</w:t>
            </w:r>
            <w:r>
              <w:rPr>
                <w:color w:val="413F44"/>
                <w:spacing w:val="-2"/>
                <w:w w:val="105"/>
                <w:sz w:val="17"/>
                <w:u w:val="thick" w:color="413F44"/>
              </w:rPr>
              <w:t>6)</w:t>
            </w:r>
          </w:p>
        </w:tc>
        <w:tc>
          <w:tcPr>
            <w:tcW w:w="258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66"/>
              <w:ind w:left="1346"/>
              <w:rPr>
                <w:sz w:val="17"/>
              </w:rPr>
            </w:pPr>
            <w:r>
              <w:rPr>
                <w:color w:val="57575B"/>
                <w:spacing w:val="-2"/>
                <w:w w:val="105"/>
                <w:sz w:val="17"/>
              </w:rPr>
              <w:t>(</w:t>
            </w:r>
            <w:r>
              <w:rPr>
                <w:color w:val="2F2D31"/>
                <w:spacing w:val="-2"/>
                <w:w w:val="105"/>
                <w:sz w:val="17"/>
              </w:rPr>
              <w:t>12.766.275.23)</w:t>
            </w:r>
          </w:p>
        </w:tc>
      </w:tr>
      <w:tr>
        <w:trPr>
          <w:trHeight w:val="343" w:hRule="atLeast"/>
        </w:trPr>
        <w:tc>
          <w:tcPr>
            <w:tcW w:w="1921" w:type="dxa"/>
          </w:tcPr>
          <w:p>
            <w:pPr>
              <w:pStyle w:val="TableParagraph"/>
              <w:spacing w:before="2"/>
              <w:ind w:left="237"/>
              <w:rPr>
                <w:sz w:val="17"/>
              </w:rPr>
            </w:pPr>
            <w:r>
              <w:rPr>
                <w:color w:val="413F44"/>
                <w:spacing w:val="-2"/>
                <w:w w:val="110"/>
                <w:sz w:val="17"/>
              </w:rPr>
              <w:t>(Dotaciones)</w:t>
            </w:r>
          </w:p>
        </w:tc>
        <w:tc>
          <w:tcPr>
            <w:tcW w:w="1168" w:type="dxa"/>
          </w:tcPr>
          <w:p>
            <w:pPr>
              <w:pStyle w:val="TableParagraph"/>
              <w:tabs>
                <w:tab w:pos="1138" w:val="left" w:leader="none"/>
              </w:tabs>
              <w:spacing w:before="2"/>
              <w:rPr>
                <w:sz w:val="17"/>
              </w:rPr>
            </w:pPr>
            <w:r>
              <w:rPr>
                <w:color w:val="413F44"/>
                <w:w w:val="100"/>
                <w:sz w:val="17"/>
                <w:u w:val="single" w:color="000000"/>
              </w:rPr>
              <w:t> </w:t>
            </w:r>
            <w:r>
              <w:rPr>
                <w:color w:val="413F44"/>
                <w:sz w:val="17"/>
                <w:u w:val="single" w:color="000000"/>
              </w:rPr>
              <w:tab/>
            </w:r>
          </w:p>
        </w:tc>
        <w:tc>
          <w:tcPr>
            <w:tcW w:w="1253" w:type="dxa"/>
          </w:tcPr>
          <w:p>
            <w:pPr>
              <w:pStyle w:val="TableParagraph"/>
              <w:spacing w:before="2"/>
              <w:ind w:right="91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sz w:val="17"/>
                <w:u w:val="thick" w:color="413F44"/>
              </w:rPr>
              <w:t>(568.039,84)</w:t>
            </w:r>
          </w:p>
        </w:tc>
        <w:tc>
          <w:tcPr>
            <w:tcW w:w="1190" w:type="dxa"/>
          </w:tcPr>
          <w:p>
            <w:pPr>
              <w:pStyle w:val="TableParagraph"/>
              <w:spacing w:before="7"/>
              <w:ind w:right="125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  <w:u w:val="thick" w:color="413F44"/>
              </w:rPr>
              <w:t>(46.795.16)</w:t>
            </w:r>
          </w:p>
        </w:tc>
        <w:tc>
          <w:tcPr>
            <w:tcW w:w="258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266" w:val="left" w:leader="none"/>
                <w:tab w:pos="1572" w:val="left" w:leader="none"/>
              </w:tabs>
              <w:spacing w:before="7"/>
              <w:ind w:left="3"/>
              <w:rPr>
                <w:sz w:val="17"/>
              </w:rPr>
            </w:pPr>
            <w:r>
              <w:rPr>
                <w:color w:val="413F44"/>
                <w:sz w:val="17"/>
                <w:u w:val="single" w:color="000000"/>
              </w:rPr>
              <w:tab/>
            </w:r>
            <w:r>
              <w:rPr>
                <w:color w:val="413F44"/>
                <w:sz w:val="17"/>
                <w:u w:val="none"/>
              </w:rPr>
              <w:tab/>
            </w:r>
            <w:r>
              <w:rPr>
                <w:color w:val="2F2D31"/>
                <w:spacing w:val="-2"/>
                <w:sz w:val="17"/>
                <w:u w:val="thick" w:color="2F2D31"/>
              </w:rPr>
              <w:t>(614.835,00)</w:t>
            </w:r>
          </w:p>
        </w:tc>
      </w:tr>
      <w:tr>
        <w:trPr>
          <w:trHeight w:val="367" w:hRule="atLeast"/>
        </w:trPr>
        <w:tc>
          <w:tcPr>
            <w:tcW w:w="1921" w:type="dxa"/>
          </w:tcPr>
          <w:p>
            <w:pPr>
              <w:pStyle w:val="TableParagraph"/>
              <w:spacing w:before="134"/>
              <w:ind w:left="103"/>
              <w:rPr>
                <w:sz w:val="17"/>
              </w:rPr>
            </w:pPr>
            <w:r>
              <w:rPr>
                <w:color w:val="2F2D31"/>
                <w:w w:val="110"/>
                <w:sz w:val="17"/>
              </w:rPr>
              <w:t>Saldo</w:t>
            </w:r>
            <w:r>
              <w:rPr>
                <w:color w:val="2F2D31"/>
                <w:spacing w:val="-3"/>
                <w:w w:val="110"/>
                <w:sz w:val="17"/>
              </w:rPr>
              <w:t> </w:t>
            </w:r>
            <w:r>
              <w:rPr>
                <w:color w:val="2F2D31"/>
                <w:w w:val="110"/>
                <w:sz w:val="17"/>
              </w:rPr>
              <w:t>a</w:t>
            </w:r>
            <w:r>
              <w:rPr>
                <w:color w:val="2F2D31"/>
                <w:spacing w:val="-6"/>
                <w:w w:val="110"/>
                <w:sz w:val="17"/>
              </w:rPr>
              <w:t> </w:t>
            </w:r>
            <w:r>
              <w:rPr>
                <w:color w:val="413F44"/>
                <w:spacing w:val="-2"/>
                <w:w w:val="110"/>
                <w:sz w:val="17"/>
              </w:rPr>
              <w:t>31.12.2024</w:t>
            </w:r>
          </w:p>
        </w:tc>
        <w:tc>
          <w:tcPr>
            <w:tcW w:w="11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87" w:lineRule="exact" w:before="59"/>
              <w:ind w:right="110"/>
              <w:jc w:val="right"/>
              <w:rPr>
                <w:sz w:val="26"/>
              </w:rPr>
            </w:pPr>
            <w:r>
              <w:rPr>
                <w:color w:val="16151A"/>
                <w:spacing w:val="-10"/>
                <w:w w:val="80"/>
                <w:sz w:val="26"/>
              </w:rPr>
              <w:t>-</w:t>
            </w:r>
          </w:p>
        </w:tc>
        <w:tc>
          <w:tcPr>
            <w:tcW w:w="125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4"/>
              <w:ind w:right="78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(10.223.665,21)</w:t>
            </w:r>
          </w:p>
        </w:tc>
        <w:tc>
          <w:tcPr>
            <w:tcW w:w="11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9"/>
              <w:ind w:right="107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(3.157.445,02)</w:t>
            </w:r>
          </w:p>
        </w:tc>
        <w:tc>
          <w:tcPr>
            <w:tcW w:w="258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139"/>
              <w:ind w:left="1346"/>
              <w:rPr>
                <w:sz w:val="17"/>
              </w:rPr>
            </w:pPr>
            <w:r>
              <w:rPr>
                <w:color w:val="57575B"/>
                <w:spacing w:val="-2"/>
                <w:w w:val="105"/>
                <w:sz w:val="17"/>
              </w:rPr>
              <w:t>(</w:t>
            </w:r>
            <w:r>
              <w:rPr>
                <w:color w:val="2F2D31"/>
                <w:spacing w:val="-2"/>
                <w:w w:val="105"/>
                <w:sz w:val="17"/>
              </w:rPr>
              <w:t>13.381.110.23)</w:t>
            </w:r>
          </w:p>
        </w:tc>
      </w:tr>
      <w:tr>
        <w:trPr>
          <w:trHeight w:val="202" w:hRule="atLeast"/>
        </w:trPr>
        <w:tc>
          <w:tcPr>
            <w:tcW w:w="1921" w:type="dxa"/>
          </w:tcPr>
          <w:p>
            <w:pPr>
              <w:pStyle w:val="TableParagraph"/>
              <w:spacing w:line="180" w:lineRule="exact" w:before="2"/>
              <w:ind w:left="237"/>
              <w:rPr>
                <w:sz w:val="17"/>
              </w:rPr>
            </w:pPr>
            <w:r>
              <w:rPr>
                <w:color w:val="413F44"/>
                <w:spacing w:val="-2"/>
                <w:w w:val="110"/>
                <w:sz w:val="17"/>
              </w:rPr>
              <w:t>(Dotaciones)</w:t>
            </w:r>
          </w:p>
        </w:tc>
        <w:tc>
          <w:tcPr>
            <w:tcW w:w="1168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138" w:val="left" w:leader="none"/>
              </w:tabs>
              <w:spacing w:line="180" w:lineRule="exact" w:before="2"/>
              <w:rPr>
                <w:sz w:val="17"/>
              </w:rPr>
            </w:pPr>
            <w:r>
              <w:rPr>
                <w:color w:val="413F44"/>
                <w:w w:val="100"/>
                <w:sz w:val="17"/>
                <w:u w:val="single" w:color="000000"/>
              </w:rPr>
              <w:t> </w:t>
            </w:r>
            <w:r>
              <w:rPr>
                <w:color w:val="413F44"/>
                <w:sz w:val="17"/>
                <w:u w:val="single" w:color="000000"/>
              </w:rPr>
              <w:tab/>
            </w:r>
          </w:p>
        </w:tc>
        <w:tc>
          <w:tcPr>
            <w:tcW w:w="125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"/>
              <w:ind w:right="88"/>
              <w:jc w:val="right"/>
              <w:rPr>
                <w:sz w:val="17"/>
              </w:rPr>
            </w:pPr>
            <w:r>
              <w:rPr>
                <w:rFonts w:ascii="Arial"/>
                <w:i/>
                <w:color w:val="2F2D31"/>
                <w:w w:val="90"/>
                <w:sz w:val="17"/>
                <w:u w:val="thick" w:color="2F2D31"/>
              </w:rPr>
              <w:t>(57</w:t>
            </w:r>
            <w:r>
              <w:rPr>
                <w:rFonts w:ascii="Arial"/>
                <w:i/>
                <w:color w:val="2F2D31"/>
                <w:spacing w:val="-18"/>
                <w:w w:val="90"/>
                <w:sz w:val="17"/>
                <w:u w:val="thick" w:color="2F2D31"/>
              </w:rPr>
              <w:t> </w:t>
            </w:r>
            <w:r>
              <w:rPr>
                <w:color w:val="2F2D31"/>
                <w:spacing w:val="-2"/>
                <w:sz w:val="17"/>
                <w:u w:val="thick" w:color="2F2D31"/>
              </w:rPr>
              <w:t>4.214,04)</w:t>
            </w:r>
          </w:p>
        </w:tc>
        <w:tc>
          <w:tcPr>
            <w:tcW w:w="11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0" w:lineRule="exact" w:before="2"/>
              <w:ind w:right="112"/>
              <w:jc w:val="right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  <w:u w:val="thick" w:color="413F44"/>
              </w:rPr>
              <w:t>(69</w:t>
            </w:r>
            <w:r>
              <w:rPr>
                <w:color w:val="16151A"/>
                <w:spacing w:val="-2"/>
                <w:w w:val="105"/>
                <w:sz w:val="17"/>
                <w:u w:val="thick" w:color="413F44"/>
              </w:rPr>
              <w:t>.8</w:t>
            </w:r>
            <w:r>
              <w:rPr>
                <w:color w:val="413F44"/>
                <w:spacing w:val="-2"/>
                <w:w w:val="105"/>
                <w:sz w:val="17"/>
                <w:u w:val="thick" w:color="413F44"/>
              </w:rPr>
              <w:t>66,59)</w:t>
            </w:r>
          </w:p>
        </w:tc>
        <w:tc>
          <w:tcPr>
            <w:tcW w:w="258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266" w:val="left" w:leader="none"/>
                <w:tab w:pos="1567" w:val="left" w:leader="none"/>
              </w:tabs>
              <w:spacing w:line="176" w:lineRule="exact" w:before="7"/>
              <w:ind w:left="3"/>
              <w:rPr>
                <w:sz w:val="17"/>
              </w:rPr>
            </w:pPr>
            <w:r>
              <w:rPr>
                <w:color w:val="413F44"/>
                <w:sz w:val="17"/>
                <w:u w:val="single" w:color="000000"/>
              </w:rPr>
              <w:tab/>
            </w:r>
            <w:r>
              <w:rPr>
                <w:color w:val="413F44"/>
                <w:sz w:val="17"/>
                <w:u w:val="none"/>
              </w:rPr>
              <w:tab/>
            </w:r>
            <w:r>
              <w:rPr>
                <w:color w:val="2F2D31"/>
                <w:spacing w:val="-2"/>
                <w:w w:val="105"/>
                <w:sz w:val="17"/>
                <w:u w:val="thick" w:color="2F2D31"/>
              </w:rPr>
              <w:t>(644</w:t>
            </w:r>
            <w:r>
              <w:rPr>
                <w:color w:val="57575B"/>
                <w:spacing w:val="-2"/>
                <w:w w:val="105"/>
                <w:sz w:val="17"/>
                <w:u w:val="thick" w:color="2F2D31"/>
              </w:rPr>
              <w:t>,</w:t>
            </w:r>
            <w:r>
              <w:rPr>
                <w:color w:val="2F2D31"/>
                <w:spacing w:val="-2"/>
                <w:w w:val="105"/>
                <w:sz w:val="17"/>
                <w:u w:val="thick" w:color="2F2D31"/>
              </w:rPr>
              <w:t>080.63)</w:t>
            </w:r>
          </w:p>
        </w:tc>
      </w:tr>
      <w:tr>
        <w:trPr>
          <w:trHeight w:val="621" w:hRule="atLeast"/>
        </w:trPr>
        <w:tc>
          <w:tcPr>
            <w:tcW w:w="1921" w:type="dxa"/>
          </w:tcPr>
          <w:p>
            <w:pPr>
              <w:pStyle w:val="TableParagraph"/>
              <w:spacing w:before="79"/>
              <w:rPr>
                <w:sz w:val="17"/>
              </w:rPr>
            </w:pPr>
          </w:p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color w:val="2F2D31"/>
                <w:w w:val="110"/>
                <w:sz w:val="17"/>
              </w:rPr>
              <w:t>Saldo</w:t>
            </w:r>
            <w:r>
              <w:rPr>
                <w:color w:val="2F2D31"/>
                <w:spacing w:val="-5"/>
                <w:w w:val="110"/>
                <w:sz w:val="17"/>
              </w:rPr>
              <w:t> </w:t>
            </w:r>
            <w:r>
              <w:rPr>
                <w:color w:val="2F2D31"/>
                <w:w w:val="110"/>
                <w:sz w:val="17"/>
              </w:rPr>
              <w:t>a</w:t>
            </w:r>
            <w:r>
              <w:rPr>
                <w:color w:val="2F2D31"/>
                <w:spacing w:val="-5"/>
                <w:w w:val="110"/>
                <w:sz w:val="17"/>
              </w:rPr>
              <w:t> </w:t>
            </w:r>
            <w:r>
              <w:rPr>
                <w:color w:val="413F44"/>
                <w:spacing w:val="-2"/>
                <w:w w:val="110"/>
                <w:sz w:val="17"/>
              </w:rPr>
              <w:t>31.12.2025</w:t>
            </w:r>
          </w:p>
        </w:tc>
        <w:tc>
          <w:tcPr>
            <w:tcW w:w="1168" w:type="dxa"/>
          </w:tcPr>
          <w:p>
            <w:pPr>
              <w:pStyle w:val="TableParagraph"/>
              <w:tabs>
                <w:tab w:pos="994" w:val="left" w:leader="none"/>
              </w:tabs>
              <w:spacing w:before="205"/>
              <w:rPr>
                <w:sz w:val="26"/>
              </w:rPr>
            </w:pPr>
            <w:r>
              <w:rPr>
                <w:color w:val="16151A"/>
                <w:sz w:val="26"/>
                <w:u w:val="single" w:color="000000"/>
              </w:rPr>
              <w:tab/>
            </w:r>
            <w:r>
              <w:rPr>
                <w:color w:val="16151A"/>
                <w:spacing w:val="-10"/>
                <w:w w:val="80"/>
                <w:sz w:val="26"/>
                <w:u w:val="single" w:color="000000"/>
              </w:rPr>
              <w:t>-</w:t>
            </w:r>
          </w:p>
        </w:tc>
        <w:tc>
          <w:tcPr>
            <w:tcW w:w="1253" w:type="dxa"/>
          </w:tcPr>
          <w:p>
            <w:pPr>
              <w:pStyle w:val="TableParagraph"/>
              <w:spacing w:before="84"/>
              <w:rPr>
                <w:sz w:val="17"/>
              </w:rPr>
            </w:pPr>
          </w:p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i/>
                <w:color w:val="413F44"/>
                <w:w w:val="65"/>
                <w:sz w:val="17"/>
                <w:u w:val="thick" w:color="2F2D31"/>
              </w:rPr>
              <w:t>(</w:t>
            </w:r>
            <w:r>
              <w:rPr>
                <w:i/>
                <w:color w:val="413F44"/>
                <w:spacing w:val="-12"/>
                <w:sz w:val="17"/>
                <w:u w:val="thick" w:color="2F2D31"/>
              </w:rPr>
              <w:t> </w:t>
            </w:r>
            <w:r>
              <w:rPr>
                <w:color w:val="2F2D31"/>
                <w:spacing w:val="-2"/>
                <w:sz w:val="17"/>
                <w:u w:val="thick" w:color="2F2D31"/>
              </w:rPr>
              <w:t>10</w:t>
            </w:r>
            <w:r>
              <w:rPr>
                <w:color w:val="57575B"/>
                <w:spacing w:val="-2"/>
                <w:sz w:val="17"/>
                <w:u w:val="thick" w:color="2F2D31"/>
              </w:rPr>
              <w:t>.797</w:t>
            </w:r>
            <w:r>
              <w:rPr>
                <w:color w:val="2F2D31"/>
                <w:spacing w:val="-2"/>
                <w:sz w:val="17"/>
                <w:u w:val="thick" w:color="2F2D31"/>
              </w:rPr>
              <w:t>.879.25)</w:t>
            </w:r>
          </w:p>
        </w:tc>
        <w:tc>
          <w:tcPr>
            <w:tcW w:w="3770" w:type="dxa"/>
            <w:gridSpan w:val="3"/>
          </w:tcPr>
          <w:p>
            <w:pPr>
              <w:pStyle w:val="TableParagraph"/>
              <w:spacing w:before="89"/>
              <w:rPr>
                <w:sz w:val="17"/>
              </w:rPr>
            </w:pPr>
          </w:p>
          <w:p>
            <w:pPr>
              <w:pStyle w:val="TableParagraph"/>
              <w:tabs>
                <w:tab w:pos="2456" w:val="left" w:leader="none"/>
              </w:tabs>
              <w:ind w:left="23"/>
              <w:rPr>
                <w:sz w:val="17"/>
              </w:rPr>
            </w:pPr>
            <w:r>
              <w:rPr>
                <w:color w:val="413F44"/>
                <w:w w:val="105"/>
                <w:sz w:val="17"/>
                <w:u w:val="thick" w:color="413F44"/>
              </w:rPr>
              <w:t>(3.227.311,61</w:t>
            </w:r>
            <w:r>
              <w:rPr>
                <w:color w:val="413F44"/>
                <w:w w:val="105"/>
                <w:sz w:val="17"/>
                <w:u w:val="none"/>
              </w:rPr>
              <w:t>)</w:t>
            </w:r>
            <w:r>
              <w:rPr>
                <w:color w:val="413F44"/>
                <w:spacing w:val="70"/>
                <w:w w:val="105"/>
                <w:sz w:val="17"/>
                <w:u w:val="none"/>
              </w:rPr>
              <w:t> </w:t>
            </w:r>
            <w:r>
              <w:rPr>
                <w:color w:val="413F44"/>
                <w:sz w:val="17"/>
                <w:u w:val="single" w:color="000000"/>
              </w:rPr>
              <w:tab/>
            </w:r>
            <w:r>
              <w:rPr>
                <w:color w:val="413F44"/>
                <w:spacing w:val="40"/>
                <w:w w:val="105"/>
                <w:sz w:val="17"/>
                <w:u w:val="none"/>
              </w:rPr>
              <w:t> </w:t>
            </w:r>
            <w:r>
              <w:rPr>
                <w:color w:val="413F44"/>
                <w:w w:val="105"/>
                <w:sz w:val="17"/>
                <w:u w:val="thick" w:color="413F44"/>
              </w:rPr>
              <w:t>(14.025.190,86</w:t>
            </w:r>
            <w:r>
              <w:rPr>
                <w:color w:val="413F44"/>
                <w:w w:val="105"/>
                <w:sz w:val="17"/>
                <w:u w:val="none"/>
              </w:rPr>
              <w:t>)</w:t>
            </w:r>
          </w:p>
        </w:tc>
      </w:tr>
      <w:tr>
        <w:trPr>
          <w:trHeight w:val="316" w:hRule="atLeast"/>
        </w:trPr>
        <w:tc>
          <w:tcPr>
            <w:tcW w:w="1921" w:type="dxa"/>
          </w:tcPr>
          <w:p>
            <w:pPr>
              <w:pStyle w:val="TableParagraph"/>
              <w:spacing w:line="187" w:lineRule="exact" w:before="110"/>
              <w:ind w:left="55"/>
              <w:rPr>
                <w:sz w:val="17"/>
              </w:rPr>
            </w:pPr>
            <w:r>
              <w:rPr>
                <w:color w:val="2F2D31"/>
                <w:w w:val="110"/>
                <w:sz w:val="17"/>
              </w:rPr>
              <w:t>Valor</w:t>
            </w:r>
            <w:r>
              <w:rPr>
                <w:color w:val="2F2D31"/>
                <w:spacing w:val="-7"/>
                <w:w w:val="110"/>
                <w:sz w:val="17"/>
              </w:rPr>
              <w:t> </w:t>
            </w:r>
            <w:r>
              <w:rPr>
                <w:color w:val="2F2D31"/>
                <w:w w:val="110"/>
                <w:sz w:val="17"/>
              </w:rPr>
              <w:t>neto</w:t>
            </w:r>
            <w:r>
              <w:rPr>
                <w:color w:val="2F2D31"/>
                <w:spacing w:val="-9"/>
                <w:w w:val="110"/>
                <w:sz w:val="17"/>
              </w:rPr>
              <w:t> </w:t>
            </w:r>
            <w:r>
              <w:rPr>
                <w:color w:val="413F44"/>
                <w:w w:val="110"/>
                <w:sz w:val="17"/>
              </w:rPr>
              <w:t>contable</w:t>
            </w:r>
            <w:r>
              <w:rPr>
                <w:color w:val="413F44"/>
                <w:spacing w:val="-10"/>
                <w:w w:val="110"/>
                <w:sz w:val="17"/>
              </w:rPr>
              <w:t> </w:t>
            </w:r>
            <w:r>
              <w:rPr>
                <w:color w:val="2F2D31"/>
                <w:spacing w:val="-10"/>
                <w:w w:val="110"/>
                <w:sz w:val="17"/>
              </w:rPr>
              <w:t>a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70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8" w:hRule="atLeast"/>
        </w:trPr>
        <w:tc>
          <w:tcPr>
            <w:tcW w:w="1921" w:type="dxa"/>
          </w:tcPr>
          <w:p>
            <w:pPr>
              <w:pStyle w:val="TableParagraph"/>
              <w:spacing w:before="4"/>
              <w:ind w:left="50"/>
              <w:rPr>
                <w:sz w:val="17"/>
              </w:rPr>
            </w:pPr>
            <w:r>
              <w:rPr>
                <w:color w:val="413F44"/>
                <w:spacing w:val="-2"/>
                <w:w w:val="110"/>
                <w:sz w:val="17"/>
              </w:rPr>
              <w:t>31.12</w:t>
            </w:r>
            <w:r>
              <w:rPr>
                <w:color w:val="77777E"/>
                <w:spacing w:val="-2"/>
                <w:w w:val="110"/>
                <w:sz w:val="17"/>
              </w:rPr>
              <w:t>.</w:t>
            </w:r>
            <w:r>
              <w:rPr>
                <w:color w:val="413F44"/>
                <w:spacing w:val="-2"/>
                <w:w w:val="110"/>
                <w:sz w:val="17"/>
              </w:rPr>
              <w:t>2024</w:t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ind w:left="121"/>
              <w:rPr>
                <w:sz w:val="17"/>
              </w:rPr>
            </w:pPr>
            <w:r>
              <w:rPr>
                <w:color w:val="413F44"/>
                <w:spacing w:val="-2"/>
                <w:sz w:val="17"/>
                <w:u w:val="thick" w:color="413F44"/>
              </w:rPr>
              <w:t>2.397.869.96</w:t>
            </w:r>
          </w:p>
        </w:tc>
        <w:tc>
          <w:tcPr>
            <w:tcW w:w="1253" w:type="dxa"/>
          </w:tcPr>
          <w:p>
            <w:pPr>
              <w:pStyle w:val="TableParagraph"/>
              <w:spacing w:before="9"/>
              <w:ind w:right="77"/>
              <w:jc w:val="right"/>
              <w:rPr>
                <w:sz w:val="17"/>
              </w:rPr>
            </w:pPr>
            <w:r>
              <w:rPr>
                <w:color w:val="2F2D31"/>
                <w:spacing w:val="-2"/>
                <w:w w:val="105"/>
                <w:sz w:val="17"/>
                <w:u w:val="thick" w:color="2F2D31"/>
              </w:rPr>
              <w:t>1</w:t>
            </w:r>
            <w:r>
              <w:rPr>
                <w:color w:val="57575B"/>
                <w:spacing w:val="-2"/>
                <w:w w:val="105"/>
                <w:sz w:val="17"/>
                <w:u w:val="thick" w:color="2F2D31"/>
              </w:rPr>
              <w:t>7.33</w:t>
            </w:r>
            <w:r>
              <w:rPr>
                <w:color w:val="2F2D31"/>
                <w:spacing w:val="-2"/>
                <w:w w:val="105"/>
                <w:sz w:val="17"/>
                <w:u w:val="thick" w:color="2F2D31"/>
              </w:rPr>
              <w:t>2.4</w:t>
            </w:r>
            <w:r>
              <w:rPr>
                <w:color w:val="57575B"/>
                <w:spacing w:val="-2"/>
                <w:w w:val="105"/>
                <w:sz w:val="17"/>
                <w:u w:val="thick" w:color="2F2D31"/>
              </w:rPr>
              <w:t>32</w:t>
            </w:r>
            <w:r>
              <w:rPr>
                <w:color w:val="77777E"/>
                <w:spacing w:val="-2"/>
                <w:w w:val="105"/>
                <w:sz w:val="17"/>
                <w:u w:val="thick" w:color="2F2D31"/>
              </w:rPr>
              <w:t>.</w:t>
            </w:r>
            <w:r>
              <w:rPr>
                <w:color w:val="57575B"/>
                <w:spacing w:val="-2"/>
                <w:w w:val="105"/>
                <w:sz w:val="17"/>
                <w:u w:val="thick" w:color="2F2D31"/>
              </w:rPr>
              <w:t>7</w:t>
            </w:r>
            <w:r>
              <w:rPr>
                <w:color w:val="2F2D31"/>
                <w:spacing w:val="-2"/>
                <w:w w:val="105"/>
                <w:sz w:val="17"/>
                <w:u w:val="thick" w:color="2F2D31"/>
              </w:rPr>
              <w:t>8</w:t>
            </w:r>
          </w:p>
        </w:tc>
        <w:tc>
          <w:tcPr>
            <w:tcW w:w="3770" w:type="dxa"/>
            <w:gridSpan w:val="3"/>
          </w:tcPr>
          <w:p>
            <w:pPr>
              <w:pStyle w:val="TableParagraph"/>
              <w:tabs>
                <w:tab w:pos="1479" w:val="left" w:leader="none"/>
                <w:tab w:pos="3688" w:val="right" w:leader="none"/>
              </w:tabs>
              <w:spacing w:before="14"/>
              <w:ind w:left="272"/>
              <w:rPr>
                <w:sz w:val="17"/>
              </w:rPr>
            </w:pPr>
            <w:r>
              <w:rPr>
                <w:color w:val="2F2D31"/>
                <w:spacing w:val="-2"/>
                <w:sz w:val="17"/>
                <w:u w:val="thick" w:color="2F2D31"/>
              </w:rPr>
              <w:t>4</w:t>
            </w:r>
            <w:r>
              <w:rPr>
                <w:color w:val="57575B"/>
                <w:spacing w:val="-2"/>
                <w:sz w:val="17"/>
                <w:u w:val="thick" w:color="2F2D31"/>
              </w:rPr>
              <w:t>9</w:t>
            </w:r>
            <w:r>
              <w:rPr>
                <w:color w:val="2F2D31"/>
                <w:spacing w:val="-2"/>
                <w:sz w:val="17"/>
                <w:u w:val="thick" w:color="2F2D31"/>
              </w:rPr>
              <w:t>0.809</w:t>
            </w:r>
            <w:r>
              <w:rPr>
                <w:color w:val="57575B"/>
                <w:spacing w:val="-2"/>
                <w:sz w:val="17"/>
                <w:u w:val="thick" w:color="2F2D31"/>
              </w:rPr>
              <w:t>.</w:t>
            </w:r>
            <w:r>
              <w:rPr>
                <w:color w:val="2F2D31"/>
                <w:spacing w:val="-2"/>
                <w:sz w:val="17"/>
                <w:u w:val="thick" w:color="2F2D31"/>
              </w:rPr>
              <w:t>6</w:t>
            </w:r>
            <w:r>
              <w:rPr>
                <w:color w:val="2F2D31"/>
                <w:spacing w:val="-2"/>
                <w:sz w:val="17"/>
                <w:u w:val="none"/>
              </w:rPr>
              <w:t>1</w:t>
            </w:r>
            <w:r>
              <w:rPr>
                <w:color w:val="2F2D31"/>
                <w:sz w:val="17"/>
                <w:u w:val="none"/>
              </w:rPr>
              <w:tab/>
            </w:r>
            <w:r>
              <w:rPr>
                <w:color w:val="413F44"/>
                <w:spacing w:val="-2"/>
                <w:sz w:val="17"/>
                <w:u w:val="thick" w:color="413F44"/>
              </w:rPr>
              <w:t>38.944.86</w:t>
            </w:r>
            <w:r>
              <w:rPr>
                <w:color w:val="413F44"/>
                <w:sz w:val="17"/>
                <w:u w:val="none"/>
              </w:rPr>
              <w:tab/>
            </w:r>
            <w:r>
              <w:rPr>
                <w:color w:val="2F2D31"/>
                <w:spacing w:val="-2"/>
                <w:sz w:val="17"/>
                <w:u w:val="thick" w:color="2F2D31"/>
              </w:rPr>
              <w:t>20</w:t>
            </w:r>
            <w:r>
              <w:rPr>
                <w:color w:val="77777E"/>
                <w:spacing w:val="-2"/>
                <w:sz w:val="17"/>
                <w:u w:val="thick" w:color="2F2D31"/>
              </w:rPr>
              <w:t>.</w:t>
            </w:r>
            <w:r>
              <w:rPr>
                <w:color w:val="2F2D31"/>
                <w:spacing w:val="-2"/>
                <w:sz w:val="17"/>
                <w:u w:val="thick" w:color="2F2D31"/>
              </w:rPr>
              <w:t>260.057.2</w:t>
            </w:r>
            <w:r>
              <w:rPr>
                <w:color w:val="2F2D31"/>
                <w:spacing w:val="-2"/>
                <w:sz w:val="17"/>
                <w:u w:val="none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1921" w:type="dxa"/>
          </w:tcPr>
          <w:p>
            <w:pPr>
              <w:pStyle w:val="TableParagraph"/>
              <w:spacing w:line="210" w:lineRule="atLeast" w:before="78"/>
              <w:ind w:left="50" w:firstLine="5"/>
              <w:rPr>
                <w:sz w:val="17"/>
              </w:rPr>
            </w:pPr>
            <w:r>
              <w:rPr>
                <w:color w:val="413F44"/>
                <w:w w:val="105"/>
                <w:sz w:val="17"/>
              </w:rPr>
              <w:t>Valor </w:t>
            </w:r>
            <w:r>
              <w:rPr>
                <w:color w:val="2F2D31"/>
                <w:w w:val="105"/>
                <w:sz w:val="17"/>
              </w:rPr>
              <w:t>neto</w:t>
            </w:r>
            <w:r>
              <w:rPr>
                <w:color w:val="2F2D31"/>
                <w:spacing w:val="-3"/>
                <w:w w:val="105"/>
                <w:sz w:val="17"/>
              </w:rPr>
              <w:t> </w:t>
            </w:r>
            <w:r>
              <w:rPr>
                <w:color w:val="413F44"/>
                <w:w w:val="105"/>
                <w:sz w:val="17"/>
              </w:rPr>
              <w:t>contable a </w:t>
            </w:r>
            <w:r>
              <w:rPr>
                <w:color w:val="413F44"/>
                <w:spacing w:val="-2"/>
                <w:w w:val="105"/>
                <w:sz w:val="17"/>
              </w:rPr>
              <w:t>31.12.2025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8"/>
              <w:rPr>
                <w:sz w:val="17"/>
              </w:rPr>
            </w:pPr>
          </w:p>
          <w:p>
            <w:pPr>
              <w:pStyle w:val="TableParagraph"/>
              <w:spacing w:line="174" w:lineRule="exact"/>
              <w:ind w:left="121"/>
              <w:rPr>
                <w:sz w:val="17"/>
              </w:rPr>
            </w:pPr>
            <w:r>
              <w:rPr>
                <w:color w:val="413F44"/>
                <w:spacing w:val="-2"/>
                <w:w w:val="105"/>
                <w:sz w:val="17"/>
              </w:rPr>
              <w:t>2.397</w:t>
            </w:r>
            <w:r>
              <w:rPr>
                <w:color w:val="16151A"/>
                <w:spacing w:val="-2"/>
                <w:w w:val="105"/>
                <w:sz w:val="17"/>
              </w:rPr>
              <w:t>.</w:t>
            </w:r>
            <w:r>
              <w:rPr>
                <w:color w:val="413F44"/>
                <w:spacing w:val="-2"/>
                <w:w w:val="105"/>
                <w:sz w:val="17"/>
              </w:rPr>
              <w:t>869,96</w:t>
            </w: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rPr>
                <w:sz w:val="17"/>
              </w:rPr>
            </w:pPr>
          </w:p>
          <w:p>
            <w:pPr>
              <w:pStyle w:val="TableParagraph"/>
              <w:spacing w:line="170" w:lineRule="exact"/>
              <w:ind w:right="139"/>
              <w:jc w:val="right"/>
              <w:rPr>
                <w:sz w:val="17"/>
              </w:rPr>
            </w:pPr>
            <w:r>
              <w:rPr>
                <w:color w:val="2F2D31"/>
                <w:w w:val="105"/>
                <w:sz w:val="17"/>
              </w:rPr>
              <w:t>]6</w:t>
            </w:r>
            <w:r>
              <w:rPr>
                <w:color w:val="57575B"/>
                <w:w w:val="105"/>
                <w:sz w:val="17"/>
              </w:rPr>
              <w:t>.7</w:t>
            </w:r>
            <w:r>
              <w:rPr>
                <w:color w:val="2F2D31"/>
                <w:w w:val="105"/>
                <w:sz w:val="17"/>
              </w:rPr>
              <w:t>58.218</w:t>
            </w:r>
            <w:r>
              <w:rPr>
                <w:color w:val="2F2D31"/>
                <w:spacing w:val="3"/>
                <w:w w:val="105"/>
                <w:sz w:val="17"/>
              </w:rPr>
              <w:t> </w:t>
            </w:r>
            <w:r>
              <w:rPr>
                <w:color w:val="57575B"/>
                <w:spacing w:val="-5"/>
                <w:w w:val="105"/>
                <w:sz w:val="17"/>
              </w:rPr>
              <w:t>7</w:t>
            </w:r>
            <w:r>
              <w:rPr>
                <w:color w:val="2F2D31"/>
                <w:spacing w:val="-5"/>
                <w:w w:val="105"/>
                <w:sz w:val="17"/>
              </w:rPr>
              <w:t>4</w:t>
            </w:r>
          </w:p>
        </w:tc>
        <w:tc>
          <w:tcPr>
            <w:tcW w:w="377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142"/>
              <w:rPr>
                <w:sz w:val="17"/>
              </w:rPr>
            </w:pPr>
          </w:p>
          <w:p>
            <w:pPr>
              <w:pStyle w:val="TableParagraph"/>
              <w:tabs>
                <w:tab w:pos="1396" w:val="left" w:leader="none"/>
                <w:tab w:pos="2650" w:val="left" w:leader="none"/>
              </w:tabs>
              <w:spacing w:line="160" w:lineRule="exact"/>
              <w:ind w:left="268"/>
              <w:rPr>
                <w:sz w:val="17"/>
              </w:rPr>
            </w:pPr>
            <w:r>
              <w:rPr>
                <w:color w:val="57575B"/>
                <w:spacing w:val="-2"/>
                <w:sz w:val="17"/>
              </w:rPr>
              <w:t>64166</w:t>
            </w:r>
            <w:r>
              <w:rPr>
                <w:color w:val="2F2D31"/>
                <w:spacing w:val="-2"/>
                <w:sz w:val="17"/>
              </w:rPr>
              <w:t>446</w:t>
            </w:r>
            <w:r>
              <w:rPr>
                <w:color w:val="2F2D31"/>
                <w:sz w:val="17"/>
              </w:rPr>
              <w:tab/>
            </w:r>
            <w:r>
              <w:rPr>
                <w:color w:val="413F44"/>
                <w:sz w:val="17"/>
              </w:rPr>
              <w:t>296.427</w:t>
            </w:r>
            <w:r>
              <w:rPr>
                <w:color w:val="413F44"/>
                <w:spacing w:val="16"/>
                <w:sz w:val="17"/>
              </w:rPr>
              <w:t> </w:t>
            </w:r>
            <w:r>
              <w:rPr>
                <w:color w:val="413F44"/>
                <w:spacing w:val="-5"/>
                <w:sz w:val="17"/>
              </w:rPr>
              <w:t>71</w:t>
            </w:r>
            <w:r>
              <w:rPr>
                <w:color w:val="413F44"/>
                <w:sz w:val="17"/>
              </w:rPr>
              <w:tab/>
            </w:r>
            <w:r>
              <w:rPr>
                <w:color w:val="413F44"/>
                <w:spacing w:val="-2"/>
                <w:sz w:val="17"/>
              </w:rPr>
              <w:t>20.094.</w:t>
            </w:r>
            <w:r>
              <w:rPr>
                <w:color w:val="16151A"/>
                <w:spacing w:val="-2"/>
                <w:sz w:val="17"/>
              </w:rPr>
              <w:t>180</w:t>
            </w:r>
            <w:r>
              <w:rPr>
                <w:color w:val="57575B"/>
                <w:spacing w:val="-2"/>
                <w:sz w:val="17"/>
              </w:rPr>
              <w:t>,</w:t>
            </w:r>
            <w:r>
              <w:rPr>
                <w:color w:val="2F2D31"/>
                <w:spacing w:val="-2"/>
                <w:sz w:val="17"/>
              </w:rPr>
              <w:t>87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891095</wp:posOffset>
            </wp:positionH>
            <wp:positionV relativeFrom="paragraph">
              <wp:posOffset>304152</wp:posOffset>
            </wp:positionV>
            <wp:extent cx="1927579" cy="131673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579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870" w:h="16920"/>
          <w:pgMar w:header="1755" w:footer="0" w:top="2020" w:bottom="280" w:left="850" w:right="1133"/>
        </w:sectPr>
      </w:pPr>
    </w:p>
    <w:p>
      <w:pPr>
        <w:pStyle w:val="BodyText"/>
        <w:spacing w:before="156"/>
        <w:rPr>
          <w:sz w:val="18"/>
        </w:rPr>
      </w:pPr>
    </w:p>
    <w:p>
      <w:pPr>
        <w:spacing w:before="0"/>
        <w:ind w:left="1131" w:right="0" w:firstLine="0"/>
        <w:jc w:val="center"/>
        <w:rPr>
          <w:sz w:val="18"/>
        </w:rPr>
      </w:pPr>
      <w:r>
        <w:rPr>
          <w:color w:val="413F44"/>
          <w:sz w:val="18"/>
        </w:rPr>
        <w:t>MERCADOS</w:t>
      </w:r>
      <w:r>
        <w:rPr>
          <w:color w:val="413F44"/>
          <w:spacing w:val="42"/>
          <w:sz w:val="18"/>
        </w:rPr>
        <w:t> </w:t>
      </w:r>
      <w:r>
        <w:rPr>
          <w:color w:val="413F44"/>
          <w:sz w:val="18"/>
        </w:rPr>
        <w:t>CENTRALES</w:t>
      </w:r>
      <w:r>
        <w:rPr>
          <w:color w:val="413F44"/>
          <w:spacing w:val="62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26"/>
          <w:sz w:val="18"/>
        </w:rPr>
        <w:t> </w:t>
      </w:r>
      <w:r>
        <w:rPr>
          <w:color w:val="413F44"/>
          <w:sz w:val="18"/>
        </w:rPr>
        <w:t>ABASTECIMIENTO</w:t>
      </w:r>
      <w:r>
        <w:rPr>
          <w:color w:val="413F44"/>
          <w:spacing w:val="15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5"/>
          <w:sz w:val="18"/>
        </w:rPr>
        <w:t> </w:t>
      </w:r>
      <w:r>
        <w:rPr>
          <w:color w:val="413F44"/>
          <w:sz w:val="18"/>
        </w:rPr>
        <w:t>TENERIFE,</w:t>
      </w:r>
      <w:r>
        <w:rPr>
          <w:color w:val="413F44"/>
          <w:spacing w:val="31"/>
          <w:sz w:val="18"/>
        </w:rPr>
        <w:t> </w:t>
      </w:r>
      <w:r>
        <w:rPr>
          <w:color w:val="413F44"/>
          <w:spacing w:val="-5"/>
          <w:sz w:val="18"/>
        </w:rPr>
        <w:t>S.A</w:t>
      </w:r>
    </w:p>
    <w:p>
      <w:pPr>
        <w:spacing w:line="422" w:lineRule="auto" w:before="138"/>
        <w:ind w:left="3620" w:right="2479" w:firstLine="0"/>
        <w:jc w:val="center"/>
        <w:rPr>
          <w:rFonts w:ascii="Arial"/>
          <w:sz w:val="18"/>
        </w:rPr>
      </w:pPr>
      <w:r>
        <w:rPr>
          <w:rFonts w:ascii="Arial"/>
          <w:color w:val="1A161C"/>
          <w:sz w:val="18"/>
        </w:rPr>
        <w:t>Memoria abreviada de</w:t>
      </w:r>
      <w:r>
        <w:rPr>
          <w:rFonts w:ascii="Arial"/>
          <w:color w:val="1A161C"/>
          <w:spacing w:val="-1"/>
          <w:sz w:val="18"/>
        </w:rPr>
        <w:t> </w:t>
      </w:r>
      <w:r>
        <w:rPr>
          <w:rFonts w:ascii="Arial"/>
          <w:color w:val="1A161C"/>
          <w:sz w:val="18"/>
        </w:rPr>
        <w:t>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5"/>
        <w:rPr>
          <w:rFonts w:ascii="Arial"/>
          <w:sz w:val="18"/>
        </w:rPr>
      </w:pPr>
    </w:p>
    <w:p>
      <w:pPr>
        <w:pStyle w:val="BodyText"/>
        <w:ind w:left="1759"/>
      </w:pPr>
      <w:r>
        <w:rPr>
          <w:color w:val="2F2D31"/>
          <w:w w:val="105"/>
        </w:rPr>
        <w:t>6</w:t>
      </w:r>
      <w:r>
        <w:rPr>
          <w:color w:val="525256"/>
          <w:w w:val="105"/>
        </w:rPr>
        <w:t>.</w:t>
      </w:r>
      <w:r>
        <w:rPr>
          <w:color w:val="2F2D31"/>
          <w:w w:val="105"/>
        </w:rPr>
        <w:t>1.</w:t>
      </w:r>
      <w:r>
        <w:rPr>
          <w:color w:val="2F2D31"/>
          <w:spacing w:val="-8"/>
          <w:w w:val="105"/>
        </w:rPr>
        <w:t> </w:t>
      </w:r>
      <w:r>
        <w:rPr>
          <w:color w:val="2F2D31"/>
          <w:w w:val="105"/>
        </w:rPr>
        <w:t>Descripción</w:t>
      </w:r>
      <w:r>
        <w:rPr>
          <w:color w:val="2F2D31"/>
          <w:spacing w:val="21"/>
          <w:w w:val="105"/>
        </w:rPr>
        <w:t> </w:t>
      </w:r>
      <w:r>
        <w:rPr>
          <w:color w:val="1A161C"/>
          <w:w w:val="105"/>
        </w:rPr>
        <w:t>de</w:t>
      </w:r>
      <w:r>
        <w:rPr>
          <w:color w:val="1A161C"/>
          <w:spacing w:val="9"/>
          <w:w w:val="105"/>
        </w:rPr>
        <w:t> </w:t>
      </w:r>
      <w:r>
        <w:rPr>
          <w:color w:val="2F2D31"/>
          <w:w w:val="105"/>
        </w:rPr>
        <w:t>los</w:t>
      </w:r>
      <w:r>
        <w:rPr>
          <w:color w:val="2F2D31"/>
          <w:spacing w:val="9"/>
          <w:w w:val="105"/>
        </w:rPr>
        <w:t> </w:t>
      </w:r>
      <w:r>
        <w:rPr>
          <w:color w:val="2F2D31"/>
          <w:w w:val="105"/>
        </w:rPr>
        <w:t>principales</w:t>
      </w:r>
      <w:r>
        <w:rPr>
          <w:color w:val="2F2D31"/>
          <w:spacing w:val="19"/>
          <w:w w:val="105"/>
        </w:rPr>
        <w:t> </w:t>
      </w:r>
      <w:r>
        <w:rPr>
          <w:color w:val="2F2D31"/>
          <w:spacing w:val="-2"/>
          <w:w w:val="105"/>
        </w:rPr>
        <w:t>movimientos</w:t>
      </w:r>
    </w:p>
    <w:p>
      <w:pPr>
        <w:pStyle w:val="BodyText"/>
        <w:spacing w:before="24"/>
      </w:pPr>
    </w:p>
    <w:p>
      <w:pPr>
        <w:pStyle w:val="BodyText"/>
        <w:spacing w:line="261" w:lineRule="auto" w:before="1"/>
        <w:ind w:left="2154" w:right="82" w:firstLine="3"/>
        <w:jc w:val="both"/>
      </w:pPr>
      <w:r>
        <w:rPr>
          <w:color w:val="413F44"/>
          <w:w w:val="105"/>
        </w:rPr>
        <w:t>Las</w:t>
      </w:r>
      <w:r>
        <w:rPr>
          <w:color w:val="413F44"/>
          <w:w w:val="105"/>
        </w:rPr>
        <w:t> altas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inmovilizado</w:t>
      </w:r>
      <w:r>
        <w:rPr>
          <w:color w:val="2F2D31"/>
          <w:w w:val="105"/>
        </w:rPr>
        <w:t> material</w:t>
      </w:r>
      <w:r>
        <w:rPr>
          <w:color w:val="2F2D31"/>
          <w:w w:val="105"/>
        </w:rPr>
        <w:t> durante</w:t>
      </w:r>
      <w:r>
        <w:rPr>
          <w:color w:val="2F2D31"/>
          <w:w w:val="105"/>
        </w:rPr>
        <w:t> el</w:t>
      </w:r>
      <w:r>
        <w:rPr>
          <w:color w:val="2F2D31"/>
          <w:w w:val="105"/>
        </w:rPr>
        <w:t> ejerc1c10</w:t>
      </w:r>
      <w:r>
        <w:rPr>
          <w:color w:val="2F2D31"/>
          <w:w w:val="105"/>
        </w:rPr>
        <w:t> 2025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corresponden </w:t>
      </w:r>
      <w:r>
        <w:rPr>
          <w:color w:val="2F2D31"/>
          <w:w w:val="105"/>
        </w:rPr>
        <w:t>fundamentalmente</w:t>
      </w:r>
      <w:r>
        <w:rPr>
          <w:color w:val="2F2D31"/>
          <w:w w:val="105"/>
        </w:rPr>
        <w:t> a</w:t>
      </w:r>
      <w:r>
        <w:rPr>
          <w:color w:val="2F2D31"/>
          <w:w w:val="105"/>
        </w:rPr>
        <w:t> reformas</w:t>
      </w:r>
      <w:r>
        <w:rPr>
          <w:color w:val="2F2D31"/>
          <w:w w:val="105"/>
        </w:rPr>
        <w:t> en</w:t>
      </w:r>
      <w:r>
        <w:rPr>
          <w:color w:val="2F2D31"/>
          <w:w w:val="105"/>
        </w:rPr>
        <w:t> el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sistema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recogida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pluviales</w:t>
      </w:r>
      <w:r>
        <w:rPr>
          <w:color w:val="2F2D31"/>
          <w:w w:val="105"/>
        </w:rPr>
        <w:t> en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cub</w:t>
      </w:r>
      <w:r>
        <w:rPr>
          <w:color w:val="1A161C"/>
          <w:w w:val="105"/>
        </w:rPr>
        <w:t>ierta</w:t>
      </w:r>
      <w:r>
        <w:rPr>
          <w:color w:val="1A161C"/>
          <w:w w:val="105"/>
        </w:rPr>
        <w:t> </w:t>
      </w:r>
      <w:r>
        <w:rPr>
          <w:color w:val="2F2D31"/>
          <w:w w:val="105"/>
        </w:rPr>
        <w:t>del Complejo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A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y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obras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eficiencia</w:t>
      </w:r>
      <w:r>
        <w:rPr>
          <w:color w:val="2F2D31"/>
          <w:w w:val="105"/>
        </w:rPr>
        <w:t> energética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y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modernización</w:t>
      </w:r>
      <w:r>
        <w:rPr>
          <w:color w:val="2F2D31"/>
          <w:w w:val="105"/>
        </w:rPr>
        <w:t> en</w:t>
      </w:r>
      <w:r>
        <w:rPr>
          <w:color w:val="2F2D31"/>
          <w:w w:val="105"/>
        </w:rPr>
        <w:t> el</w:t>
      </w:r>
      <w:r>
        <w:rPr>
          <w:color w:val="2F2D31"/>
          <w:w w:val="105"/>
        </w:rPr>
        <w:t> edificio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administrativo de la Sociedad.</w:t>
      </w:r>
    </w:p>
    <w:p>
      <w:pPr>
        <w:pStyle w:val="BodyText"/>
        <w:spacing w:before="1"/>
      </w:pPr>
    </w:p>
    <w:p>
      <w:pPr>
        <w:pStyle w:val="BodyText"/>
        <w:spacing w:line="259" w:lineRule="auto"/>
        <w:ind w:left="2154" w:right="77" w:firstLine="3"/>
        <w:jc w:val="both"/>
      </w:pPr>
      <w:r>
        <w:rPr>
          <w:color w:val="2F2D31"/>
          <w:w w:val="105"/>
        </w:rPr>
        <w:t>Las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altas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w w:val="105"/>
        </w:rPr>
        <w:t> inmovilizado</w:t>
      </w:r>
      <w:r>
        <w:rPr>
          <w:color w:val="2F2D31"/>
          <w:w w:val="105"/>
        </w:rPr>
        <w:t> material</w:t>
      </w:r>
      <w:r>
        <w:rPr>
          <w:color w:val="2F2D31"/>
          <w:w w:val="105"/>
        </w:rPr>
        <w:t> durante</w:t>
      </w:r>
      <w:r>
        <w:rPr>
          <w:color w:val="2F2D31"/>
          <w:w w:val="105"/>
        </w:rPr>
        <w:t> el</w:t>
      </w:r>
      <w:r>
        <w:rPr>
          <w:color w:val="2F2D31"/>
          <w:w w:val="105"/>
        </w:rPr>
        <w:t> ejerc1c10</w:t>
      </w:r>
      <w:r>
        <w:rPr>
          <w:color w:val="2F2D31"/>
          <w:w w:val="105"/>
        </w:rPr>
        <w:t> 2024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corres</w:t>
      </w:r>
      <w:r>
        <w:rPr>
          <w:color w:val="1A161C"/>
          <w:w w:val="105"/>
        </w:rPr>
        <w:t>pondían </w:t>
      </w:r>
      <w:r>
        <w:rPr>
          <w:color w:val="2F2D31"/>
          <w:w w:val="105"/>
        </w:rPr>
        <w:t>fundamentalmente</w:t>
      </w:r>
      <w:r>
        <w:rPr>
          <w:color w:val="2F2D31"/>
          <w:w w:val="105"/>
        </w:rPr>
        <w:t> a</w:t>
      </w:r>
      <w:r>
        <w:rPr>
          <w:color w:val="2F2D31"/>
          <w:w w:val="105"/>
        </w:rPr>
        <w:t> reformas</w:t>
      </w:r>
      <w:r>
        <w:rPr>
          <w:color w:val="2F2D31"/>
          <w:w w:val="105"/>
        </w:rPr>
        <w:t> e</w:t>
      </w:r>
      <w:r>
        <w:rPr>
          <w:color w:val="2F2D31"/>
          <w:w w:val="105"/>
        </w:rPr>
        <w:t> impermeabilización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cubiertas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las</w:t>
      </w:r>
      <w:r>
        <w:rPr>
          <w:color w:val="2F2D31"/>
          <w:w w:val="105"/>
        </w:rPr>
        <w:t> naves</w:t>
      </w:r>
      <w:r>
        <w:rPr>
          <w:color w:val="2F2D31"/>
          <w:w w:val="105"/>
        </w:rPr>
        <w:t> I</w:t>
      </w:r>
      <w:r>
        <w:rPr>
          <w:color w:val="2F2D31"/>
          <w:w w:val="105"/>
        </w:rPr>
        <w:t> </w:t>
      </w:r>
      <w:r>
        <w:rPr>
          <w:rFonts w:ascii="Arial" w:hAnsi="Arial"/>
          <w:color w:val="2F2D31"/>
          <w:w w:val="105"/>
          <w:sz w:val="18"/>
        </w:rPr>
        <w:t>y</w:t>
      </w:r>
      <w:r>
        <w:rPr>
          <w:rFonts w:ascii="Arial" w:hAnsi="Arial"/>
          <w:color w:val="2F2D31"/>
          <w:w w:val="105"/>
          <w:sz w:val="18"/>
        </w:rPr>
        <w:t> </w:t>
      </w:r>
      <w:r>
        <w:rPr>
          <w:color w:val="2F2D31"/>
          <w:w w:val="105"/>
        </w:rPr>
        <w:t>2, </w:t>
      </w:r>
      <w:r>
        <w:rPr>
          <w:color w:val="413F44"/>
          <w:w w:val="105"/>
        </w:rPr>
        <w:t>adecuaciones</w:t>
      </w:r>
      <w:r>
        <w:rPr>
          <w:color w:val="413F44"/>
          <w:spacing w:val="39"/>
          <w:w w:val="105"/>
        </w:rPr>
        <w:t> </w:t>
      </w:r>
      <w:r>
        <w:rPr>
          <w:color w:val="2F2D31"/>
          <w:w w:val="105"/>
        </w:rPr>
        <w:t>de accesibilidad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en</w:t>
      </w:r>
      <w:r>
        <w:rPr>
          <w:color w:val="2F2D31"/>
          <w:spacing w:val="24"/>
          <w:w w:val="105"/>
        </w:rPr>
        <w:t> </w:t>
      </w:r>
      <w:r>
        <w:rPr>
          <w:color w:val="413F44"/>
          <w:w w:val="105"/>
        </w:rPr>
        <w:t>edificio</w:t>
      </w:r>
      <w:r>
        <w:rPr>
          <w:color w:val="413F44"/>
          <w:spacing w:val="24"/>
          <w:w w:val="105"/>
        </w:rPr>
        <w:t> </w:t>
      </w:r>
      <w:r>
        <w:rPr>
          <w:color w:val="2F2D31"/>
          <w:w w:val="105"/>
        </w:rPr>
        <w:t>administrativo</w:t>
      </w:r>
      <w:r>
        <w:rPr>
          <w:color w:val="525256"/>
          <w:w w:val="105"/>
        </w:rPr>
        <w:t>, </w:t>
      </w:r>
      <w:r>
        <w:rPr>
          <w:color w:val="2F2D31"/>
          <w:w w:val="105"/>
        </w:rPr>
        <w:t>mejoras</w:t>
      </w:r>
      <w:r>
        <w:rPr>
          <w:color w:val="2F2D31"/>
          <w:spacing w:val="30"/>
          <w:w w:val="105"/>
        </w:rPr>
        <w:t> </w:t>
      </w:r>
      <w:r>
        <w:rPr>
          <w:color w:val="413F44"/>
          <w:w w:val="105"/>
        </w:rPr>
        <w:t>EDA</w:t>
      </w:r>
      <w:r>
        <w:rPr>
          <w:color w:val="1A161C"/>
          <w:w w:val="105"/>
        </w:rPr>
        <w:t>R</w:t>
      </w:r>
      <w:r>
        <w:rPr>
          <w:color w:val="1A161C"/>
          <w:spacing w:val="24"/>
          <w:w w:val="105"/>
        </w:rPr>
        <w:t> </w:t>
      </w:r>
      <w:r>
        <w:rPr>
          <w:color w:val="2F2D31"/>
          <w:w w:val="105"/>
        </w:rPr>
        <w:t>Mercatenerife </w:t>
      </w:r>
      <w:r>
        <w:rPr>
          <w:rFonts w:ascii="Arial" w:hAnsi="Arial"/>
          <w:color w:val="2F2D31"/>
          <w:w w:val="105"/>
          <w:sz w:val="18"/>
        </w:rPr>
        <w:t>y </w:t>
      </w:r>
      <w:r>
        <w:rPr>
          <w:color w:val="2F2D31"/>
          <w:w w:val="105"/>
        </w:rPr>
        <w:t>sustitución</w:t>
      </w:r>
      <w:r>
        <w:rPr>
          <w:color w:val="2F2D31"/>
          <w:w w:val="105"/>
        </w:rPr>
        <w:t> iluminación exterior de las instalaciones de </w:t>
      </w:r>
      <w:r>
        <w:rPr>
          <w:color w:val="1A161C"/>
          <w:w w:val="105"/>
        </w:rPr>
        <w:t>la </w:t>
      </w:r>
      <w:r>
        <w:rPr>
          <w:color w:val="2F2D31"/>
          <w:w w:val="105"/>
        </w:rPr>
        <w:t>Sociedad.</w:t>
      </w:r>
    </w:p>
    <w:p>
      <w:pPr>
        <w:pStyle w:val="BodyText"/>
        <w:spacing w:before="5"/>
      </w:pPr>
    </w:p>
    <w:p>
      <w:pPr>
        <w:pStyle w:val="BodyText"/>
        <w:spacing w:before="1"/>
        <w:ind w:left="1759"/>
      </w:pPr>
      <w:r>
        <w:rPr>
          <w:color w:val="2F2D31"/>
          <w:w w:val="110"/>
        </w:rPr>
        <w:t>6</w:t>
      </w:r>
      <w:r>
        <w:rPr>
          <w:color w:val="525256"/>
          <w:w w:val="110"/>
        </w:rPr>
        <w:t>.</w:t>
      </w:r>
      <w:r>
        <w:rPr>
          <w:color w:val="2F2D31"/>
          <w:w w:val="110"/>
        </w:rPr>
        <w:t>1</w:t>
      </w:r>
      <w:r>
        <w:rPr>
          <w:color w:val="525256"/>
          <w:w w:val="110"/>
        </w:rPr>
        <w:t>.</w:t>
      </w:r>
      <w:r>
        <w:rPr>
          <w:color w:val="525256"/>
          <w:spacing w:val="-15"/>
          <w:w w:val="110"/>
        </w:rPr>
        <w:t> </w:t>
      </w:r>
      <w:r>
        <w:rPr>
          <w:color w:val="2F2D31"/>
          <w:w w:val="110"/>
        </w:rPr>
        <w:t>Otra</w:t>
      </w:r>
      <w:r>
        <w:rPr>
          <w:color w:val="2F2D31"/>
          <w:spacing w:val="-4"/>
          <w:w w:val="110"/>
        </w:rPr>
        <w:t> </w:t>
      </w:r>
      <w:r>
        <w:rPr>
          <w:color w:val="2F2D31"/>
          <w:spacing w:val="-2"/>
          <w:w w:val="110"/>
        </w:rPr>
        <w:t>Información</w:t>
      </w:r>
    </w:p>
    <w:p>
      <w:pPr>
        <w:pStyle w:val="BodyText"/>
        <w:spacing w:before="28"/>
      </w:pPr>
    </w:p>
    <w:p>
      <w:pPr>
        <w:pStyle w:val="BodyText"/>
        <w:spacing w:line="254" w:lineRule="auto" w:before="1"/>
        <w:ind w:left="2157" w:right="78"/>
        <w:jc w:val="both"/>
      </w:pPr>
      <w:r>
        <w:rPr>
          <w:color w:val="525256"/>
          <w:w w:val="105"/>
        </w:rPr>
        <w:t>E</w:t>
      </w:r>
      <w:r>
        <w:rPr>
          <w:color w:val="2F2D31"/>
          <w:w w:val="105"/>
        </w:rPr>
        <w:t>l</w:t>
      </w:r>
      <w:r>
        <w:rPr>
          <w:color w:val="2F2D31"/>
          <w:w w:val="105"/>
        </w:rPr>
        <w:t> detalle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los</w:t>
      </w:r>
      <w:r>
        <w:rPr>
          <w:color w:val="2F2D31"/>
          <w:w w:val="105"/>
        </w:rPr>
        <w:t> activos</w:t>
      </w:r>
      <w:r>
        <w:rPr>
          <w:color w:val="2F2D31"/>
          <w:w w:val="105"/>
        </w:rPr>
        <w:t> materiales</w:t>
      </w:r>
      <w:r>
        <w:rPr>
          <w:color w:val="2F2D31"/>
          <w:w w:val="105"/>
        </w:rPr>
        <w:t> totalmente</w:t>
      </w:r>
      <w:r>
        <w:rPr>
          <w:color w:val="2F2D31"/>
          <w:w w:val="105"/>
        </w:rPr>
        <w:t> amortizados</w:t>
      </w:r>
      <w:r>
        <w:rPr>
          <w:color w:val="2F2D31"/>
          <w:w w:val="105"/>
        </w:rPr>
        <w:t> a</w:t>
      </w:r>
      <w:r>
        <w:rPr>
          <w:color w:val="2F2D31"/>
          <w:w w:val="105"/>
        </w:rPr>
        <w:t> 31</w:t>
      </w:r>
      <w:r>
        <w:rPr>
          <w:color w:val="2F2D31"/>
          <w:w w:val="105"/>
        </w:rPr>
        <w:t> de</w:t>
      </w:r>
      <w:r>
        <w:rPr>
          <w:color w:val="2F2D31"/>
          <w:w w:val="105"/>
        </w:rPr>
        <w:t> diciembre</w:t>
      </w:r>
      <w:r>
        <w:rPr>
          <w:color w:val="2F2D31"/>
          <w:w w:val="105"/>
        </w:rPr>
        <w:t> es</w:t>
      </w:r>
      <w:r>
        <w:rPr>
          <w:color w:val="2F2D31"/>
          <w:w w:val="105"/>
        </w:rPr>
        <w:t> el </w:t>
      </w:r>
      <w:r>
        <w:rPr>
          <w:color w:val="413F44"/>
          <w:spacing w:val="-2"/>
          <w:w w:val="105"/>
        </w:rPr>
        <w:t>siguiente:</w:t>
      </w:r>
    </w:p>
    <w:p>
      <w:pPr>
        <w:pStyle w:val="BodyText"/>
        <w:spacing w:before="10"/>
      </w:pPr>
    </w:p>
    <w:p>
      <w:pPr>
        <w:pStyle w:val="BodyText"/>
        <w:spacing w:after="22"/>
        <w:ind w:right="1301"/>
        <w:jc w:val="right"/>
      </w:pPr>
      <w:r>
        <w:rPr>
          <w:color w:val="413F44"/>
          <w:spacing w:val="-4"/>
          <w:w w:val="105"/>
        </w:rPr>
        <w:t>Euros</w:t>
      </w:r>
    </w:p>
    <w:tbl>
      <w:tblPr>
        <w:tblW w:w="0" w:type="auto"/>
        <w:jc w:val="left"/>
        <w:tblInd w:w="2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9"/>
        <w:gridCol w:w="1395"/>
        <w:gridCol w:w="1414"/>
      </w:tblGrid>
      <w:tr>
        <w:trPr>
          <w:trHeight w:val="312" w:hRule="atLeast"/>
        </w:trPr>
        <w:tc>
          <w:tcPr>
            <w:tcW w:w="39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57" w:val="left" w:leader="none"/>
                <w:tab w:pos="1326" w:val="left" w:leader="none"/>
              </w:tabs>
              <w:spacing w:before="19"/>
              <w:ind w:left="-1" w:right="66"/>
              <w:jc w:val="right"/>
              <w:rPr>
                <w:sz w:val="19"/>
              </w:rPr>
            </w:pPr>
            <w:r>
              <w:rPr>
                <w:color w:val="2F2D31"/>
                <w:sz w:val="19"/>
                <w:u w:val="single" w:color="000000"/>
              </w:rPr>
              <w:tab/>
            </w:r>
            <w:r>
              <w:rPr>
                <w:color w:val="2F2D31"/>
                <w:spacing w:val="-4"/>
                <w:w w:val="110"/>
                <w:sz w:val="19"/>
                <w:u w:val="single" w:color="000000"/>
              </w:rPr>
              <w:t>2025</w:t>
            </w:r>
            <w:r>
              <w:rPr>
                <w:color w:val="2F2D31"/>
                <w:sz w:val="19"/>
                <w:u w:val="single" w:color="000000"/>
              </w:rPr>
              <w:tab/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67" w:val="left" w:leader="none"/>
                <w:tab w:pos="1346" w:val="left" w:leader="none"/>
              </w:tabs>
              <w:spacing w:before="19"/>
              <w:ind w:right="1"/>
              <w:jc w:val="right"/>
              <w:rPr>
                <w:sz w:val="19"/>
              </w:rPr>
            </w:pPr>
            <w:r>
              <w:rPr>
                <w:color w:val="2F2D31"/>
                <w:sz w:val="19"/>
                <w:u w:val="single" w:color="000000"/>
              </w:rPr>
              <w:tab/>
            </w:r>
            <w:r>
              <w:rPr>
                <w:color w:val="2F2D31"/>
                <w:spacing w:val="-4"/>
                <w:w w:val="105"/>
                <w:sz w:val="19"/>
                <w:u w:val="single" w:color="000000"/>
              </w:rPr>
              <w:t>2024</w:t>
            </w:r>
            <w:r>
              <w:rPr>
                <w:color w:val="2F2D31"/>
                <w:sz w:val="19"/>
                <w:u w:val="single" w:color="000000"/>
              </w:rPr>
              <w:tab/>
            </w:r>
          </w:p>
        </w:tc>
      </w:tr>
      <w:tr>
        <w:trPr>
          <w:trHeight w:val="309" w:hRule="atLeast"/>
        </w:trPr>
        <w:tc>
          <w:tcPr>
            <w:tcW w:w="3909" w:type="dxa"/>
          </w:tcPr>
          <w:p>
            <w:pPr>
              <w:pStyle w:val="TableParagraph"/>
              <w:spacing w:before="67"/>
              <w:ind w:left="57"/>
              <w:rPr>
                <w:sz w:val="19"/>
              </w:rPr>
            </w:pPr>
            <w:r>
              <w:rPr>
                <w:color w:val="2F2D31"/>
                <w:w w:val="105"/>
                <w:sz w:val="19"/>
              </w:rPr>
              <w:t>Instalacione</w:t>
            </w:r>
            <w:r>
              <w:rPr>
                <w:color w:val="525256"/>
                <w:w w:val="105"/>
                <w:sz w:val="19"/>
              </w:rPr>
              <w:t>s</w:t>
            </w:r>
            <w:r>
              <w:rPr>
                <w:color w:val="525256"/>
                <w:spacing w:val="17"/>
                <w:w w:val="105"/>
                <w:sz w:val="19"/>
              </w:rPr>
              <w:t> </w:t>
            </w:r>
            <w:r>
              <w:rPr>
                <w:color w:val="2F2D31"/>
                <w:spacing w:val="-2"/>
                <w:w w:val="105"/>
                <w:sz w:val="19"/>
              </w:rPr>
              <w:t>técnica</w:t>
            </w:r>
            <w:r>
              <w:rPr>
                <w:color w:val="525256"/>
                <w:spacing w:val="-2"/>
                <w:w w:val="105"/>
                <w:sz w:val="19"/>
              </w:rPr>
              <w:t>s</w:t>
            </w:r>
          </w:p>
        </w:tc>
        <w:tc>
          <w:tcPr>
            <w:tcW w:w="1395" w:type="dxa"/>
          </w:tcPr>
          <w:p>
            <w:pPr>
              <w:pStyle w:val="TableParagraph"/>
              <w:spacing w:line="218" w:lineRule="exact" w:before="72"/>
              <w:ind w:left="-1" w:right="106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935.892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77</w:t>
            </w:r>
          </w:p>
        </w:tc>
        <w:tc>
          <w:tcPr>
            <w:tcW w:w="1414" w:type="dxa"/>
          </w:tcPr>
          <w:p>
            <w:pPr>
              <w:pStyle w:val="TableParagraph"/>
              <w:spacing w:line="218" w:lineRule="exact" w:before="72"/>
              <w:ind w:right="104"/>
              <w:jc w:val="right"/>
              <w:rPr>
                <w:sz w:val="19"/>
              </w:rPr>
            </w:pPr>
            <w:r>
              <w:rPr>
                <w:color w:val="413F44"/>
                <w:spacing w:val="-2"/>
                <w:w w:val="105"/>
                <w:sz w:val="19"/>
              </w:rPr>
              <w:t>935.892,77</w:t>
            </w:r>
          </w:p>
        </w:tc>
      </w:tr>
      <w:tr>
        <w:trPr>
          <w:trHeight w:val="252" w:hRule="atLeast"/>
        </w:trPr>
        <w:tc>
          <w:tcPr>
            <w:tcW w:w="3909" w:type="dxa"/>
          </w:tcPr>
          <w:p>
            <w:pPr>
              <w:pStyle w:val="TableParagraph"/>
              <w:spacing w:before="11"/>
              <w:ind w:left="64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Maquinaria</w:t>
            </w:r>
          </w:p>
        </w:tc>
        <w:tc>
          <w:tcPr>
            <w:tcW w:w="1395" w:type="dxa"/>
          </w:tcPr>
          <w:p>
            <w:pPr>
              <w:pStyle w:val="TableParagraph"/>
              <w:spacing w:line="216" w:lineRule="exact" w:before="16"/>
              <w:ind w:left="-1" w:right="98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1.189.554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14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1"/>
              <w:ind w:right="94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1</w:t>
            </w:r>
            <w:r>
              <w:rPr>
                <w:color w:val="525256"/>
                <w:spacing w:val="-2"/>
                <w:w w:val="105"/>
                <w:sz w:val="19"/>
              </w:rPr>
              <w:t>.</w:t>
            </w:r>
            <w:r>
              <w:rPr>
                <w:color w:val="2F2D31"/>
                <w:spacing w:val="-2"/>
                <w:w w:val="105"/>
                <w:sz w:val="19"/>
              </w:rPr>
              <w:t>060.627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87</w:t>
            </w:r>
          </w:p>
        </w:tc>
      </w:tr>
      <w:tr>
        <w:trPr>
          <w:trHeight w:val="252" w:hRule="atLeast"/>
        </w:trPr>
        <w:tc>
          <w:tcPr>
            <w:tcW w:w="3909" w:type="dxa"/>
          </w:tcPr>
          <w:p>
            <w:pPr>
              <w:pStyle w:val="TableParagraph"/>
              <w:spacing w:before="9"/>
              <w:ind w:left="66"/>
              <w:rPr>
                <w:sz w:val="19"/>
              </w:rPr>
            </w:pPr>
            <w:r>
              <w:rPr>
                <w:color w:val="413F44"/>
                <w:spacing w:val="-2"/>
                <w:w w:val="105"/>
                <w:sz w:val="19"/>
              </w:rPr>
              <w:t>Utillaje</w:t>
            </w:r>
          </w:p>
        </w:tc>
        <w:tc>
          <w:tcPr>
            <w:tcW w:w="1395" w:type="dxa"/>
          </w:tcPr>
          <w:p>
            <w:pPr>
              <w:pStyle w:val="TableParagraph"/>
              <w:spacing w:line="218" w:lineRule="exact" w:before="14"/>
              <w:ind w:left="-1" w:right="103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12.234,30</w:t>
            </w:r>
          </w:p>
        </w:tc>
        <w:tc>
          <w:tcPr>
            <w:tcW w:w="1414" w:type="dxa"/>
          </w:tcPr>
          <w:p>
            <w:pPr>
              <w:pStyle w:val="TableParagraph"/>
              <w:spacing w:line="218" w:lineRule="exact" w:before="14"/>
              <w:ind w:right="94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12.234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30</w:t>
            </w:r>
          </w:p>
        </w:tc>
      </w:tr>
      <w:tr>
        <w:trPr>
          <w:trHeight w:val="254" w:hRule="atLeast"/>
        </w:trPr>
        <w:tc>
          <w:tcPr>
            <w:tcW w:w="3909" w:type="dxa"/>
          </w:tcPr>
          <w:p>
            <w:pPr>
              <w:pStyle w:val="TableParagraph"/>
              <w:spacing w:before="11"/>
              <w:ind w:left="55"/>
              <w:rPr>
                <w:sz w:val="19"/>
              </w:rPr>
            </w:pPr>
            <w:r>
              <w:rPr>
                <w:color w:val="2F2D31"/>
                <w:w w:val="105"/>
                <w:sz w:val="19"/>
              </w:rPr>
              <w:t>Otras</w:t>
            </w:r>
            <w:r>
              <w:rPr>
                <w:color w:val="2F2D31"/>
                <w:spacing w:val="4"/>
                <w:w w:val="105"/>
                <w:sz w:val="19"/>
              </w:rPr>
              <w:t> </w:t>
            </w:r>
            <w:r>
              <w:rPr>
                <w:color w:val="2F2D31"/>
                <w:spacing w:val="-2"/>
                <w:w w:val="105"/>
                <w:sz w:val="19"/>
              </w:rPr>
              <w:t>instalaciones</w:t>
            </w:r>
          </w:p>
        </w:tc>
        <w:tc>
          <w:tcPr>
            <w:tcW w:w="1395" w:type="dxa"/>
          </w:tcPr>
          <w:p>
            <w:pPr>
              <w:pStyle w:val="TableParagraph"/>
              <w:spacing w:line="218" w:lineRule="exact" w:before="16"/>
              <w:ind w:left="-1" w:right="98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89.925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42</w:t>
            </w:r>
          </w:p>
        </w:tc>
        <w:tc>
          <w:tcPr>
            <w:tcW w:w="1414" w:type="dxa"/>
          </w:tcPr>
          <w:p>
            <w:pPr>
              <w:pStyle w:val="TableParagraph"/>
              <w:spacing w:line="218" w:lineRule="exact" w:before="16"/>
              <w:ind w:right="94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89.925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42</w:t>
            </w:r>
          </w:p>
        </w:tc>
      </w:tr>
      <w:tr>
        <w:trPr>
          <w:trHeight w:val="254" w:hRule="atLeast"/>
        </w:trPr>
        <w:tc>
          <w:tcPr>
            <w:tcW w:w="3909" w:type="dxa"/>
          </w:tcPr>
          <w:p>
            <w:pPr>
              <w:pStyle w:val="TableParagraph"/>
              <w:spacing w:before="11"/>
              <w:ind w:left="50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Mobiliario</w:t>
            </w:r>
          </w:p>
        </w:tc>
        <w:tc>
          <w:tcPr>
            <w:tcW w:w="1395" w:type="dxa"/>
          </w:tcPr>
          <w:p>
            <w:pPr>
              <w:pStyle w:val="TableParagraph"/>
              <w:spacing w:line="218" w:lineRule="exact" w:before="16"/>
              <w:ind w:left="-1" w:right="117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105.133,51</w:t>
            </w:r>
          </w:p>
        </w:tc>
        <w:tc>
          <w:tcPr>
            <w:tcW w:w="1414" w:type="dxa"/>
          </w:tcPr>
          <w:p>
            <w:pPr>
              <w:pStyle w:val="TableParagraph"/>
              <w:spacing w:line="218" w:lineRule="exact" w:before="16"/>
              <w:ind w:left="409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104.128,51</w:t>
            </w:r>
          </w:p>
        </w:tc>
      </w:tr>
      <w:tr>
        <w:trPr>
          <w:trHeight w:val="249" w:hRule="atLeast"/>
        </w:trPr>
        <w:tc>
          <w:tcPr>
            <w:tcW w:w="3909" w:type="dxa"/>
          </w:tcPr>
          <w:p>
            <w:pPr>
              <w:pStyle w:val="TableParagraph"/>
              <w:spacing w:line="218" w:lineRule="exact" w:before="11"/>
              <w:ind w:left="63"/>
              <w:rPr>
                <w:sz w:val="19"/>
              </w:rPr>
            </w:pPr>
            <w:r>
              <w:rPr>
                <w:color w:val="413F44"/>
                <w:w w:val="105"/>
                <w:sz w:val="19"/>
              </w:rPr>
              <w:t>Equipos</w:t>
            </w:r>
            <w:r>
              <w:rPr>
                <w:color w:val="413F44"/>
                <w:spacing w:val="14"/>
                <w:w w:val="105"/>
                <w:sz w:val="19"/>
              </w:rPr>
              <w:t> </w:t>
            </w:r>
            <w:r>
              <w:rPr>
                <w:color w:val="2F2D31"/>
                <w:w w:val="105"/>
                <w:sz w:val="19"/>
              </w:rPr>
              <w:t>para</w:t>
            </w:r>
            <w:r>
              <w:rPr>
                <w:color w:val="2F2D31"/>
                <w:spacing w:val="2"/>
                <w:w w:val="105"/>
                <w:sz w:val="19"/>
              </w:rPr>
              <w:t> </w:t>
            </w:r>
            <w:r>
              <w:rPr>
                <w:color w:val="2F2D31"/>
                <w:w w:val="105"/>
                <w:sz w:val="19"/>
              </w:rPr>
              <w:t>proceso</w:t>
            </w:r>
            <w:r>
              <w:rPr>
                <w:color w:val="2F2D31"/>
                <w:spacing w:val="11"/>
                <w:w w:val="105"/>
                <w:sz w:val="19"/>
              </w:rPr>
              <w:t> </w:t>
            </w:r>
            <w:r>
              <w:rPr>
                <w:color w:val="2F2D31"/>
                <w:w w:val="105"/>
                <w:sz w:val="19"/>
              </w:rPr>
              <w:t>de </w:t>
            </w:r>
            <w:r>
              <w:rPr>
                <w:color w:val="2F2D31"/>
                <w:spacing w:val="-2"/>
                <w:w w:val="105"/>
                <w:sz w:val="19"/>
              </w:rPr>
              <w:t>información</w:t>
            </w:r>
          </w:p>
        </w:tc>
        <w:tc>
          <w:tcPr>
            <w:tcW w:w="1395" w:type="dxa"/>
          </w:tcPr>
          <w:p>
            <w:pPr>
              <w:pStyle w:val="TableParagraph"/>
              <w:spacing w:line="218" w:lineRule="exact" w:before="11"/>
              <w:ind w:left="-1" w:right="98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445.234</w:t>
            </w:r>
            <w:r>
              <w:rPr>
                <w:color w:val="525256"/>
                <w:spacing w:val="-2"/>
                <w:w w:val="105"/>
                <w:sz w:val="19"/>
              </w:rPr>
              <w:t>,</w:t>
            </w:r>
            <w:r>
              <w:rPr>
                <w:color w:val="2F2D31"/>
                <w:spacing w:val="-2"/>
                <w:w w:val="105"/>
                <w:sz w:val="19"/>
              </w:rPr>
              <w:t>60</w:t>
            </w:r>
          </w:p>
        </w:tc>
        <w:tc>
          <w:tcPr>
            <w:tcW w:w="1414" w:type="dxa"/>
          </w:tcPr>
          <w:p>
            <w:pPr>
              <w:pStyle w:val="TableParagraph"/>
              <w:spacing w:line="218" w:lineRule="exact" w:before="11"/>
              <w:ind w:right="104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</w:rPr>
              <w:t>441.772,93</w:t>
            </w:r>
          </w:p>
        </w:tc>
      </w:tr>
      <w:tr>
        <w:trPr>
          <w:trHeight w:val="309" w:hRule="atLeast"/>
        </w:trPr>
        <w:tc>
          <w:tcPr>
            <w:tcW w:w="3909" w:type="dxa"/>
          </w:tcPr>
          <w:p>
            <w:pPr>
              <w:pStyle w:val="TableParagraph"/>
              <w:spacing w:before="11"/>
              <w:ind w:left="51"/>
              <w:rPr>
                <w:sz w:val="19"/>
              </w:rPr>
            </w:pPr>
            <w:r>
              <w:rPr>
                <w:color w:val="2F2D31"/>
                <w:w w:val="105"/>
                <w:sz w:val="19"/>
              </w:rPr>
              <w:t>Otro</w:t>
            </w:r>
            <w:r>
              <w:rPr>
                <w:color w:val="2F2D31"/>
                <w:spacing w:val="13"/>
                <w:w w:val="105"/>
                <w:sz w:val="19"/>
              </w:rPr>
              <w:t> </w:t>
            </w:r>
            <w:r>
              <w:rPr>
                <w:color w:val="2F2D31"/>
                <w:w w:val="105"/>
                <w:sz w:val="19"/>
              </w:rPr>
              <w:t>inmovilizado</w:t>
            </w:r>
            <w:r>
              <w:rPr>
                <w:color w:val="2F2D31"/>
                <w:spacing w:val="28"/>
                <w:w w:val="105"/>
                <w:sz w:val="19"/>
              </w:rPr>
              <w:t> </w:t>
            </w:r>
            <w:r>
              <w:rPr>
                <w:color w:val="2F2D31"/>
                <w:spacing w:val="-2"/>
                <w:w w:val="105"/>
                <w:sz w:val="19"/>
              </w:rPr>
              <w:t>material</w:t>
            </w:r>
          </w:p>
        </w:tc>
        <w:tc>
          <w:tcPr>
            <w:tcW w:w="1395" w:type="dxa"/>
          </w:tcPr>
          <w:p>
            <w:pPr>
              <w:pStyle w:val="TableParagraph"/>
              <w:spacing w:before="16"/>
              <w:ind w:left="-1" w:right="108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  <w:u w:val="thick" w:color="2F2D31"/>
              </w:rPr>
              <w:t>373.809,92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6"/>
              <w:ind w:right="94"/>
              <w:jc w:val="right"/>
              <w:rPr>
                <w:sz w:val="19"/>
              </w:rPr>
            </w:pPr>
            <w:r>
              <w:rPr>
                <w:color w:val="413F44"/>
                <w:spacing w:val="-2"/>
                <w:w w:val="105"/>
                <w:sz w:val="19"/>
                <w:u w:val="thick" w:color="1A161C"/>
              </w:rPr>
              <w:t>351.8</w:t>
            </w:r>
            <w:r>
              <w:rPr>
                <w:color w:val="1A161C"/>
                <w:spacing w:val="-2"/>
                <w:w w:val="105"/>
                <w:sz w:val="19"/>
                <w:u w:val="thick" w:color="1A161C"/>
              </w:rPr>
              <w:t>84,70</w:t>
            </w:r>
          </w:p>
        </w:tc>
      </w:tr>
      <w:tr>
        <w:trPr>
          <w:trHeight w:val="285" w:hRule="atLeast"/>
        </w:trPr>
        <w:tc>
          <w:tcPr>
            <w:tcW w:w="39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spacing w:line="199" w:lineRule="exact" w:before="67"/>
              <w:ind w:left="-1" w:right="98"/>
              <w:jc w:val="right"/>
              <w:rPr>
                <w:sz w:val="19"/>
              </w:rPr>
            </w:pPr>
            <w:r>
              <w:rPr>
                <w:color w:val="2F2D31"/>
                <w:spacing w:val="-2"/>
                <w:w w:val="105"/>
                <w:sz w:val="19"/>
                <w:u w:val="thick" w:color="2F2D31"/>
              </w:rPr>
              <w:t>3.151.784</w:t>
            </w:r>
            <w:r>
              <w:rPr>
                <w:color w:val="525256"/>
                <w:spacing w:val="-2"/>
                <w:w w:val="105"/>
                <w:sz w:val="19"/>
                <w:u w:val="thick" w:color="2F2D31"/>
              </w:rPr>
              <w:t>.</w:t>
            </w:r>
            <w:r>
              <w:rPr>
                <w:color w:val="2F2D31"/>
                <w:spacing w:val="-2"/>
                <w:w w:val="105"/>
                <w:sz w:val="19"/>
                <w:u w:val="thick" w:color="2F2D31"/>
              </w:rPr>
              <w:t>66</w:t>
            </w:r>
          </w:p>
        </w:tc>
        <w:tc>
          <w:tcPr>
            <w:tcW w:w="1414" w:type="dxa"/>
          </w:tcPr>
          <w:p>
            <w:pPr>
              <w:pStyle w:val="TableParagraph"/>
              <w:spacing w:line="199" w:lineRule="exact" w:before="67"/>
              <w:ind w:right="59"/>
              <w:jc w:val="right"/>
              <w:rPr>
                <w:sz w:val="19"/>
              </w:rPr>
            </w:pPr>
            <w:r>
              <w:rPr>
                <w:color w:val="413F44"/>
                <w:spacing w:val="-2"/>
                <w:w w:val="105"/>
                <w:sz w:val="19"/>
                <w:u w:val="thick" w:color="413F44"/>
              </w:rPr>
              <w:t>2.996.466,50</w:t>
            </w:r>
          </w:p>
        </w:tc>
      </w:tr>
    </w:tbl>
    <w:p>
      <w:pPr>
        <w:pStyle w:val="BodyText"/>
        <w:spacing w:before="15"/>
      </w:pPr>
    </w:p>
    <w:p>
      <w:pPr>
        <w:pStyle w:val="BodyText"/>
        <w:spacing w:line="254" w:lineRule="auto" w:before="1"/>
        <w:ind w:left="2160" w:right="86" w:hanging="13"/>
        <w:jc w:val="both"/>
      </w:pPr>
      <w:r>
        <w:rPr>
          <w:color w:val="413F44"/>
          <w:w w:val="105"/>
        </w:rPr>
        <w:t>La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Sociedad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tiene </w:t>
      </w:r>
      <w:r>
        <w:rPr>
          <w:color w:val="2F2D31"/>
          <w:w w:val="105"/>
        </w:rPr>
        <w:t>contratadas</w:t>
      </w:r>
      <w:r>
        <w:rPr>
          <w:color w:val="2F2D31"/>
          <w:w w:val="105"/>
        </w:rPr>
        <w:t> pólizas de </w:t>
      </w:r>
      <w:r>
        <w:rPr>
          <w:color w:val="413F44"/>
          <w:w w:val="105"/>
        </w:rPr>
        <w:t>seguros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que </w:t>
      </w:r>
      <w:r>
        <w:rPr>
          <w:color w:val="413F44"/>
          <w:w w:val="105"/>
        </w:rPr>
        <w:t>cubren</w:t>
      </w:r>
      <w:r>
        <w:rPr>
          <w:color w:val="413F44"/>
          <w:w w:val="105"/>
        </w:rPr>
        <w:t> el</w:t>
      </w:r>
      <w:r>
        <w:rPr>
          <w:color w:val="413F44"/>
          <w:w w:val="105"/>
        </w:rPr>
        <w:t> </w:t>
      </w:r>
      <w:r>
        <w:rPr>
          <w:color w:val="2F2D31"/>
          <w:w w:val="105"/>
        </w:rPr>
        <w:t>valor</w:t>
      </w:r>
      <w:r>
        <w:rPr>
          <w:color w:val="2F2D31"/>
          <w:w w:val="105"/>
        </w:rPr>
        <w:t> </w:t>
      </w:r>
      <w:r>
        <w:rPr>
          <w:color w:val="413F44"/>
          <w:w w:val="105"/>
        </w:rPr>
        <w:t>neto </w:t>
      </w:r>
      <w:r>
        <w:rPr>
          <w:color w:val="2F2D31"/>
          <w:w w:val="105"/>
        </w:rPr>
        <w:t>contable</w:t>
      </w:r>
      <w:r>
        <w:rPr>
          <w:color w:val="2F2D31"/>
          <w:w w:val="105"/>
        </w:rPr>
        <w:t> del inmovilizado</w:t>
      </w:r>
      <w:r>
        <w:rPr>
          <w:color w:val="2F2D31"/>
          <w:w w:val="105"/>
        </w:rPr>
        <w:t> material.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8"/>
        </w:numPr>
        <w:tabs>
          <w:tab w:pos="1748" w:val="left" w:leader="none"/>
        </w:tabs>
        <w:spacing w:line="240" w:lineRule="auto" w:before="0" w:after="0"/>
        <w:ind w:left="1748" w:right="0" w:hanging="537"/>
        <w:jc w:val="left"/>
        <w:rPr>
          <w:color w:val="525256"/>
          <w:sz w:val="19"/>
          <w:u w:val="none"/>
        </w:rPr>
      </w:pPr>
      <w:r>
        <w:rPr>
          <w:color w:val="2F2D31"/>
          <w:w w:val="105"/>
          <w:sz w:val="19"/>
          <w:u w:val="thick" w:color="2F2D31"/>
        </w:rPr>
        <w:t>Inversiones</w:t>
      </w:r>
      <w:r>
        <w:rPr>
          <w:color w:val="2F2D31"/>
          <w:spacing w:val="8"/>
          <w:w w:val="105"/>
          <w:sz w:val="19"/>
          <w:u w:val="thick" w:color="2F2D31"/>
        </w:rPr>
        <w:t> </w:t>
      </w:r>
      <w:r>
        <w:rPr>
          <w:color w:val="2F2D31"/>
          <w:spacing w:val="-2"/>
          <w:w w:val="105"/>
          <w:sz w:val="19"/>
          <w:u w:val="thick" w:color="2F2D31"/>
        </w:rPr>
        <w:t>inmobiliarias</w:t>
      </w:r>
    </w:p>
    <w:p>
      <w:pPr>
        <w:pStyle w:val="BodyText"/>
        <w:spacing w:before="29"/>
      </w:pPr>
    </w:p>
    <w:p>
      <w:pPr>
        <w:pStyle w:val="BodyText"/>
        <w:spacing w:line="259" w:lineRule="auto"/>
        <w:ind w:left="1756" w:hanging="3"/>
      </w:pPr>
      <w:r>
        <w:rPr>
          <w:color w:val="413F44"/>
          <w:w w:val="105"/>
        </w:rPr>
        <w:t>El</w:t>
      </w:r>
      <w:r>
        <w:rPr>
          <w:color w:val="413F44"/>
          <w:spacing w:val="40"/>
          <w:w w:val="105"/>
        </w:rPr>
        <w:t> </w:t>
      </w:r>
      <w:r>
        <w:rPr>
          <w:color w:val="2F2D31"/>
          <w:w w:val="105"/>
        </w:rPr>
        <w:t>detalle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de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las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partidas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componen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las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inversiones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inmobiliarias</w:t>
      </w:r>
      <w:r>
        <w:rPr>
          <w:color w:val="525256"/>
          <w:w w:val="105"/>
        </w:rPr>
        <w:t>,</w:t>
      </w:r>
      <w:r>
        <w:rPr>
          <w:color w:val="525256"/>
          <w:spacing w:val="38"/>
          <w:w w:val="105"/>
        </w:rPr>
        <w:t> </w:t>
      </w:r>
      <w:r>
        <w:rPr>
          <w:color w:val="2F2D31"/>
          <w:w w:val="105"/>
        </w:rPr>
        <w:t>que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no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ha</w:t>
      </w:r>
      <w:r>
        <w:rPr>
          <w:color w:val="2F2D31"/>
          <w:spacing w:val="40"/>
          <w:w w:val="105"/>
        </w:rPr>
        <w:t> </w:t>
      </w:r>
      <w:r>
        <w:rPr>
          <w:color w:val="2F2D31"/>
          <w:w w:val="105"/>
        </w:rPr>
        <w:t>tenido movimientos en el ejercicio 2025 ni en el anterior</w:t>
      </w:r>
      <w:r>
        <w:rPr>
          <w:color w:val="525256"/>
          <w:w w:val="105"/>
        </w:rPr>
        <w:t>, </w:t>
      </w:r>
      <w:r>
        <w:rPr>
          <w:color w:val="2F2D31"/>
          <w:w w:val="105"/>
        </w:rPr>
        <w:t>es el </w:t>
      </w:r>
      <w:r>
        <w:rPr>
          <w:color w:val="413F44"/>
          <w:w w:val="105"/>
        </w:rPr>
        <w:t>siguiente:</w:t>
      </w:r>
    </w:p>
    <w:p>
      <w:pPr>
        <w:pStyle w:val="BodyText"/>
        <w:spacing w:before="1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880" w:h="16920"/>
          <w:pgMar w:header="1755" w:footer="0" w:top="2020" w:bottom="280" w:left="992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ind w:left="2952"/>
      </w:pPr>
      <w:r>
        <w:rPr>
          <w:color w:val="2F2D31"/>
          <w:w w:val="105"/>
        </w:rPr>
        <w:t>Saldo</w:t>
      </w:r>
      <w:r>
        <w:rPr>
          <w:color w:val="2F2D31"/>
          <w:spacing w:val="10"/>
          <w:w w:val="105"/>
        </w:rPr>
        <w:t> </w:t>
      </w:r>
      <w:r>
        <w:rPr>
          <w:color w:val="2F2D31"/>
          <w:w w:val="105"/>
        </w:rPr>
        <w:t>a</w:t>
      </w:r>
      <w:r>
        <w:rPr>
          <w:color w:val="2F2D31"/>
          <w:spacing w:val="13"/>
          <w:w w:val="105"/>
        </w:rPr>
        <w:t> </w:t>
      </w:r>
      <w:r>
        <w:rPr>
          <w:color w:val="2F2D31"/>
          <w:spacing w:val="-2"/>
          <w:w w:val="105"/>
        </w:rPr>
        <w:t>1.</w:t>
      </w:r>
      <w:r>
        <w:rPr>
          <w:color w:val="525256"/>
          <w:spacing w:val="-2"/>
          <w:w w:val="105"/>
        </w:rPr>
        <w:t>1</w:t>
      </w:r>
      <w:r>
        <w:rPr>
          <w:color w:val="2F2D31"/>
          <w:spacing w:val="-2"/>
          <w:w w:val="105"/>
        </w:rPr>
        <w:t>.2024</w:t>
      </w:r>
    </w:p>
    <w:p>
      <w:pPr>
        <w:pStyle w:val="BodyText"/>
        <w:spacing w:before="142"/>
        <w:ind w:left="2952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1953872</wp:posOffset>
            </wp:positionH>
            <wp:positionV relativeFrom="paragraph">
              <wp:posOffset>340154</wp:posOffset>
            </wp:positionV>
            <wp:extent cx="2283588" cy="768967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88" cy="76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F44"/>
          <w:w w:val="110"/>
        </w:rPr>
        <w:t>Saldo</w:t>
      </w:r>
      <w:r>
        <w:rPr>
          <w:color w:val="413F44"/>
          <w:spacing w:val="-4"/>
          <w:w w:val="110"/>
        </w:rPr>
        <w:t> </w:t>
      </w:r>
      <w:r>
        <w:rPr>
          <w:color w:val="413F44"/>
          <w:w w:val="110"/>
        </w:rPr>
        <w:t>a</w:t>
      </w:r>
      <w:r>
        <w:rPr>
          <w:color w:val="413F44"/>
          <w:spacing w:val="-9"/>
          <w:w w:val="110"/>
        </w:rPr>
        <w:t> </w:t>
      </w:r>
      <w:r>
        <w:rPr>
          <w:color w:val="2F2D31"/>
          <w:spacing w:val="-2"/>
          <w:w w:val="110"/>
        </w:rPr>
        <w:t>31.12.2024</w:t>
      </w:r>
    </w:p>
    <w:p>
      <w:pPr>
        <w:pStyle w:val="BodyText"/>
        <w:spacing w:before="92"/>
        <w:ind w:right="830"/>
        <w:jc w:val="center"/>
      </w:pPr>
      <w:r>
        <w:rPr/>
        <w:br w:type="column"/>
      </w:r>
      <w:r>
        <w:rPr>
          <w:color w:val="2F2D31"/>
          <w:spacing w:val="-2"/>
          <w:w w:val="105"/>
        </w:rPr>
        <w:t>Inversiones</w:t>
      </w:r>
    </w:p>
    <w:p>
      <w:pPr>
        <w:pStyle w:val="BodyText"/>
        <w:tabs>
          <w:tab w:pos="1538" w:val="left" w:leader="none"/>
        </w:tabs>
        <w:spacing w:before="17"/>
        <w:ind w:right="827"/>
        <w:jc w:val="center"/>
      </w:pPr>
      <w:r>
        <w:rPr>
          <w:color w:val="1A161C"/>
          <w:spacing w:val="68"/>
          <w:w w:val="105"/>
          <w:u w:val="single" w:color="000000"/>
        </w:rPr>
        <w:t>  </w:t>
      </w:r>
      <w:r>
        <w:rPr>
          <w:color w:val="1A161C"/>
          <w:spacing w:val="-2"/>
          <w:w w:val="105"/>
          <w:u w:val="single" w:color="000000"/>
        </w:rPr>
        <w:t>inmobiliaria</w:t>
      </w:r>
      <w:r>
        <w:rPr>
          <w:color w:val="413F44"/>
          <w:spacing w:val="-2"/>
          <w:w w:val="105"/>
          <w:u w:val="single" w:color="000000"/>
        </w:rPr>
        <w:t>s</w:t>
      </w:r>
      <w:r>
        <w:rPr>
          <w:color w:val="413F44"/>
          <w:u w:val="single" w:color="000000"/>
        </w:rPr>
        <w:tab/>
      </w:r>
    </w:p>
    <w:p>
      <w:pPr>
        <w:pStyle w:val="BodyText"/>
        <w:spacing w:before="147"/>
        <w:ind w:right="228"/>
        <w:jc w:val="center"/>
      </w:pPr>
      <w:r>
        <w:rPr>
          <w:color w:val="2F2D31"/>
          <w:spacing w:val="-2"/>
          <w:w w:val="105"/>
        </w:rPr>
        <w:t>124</w:t>
      </w:r>
      <w:r>
        <w:rPr>
          <w:color w:val="525256"/>
          <w:spacing w:val="-2"/>
          <w:w w:val="105"/>
        </w:rPr>
        <w:t>.</w:t>
      </w:r>
      <w:r>
        <w:rPr>
          <w:color w:val="2F2D31"/>
          <w:spacing w:val="-2"/>
          <w:w w:val="105"/>
        </w:rPr>
        <w:t>322</w:t>
      </w:r>
      <w:r>
        <w:rPr>
          <w:color w:val="525256"/>
          <w:spacing w:val="-2"/>
          <w:w w:val="105"/>
        </w:rPr>
        <w:t>,</w:t>
      </w:r>
      <w:r>
        <w:rPr>
          <w:color w:val="2F2D31"/>
          <w:spacing w:val="-2"/>
          <w:w w:val="105"/>
        </w:rPr>
        <w:t>78</w:t>
      </w:r>
    </w:p>
    <w:p>
      <w:pPr>
        <w:pStyle w:val="BodyText"/>
        <w:spacing w:before="142"/>
        <w:ind w:right="232"/>
        <w:jc w:val="center"/>
      </w:pPr>
      <w:r>
        <w:rPr>
          <w:color w:val="2F2D31"/>
          <w:spacing w:val="-2"/>
          <w:w w:val="110"/>
        </w:rPr>
        <w:t>124.322</w:t>
      </w:r>
      <w:r>
        <w:rPr>
          <w:color w:val="525256"/>
          <w:spacing w:val="-2"/>
          <w:w w:val="110"/>
        </w:rPr>
        <w:t>,</w:t>
      </w:r>
      <w:r>
        <w:rPr>
          <w:color w:val="2F2D31"/>
          <w:spacing w:val="-2"/>
          <w:w w:val="110"/>
        </w:rPr>
        <w:t>78</w:t>
      </w:r>
    </w:p>
    <w:p>
      <w:pPr>
        <w:pStyle w:val="BodyText"/>
        <w:spacing w:before="132"/>
        <w:ind w:right="206"/>
        <w:jc w:val="center"/>
      </w:pPr>
      <w:r>
        <w:rPr>
          <w:color w:val="2F2D31"/>
          <w:spacing w:val="-2"/>
          <w:w w:val="105"/>
          <w:u w:val="thick" w:color="525256"/>
        </w:rPr>
        <w:t>124.322</w:t>
      </w:r>
      <w:r>
        <w:rPr>
          <w:color w:val="525256"/>
          <w:spacing w:val="-2"/>
          <w:w w:val="105"/>
          <w:u w:val="thick" w:color="525256"/>
        </w:rPr>
        <w:t>,1.</w:t>
      </w:r>
      <w:r>
        <w:rPr>
          <w:color w:val="525256"/>
          <w:spacing w:val="-2"/>
          <w:w w:val="105"/>
          <w:u w:val="none"/>
        </w:rPr>
        <w:t>8</w:t>
      </w:r>
    </w:p>
    <w:p>
      <w:pPr>
        <w:pStyle w:val="BodyText"/>
        <w:spacing w:after="0"/>
        <w:jc w:val="center"/>
        <w:sectPr>
          <w:type w:val="continuous"/>
          <w:pgSz w:w="11880" w:h="16920"/>
          <w:pgMar w:header="1755" w:footer="0" w:top="20" w:bottom="280" w:left="992" w:right="1417"/>
          <w:cols w:num="2" w:equalWidth="0">
            <w:col w:w="5682" w:space="40"/>
            <w:col w:w="3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spacing w:line="240" w:lineRule="auto"/>
        <w:ind w:left="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85609" cy="755904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609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80" w:h="16920"/>
          <w:pgMar w:header="1755" w:footer="0" w:top="20" w:bottom="280" w:left="992" w:right="1417"/>
        </w:sectPr>
      </w:pPr>
    </w:p>
    <w:p>
      <w:pPr>
        <w:pStyle w:val="BodyText"/>
        <w:spacing w:before="13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19520">
            <wp:simplePos x="0" y="0"/>
            <wp:positionH relativeFrom="page">
              <wp:posOffset>537316</wp:posOffset>
            </wp:positionH>
            <wp:positionV relativeFrom="page">
              <wp:posOffset>8782129</wp:posOffset>
            </wp:positionV>
            <wp:extent cx="1976054" cy="1292352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5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451" w:right="3" w:firstLine="0"/>
        <w:jc w:val="center"/>
        <w:rPr>
          <w:sz w:val="18"/>
        </w:rPr>
      </w:pPr>
      <w:r>
        <w:rPr>
          <w:color w:val="3A383B"/>
          <w:sz w:val="18"/>
        </w:rPr>
        <w:t>MERCADOS</w:t>
      </w:r>
      <w:r>
        <w:rPr>
          <w:color w:val="3A383B"/>
          <w:spacing w:val="49"/>
          <w:sz w:val="18"/>
        </w:rPr>
        <w:t> </w:t>
      </w:r>
      <w:r>
        <w:rPr>
          <w:color w:val="3A383B"/>
          <w:sz w:val="18"/>
        </w:rPr>
        <w:t>CENTRALES</w:t>
      </w:r>
      <w:r>
        <w:rPr>
          <w:color w:val="3A383B"/>
          <w:spacing w:val="68"/>
          <w:sz w:val="18"/>
        </w:rPr>
        <w:t> </w:t>
      </w:r>
      <w:r>
        <w:rPr>
          <w:color w:val="3A383B"/>
          <w:sz w:val="18"/>
        </w:rPr>
        <w:t>DE</w:t>
      </w:r>
      <w:r>
        <w:rPr>
          <w:color w:val="3A383B"/>
          <w:spacing w:val="27"/>
          <w:sz w:val="18"/>
        </w:rPr>
        <w:t> </w:t>
      </w:r>
      <w:r>
        <w:rPr>
          <w:color w:val="3A383B"/>
          <w:sz w:val="18"/>
        </w:rPr>
        <w:t>ABASTECIMlENTO</w:t>
      </w:r>
      <w:r>
        <w:rPr>
          <w:color w:val="3A383B"/>
          <w:spacing w:val="4"/>
          <w:sz w:val="18"/>
        </w:rPr>
        <w:t> </w:t>
      </w:r>
      <w:r>
        <w:rPr>
          <w:color w:val="242128"/>
          <w:sz w:val="18"/>
        </w:rPr>
        <w:t>DE</w:t>
      </w:r>
      <w:r>
        <w:rPr>
          <w:color w:val="242128"/>
          <w:spacing w:val="6"/>
          <w:sz w:val="18"/>
        </w:rPr>
        <w:t> </w:t>
      </w:r>
      <w:r>
        <w:rPr>
          <w:color w:val="3A383B"/>
          <w:sz w:val="18"/>
        </w:rPr>
        <w:t>TENERIFE,</w:t>
      </w:r>
      <w:r>
        <w:rPr>
          <w:color w:val="3A383B"/>
          <w:spacing w:val="32"/>
          <w:sz w:val="18"/>
        </w:rPr>
        <w:t> </w:t>
      </w:r>
      <w:r>
        <w:rPr>
          <w:color w:val="3A383B"/>
          <w:spacing w:val="-5"/>
          <w:sz w:val="18"/>
        </w:rPr>
        <w:t>S.A</w:t>
      </w:r>
    </w:p>
    <w:p>
      <w:pPr>
        <w:spacing w:line="417" w:lineRule="auto" w:before="138"/>
        <w:ind w:left="3912" w:right="2459" w:firstLine="0"/>
        <w:jc w:val="center"/>
        <w:rPr>
          <w:rFonts w:ascii="Arial"/>
          <w:sz w:val="18"/>
        </w:rPr>
      </w:pPr>
      <w:r>
        <w:rPr>
          <w:rFonts w:ascii="Arial"/>
          <w:color w:val="242128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3"/>
        <w:rPr>
          <w:rFonts w:ascii="Arial"/>
          <w:sz w:val="18"/>
        </w:rPr>
      </w:pPr>
    </w:p>
    <w:p>
      <w:pPr>
        <w:pStyle w:val="BodyText"/>
        <w:spacing w:line="259" w:lineRule="auto"/>
        <w:ind w:left="2049" w:right="57"/>
        <w:jc w:val="both"/>
      </w:pPr>
      <w:r>
        <w:rPr>
          <w:color w:val="3A383B"/>
          <w:w w:val="105"/>
        </w:rPr>
        <w:t>Con fecha </w:t>
      </w:r>
      <w:r>
        <w:rPr>
          <w:color w:val="242128"/>
          <w:w w:val="105"/>
        </w:rPr>
        <w:t>10</w:t>
      </w:r>
      <w:r>
        <w:rPr>
          <w:color w:val="727275"/>
          <w:w w:val="105"/>
        </w:rPr>
        <w:t>/</w:t>
      </w:r>
      <w:r>
        <w:rPr>
          <w:color w:val="3A383B"/>
          <w:w w:val="105"/>
        </w:rPr>
        <w:t>08</w:t>
      </w:r>
      <w:r>
        <w:rPr>
          <w:color w:val="727275"/>
          <w:w w:val="105"/>
        </w:rPr>
        <w:t>/</w:t>
      </w:r>
      <w:r>
        <w:rPr>
          <w:color w:val="3A383B"/>
          <w:w w:val="105"/>
        </w:rPr>
        <w:t>2016 se inscribió en el</w:t>
      </w:r>
      <w:r>
        <w:rPr>
          <w:color w:val="3A383B"/>
          <w:w w:val="105"/>
        </w:rPr>
        <w:t> Registro </w:t>
      </w:r>
      <w:r>
        <w:rPr>
          <w:color w:val="242128"/>
          <w:w w:val="105"/>
        </w:rPr>
        <w:t>de </w:t>
      </w:r>
      <w:r>
        <w:rPr>
          <w:color w:val="3A383B"/>
          <w:w w:val="105"/>
        </w:rPr>
        <w:t>la </w:t>
      </w:r>
      <w:r>
        <w:rPr>
          <w:color w:val="242128"/>
          <w:w w:val="105"/>
        </w:rPr>
        <w:t>Propiedad</w:t>
      </w:r>
      <w:r>
        <w:rPr>
          <w:color w:val="4D4B4F"/>
          <w:w w:val="105"/>
        </w:rPr>
        <w:t>, </w:t>
      </w:r>
      <w:r>
        <w:rPr>
          <w:color w:val="3A383B"/>
          <w:w w:val="105"/>
        </w:rPr>
        <w:t>un derecho de superficie a favor</w:t>
      </w:r>
      <w:r>
        <w:rPr>
          <w:color w:val="3A383B"/>
          <w:w w:val="105"/>
        </w:rPr>
        <w:t> de </w:t>
      </w:r>
      <w:r>
        <w:rPr>
          <w:color w:val="242128"/>
          <w:w w:val="105"/>
        </w:rPr>
        <w:t>la </w:t>
      </w:r>
      <w:r>
        <w:rPr>
          <w:color w:val="3A383B"/>
          <w:w w:val="105"/>
        </w:rPr>
        <w:t>entidad</w:t>
      </w:r>
      <w:r>
        <w:rPr>
          <w:color w:val="3A383B"/>
          <w:w w:val="105"/>
        </w:rPr>
        <w:t> Comercial</w:t>
      </w:r>
      <w:r>
        <w:rPr>
          <w:color w:val="3A383B"/>
          <w:w w:val="105"/>
        </w:rPr>
        <w:t> Jesuman</w:t>
      </w:r>
      <w:r>
        <w:rPr>
          <w:color w:val="5D5B60"/>
          <w:w w:val="105"/>
        </w:rPr>
        <w:t>, </w:t>
      </w:r>
      <w:r>
        <w:rPr>
          <w:rFonts w:ascii="Arial" w:hAnsi="Arial"/>
          <w:b/>
          <w:color w:val="3A383B"/>
          <w:w w:val="105"/>
        </w:rPr>
        <w:t>S.A. </w:t>
      </w:r>
      <w:r>
        <w:rPr>
          <w:color w:val="3A383B"/>
          <w:w w:val="105"/>
        </w:rPr>
        <w:t>sobre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la parcela </w:t>
      </w:r>
      <w:r>
        <w:rPr>
          <w:color w:val="3A383B"/>
          <w:w w:val="105"/>
        </w:rPr>
        <w:t>A</w:t>
      </w:r>
      <w:r>
        <w:rPr>
          <w:color w:val="3A383B"/>
          <w:spacing w:val="-13"/>
          <w:w w:val="105"/>
        </w:rPr>
        <w:t> </w:t>
      </w:r>
      <w:r>
        <w:rPr>
          <w:color w:val="242128"/>
          <w:w w:val="105"/>
        </w:rPr>
        <w:t>1</w:t>
      </w:r>
      <w:r>
        <w:rPr>
          <w:color w:val="242128"/>
          <w:w w:val="105"/>
        </w:rPr>
        <w:t> propiedad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de</w:t>
      </w:r>
      <w:r>
        <w:rPr>
          <w:color w:val="3A383B"/>
          <w:w w:val="105"/>
        </w:rPr>
        <w:t> la Sociedad, situada</w:t>
      </w:r>
      <w:r>
        <w:rPr>
          <w:color w:val="3A383B"/>
          <w:w w:val="105"/>
        </w:rPr>
        <w:t> a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la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entrada</w:t>
      </w:r>
      <w:r>
        <w:rPr>
          <w:color w:val="3A383B"/>
          <w:w w:val="105"/>
        </w:rPr>
        <w:t> del</w:t>
      </w:r>
      <w:r>
        <w:rPr>
          <w:color w:val="3A383B"/>
          <w:w w:val="105"/>
        </w:rPr>
        <w:t> recinto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del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mercado</w:t>
      </w:r>
      <w:r>
        <w:rPr>
          <w:color w:val="3A383B"/>
          <w:w w:val="105"/>
        </w:rPr>
        <w:t> central</w:t>
      </w:r>
      <w:r>
        <w:rPr>
          <w:color w:val="3A383B"/>
          <w:w w:val="105"/>
        </w:rPr>
        <w:t> Mercatenerife,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para</w:t>
      </w:r>
      <w:r>
        <w:rPr>
          <w:color w:val="242128"/>
          <w:w w:val="105"/>
        </w:rPr>
        <w:t> la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construcción</w:t>
      </w:r>
      <w:r>
        <w:rPr>
          <w:color w:val="3A383B"/>
          <w:w w:val="105"/>
        </w:rPr>
        <w:t> y explotación</w:t>
      </w:r>
      <w:r>
        <w:rPr>
          <w:color w:val="3A383B"/>
          <w:spacing w:val="36"/>
          <w:w w:val="105"/>
        </w:rPr>
        <w:t> </w:t>
      </w:r>
      <w:r>
        <w:rPr>
          <w:color w:val="242128"/>
          <w:w w:val="105"/>
        </w:rPr>
        <w:t>de un </w:t>
      </w:r>
      <w:r>
        <w:rPr>
          <w:color w:val="3A383B"/>
          <w:w w:val="105"/>
        </w:rPr>
        <w:t>centro empresarial.</w:t>
      </w:r>
      <w:r>
        <w:rPr>
          <w:color w:val="3A383B"/>
          <w:spacing w:val="80"/>
          <w:w w:val="105"/>
        </w:rPr>
        <w:t> </w:t>
      </w:r>
      <w:r>
        <w:rPr>
          <w:color w:val="3A383B"/>
          <w:w w:val="105"/>
        </w:rPr>
        <w:t>El</w:t>
      </w:r>
      <w:r>
        <w:rPr>
          <w:color w:val="3A383B"/>
          <w:spacing w:val="32"/>
          <w:w w:val="105"/>
        </w:rPr>
        <w:t> </w:t>
      </w:r>
      <w:r>
        <w:rPr>
          <w:color w:val="3A383B"/>
          <w:w w:val="105"/>
        </w:rPr>
        <w:t>coste </w:t>
      </w:r>
      <w:r>
        <w:rPr>
          <w:color w:val="242128"/>
          <w:w w:val="105"/>
        </w:rPr>
        <w:t>de </w:t>
      </w:r>
      <w:r>
        <w:rPr>
          <w:color w:val="3A383B"/>
          <w:w w:val="105"/>
        </w:rPr>
        <w:t>este </w:t>
      </w:r>
      <w:r>
        <w:rPr>
          <w:color w:val="242128"/>
          <w:w w:val="105"/>
        </w:rPr>
        <w:t>terreno </w:t>
      </w:r>
      <w:r>
        <w:rPr>
          <w:color w:val="3A383B"/>
          <w:w w:val="105"/>
        </w:rPr>
        <w:t>es </w:t>
      </w:r>
      <w:r>
        <w:rPr>
          <w:color w:val="242128"/>
          <w:w w:val="105"/>
        </w:rPr>
        <w:t>de 124.322</w:t>
      </w:r>
      <w:r>
        <w:rPr>
          <w:color w:val="4D4B4F"/>
          <w:w w:val="105"/>
        </w:rPr>
        <w:t>,78 </w:t>
      </w:r>
      <w:r>
        <w:rPr>
          <w:color w:val="3A383B"/>
          <w:w w:val="105"/>
        </w:rPr>
        <w:t>euros.</w:t>
      </w:r>
    </w:p>
    <w:p>
      <w:pPr>
        <w:pStyle w:val="BodyText"/>
        <w:spacing w:before="9"/>
      </w:pPr>
    </w:p>
    <w:p>
      <w:pPr>
        <w:pStyle w:val="BodyText"/>
        <w:spacing w:line="259" w:lineRule="auto" w:before="1"/>
        <w:ind w:left="2050" w:right="61" w:firstLine="7"/>
        <w:jc w:val="both"/>
      </w:pPr>
      <w:r>
        <w:rPr>
          <w:color w:val="4D4B4F"/>
          <w:w w:val="105"/>
        </w:rPr>
        <w:t>El </w:t>
      </w:r>
      <w:r>
        <w:rPr>
          <w:color w:val="3A383B"/>
          <w:w w:val="105"/>
        </w:rPr>
        <w:t>plazo</w:t>
      </w:r>
      <w:r>
        <w:rPr>
          <w:color w:val="3A383B"/>
          <w:spacing w:val="-4"/>
          <w:w w:val="105"/>
        </w:rPr>
        <w:t> </w:t>
      </w:r>
      <w:r>
        <w:rPr>
          <w:color w:val="3A383B"/>
          <w:w w:val="105"/>
        </w:rPr>
        <w:t>de</w:t>
      </w:r>
      <w:r>
        <w:rPr>
          <w:color w:val="3A383B"/>
          <w:spacing w:val="-2"/>
          <w:w w:val="105"/>
        </w:rPr>
        <w:t> </w:t>
      </w:r>
      <w:r>
        <w:rPr>
          <w:color w:val="3A383B"/>
          <w:w w:val="105"/>
        </w:rPr>
        <w:t>vigencia </w:t>
      </w:r>
      <w:r>
        <w:rPr>
          <w:color w:val="242128"/>
          <w:w w:val="105"/>
        </w:rPr>
        <w:t>del </w:t>
      </w:r>
      <w:r>
        <w:rPr>
          <w:color w:val="3A383B"/>
          <w:w w:val="105"/>
        </w:rPr>
        <w:t>acuerdo</w:t>
      </w:r>
      <w:r>
        <w:rPr>
          <w:color w:val="3A383B"/>
          <w:spacing w:val="-6"/>
          <w:w w:val="105"/>
        </w:rPr>
        <w:t> </w:t>
      </w:r>
      <w:r>
        <w:rPr>
          <w:color w:val="3A383B"/>
          <w:w w:val="105"/>
        </w:rPr>
        <w:t>de</w:t>
      </w:r>
      <w:r>
        <w:rPr>
          <w:color w:val="3A383B"/>
          <w:spacing w:val="-3"/>
          <w:w w:val="105"/>
        </w:rPr>
        <w:t> </w:t>
      </w:r>
      <w:r>
        <w:rPr>
          <w:color w:val="3A383B"/>
          <w:w w:val="105"/>
        </w:rPr>
        <w:t>cesión del terreno</w:t>
      </w:r>
      <w:r>
        <w:rPr>
          <w:color w:val="3A383B"/>
          <w:spacing w:val="-1"/>
          <w:w w:val="105"/>
        </w:rPr>
        <w:t> </w:t>
      </w:r>
      <w:r>
        <w:rPr>
          <w:color w:val="3A383B"/>
          <w:w w:val="105"/>
        </w:rPr>
        <w:t>es </w:t>
      </w:r>
      <w:r>
        <w:rPr>
          <w:color w:val="242128"/>
          <w:w w:val="105"/>
        </w:rPr>
        <w:t>por</w:t>
      </w:r>
      <w:r>
        <w:rPr>
          <w:color w:val="242128"/>
          <w:spacing w:val="-2"/>
          <w:w w:val="105"/>
        </w:rPr>
        <w:t> </w:t>
      </w:r>
      <w:r>
        <w:rPr>
          <w:color w:val="3A383B"/>
          <w:w w:val="105"/>
        </w:rPr>
        <w:t>30</w:t>
      </w:r>
      <w:r>
        <w:rPr>
          <w:color w:val="3A383B"/>
          <w:spacing w:val="-8"/>
          <w:w w:val="105"/>
        </w:rPr>
        <w:t> </w:t>
      </w:r>
      <w:r>
        <w:rPr>
          <w:color w:val="3A383B"/>
          <w:w w:val="105"/>
        </w:rPr>
        <w:t>años</w:t>
      </w:r>
      <w:r>
        <w:rPr>
          <w:color w:val="5D5B60"/>
          <w:w w:val="105"/>
        </w:rPr>
        <w:t>,</w:t>
      </w:r>
      <w:r>
        <w:rPr>
          <w:color w:val="5D5B60"/>
          <w:spacing w:val="-12"/>
          <w:w w:val="105"/>
        </w:rPr>
        <w:t> </w:t>
      </w:r>
      <w:r>
        <w:rPr>
          <w:color w:val="3A383B"/>
          <w:w w:val="105"/>
        </w:rPr>
        <w:t>a partir</w:t>
      </w:r>
      <w:r>
        <w:rPr>
          <w:color w:val="3A383B"/>
          <w:spacing w:val="-1"/>
          <w:w w:val="105"/>
        </w:rPr>
        <w:t> </w:t>
      </w:r>
      <w:r>
        <w:rPr>
          <w:color w:val="3A383B"/>
          <w:w w:val="105"/>
        </w:rPr>
        <w:t>de </w:t>
      </w:r>
      <w:r>
        <w:rPr>
          <w:color w:val="242128"/>
          <w:w w:val="105"/>
        </w:rPr>
        <w:t>los</w:t>
      </w:r>
      <w:r>
        <w:rPr>
          <w:color w:val="242128"/>
          <w:spacing w:val="-7"/>
          <w:w w:val="105"/>
        </w:rPr>
        <w:t> </w:t>
      </w:r>
      <w:r>
        <w:rPr>
          <w:color w:val="3A383B"/>
          <w:w w:val="105"/>
        </w:rPr>
        <w:t>dos </w:t>
      </w:r>
      <w:r>
        <w:rPr>
          <w:color w:val="242128"/>
          <w:w w:val="105"/>
        </w:rPr>
        <w:t>meses </w:t>
      </w:r>
      <w:r>
        <w:rPr>
          <w:color w:val="3A383B"/>
          <w:w w:val="105"/>
        </w:rPr>
        <w:t>posteriores a la inscripción en el </w:t>
      </w:r>
      <w:r>
        <w:rPr>
          <w:color w:val="242128"/>
          <w:w w:val="105"/>
        </w:rPr>
        <w:t>Regi</w:t>
      </w:r>
      <w:r>
        <w:rPr>
          <w:color w:val="4D4B4F"/>
          <w:w w:val="105"/>
        </w:rPr>
        <w:t>stro </w:t>
      </w:r>
      <w:r>
        <w:rPr>
          <w:color w:val="3A383B"/>
          <w:w w:val="105"/>
        </w:rPr>
        <w:t>de </w:t>
      </w:r>
      <w:r>
        <w:rPr>
          <w:color w:val="242128"/>
          <w:w w:val="105"/>
        </w:rPr>
        <w:t>la</w:t>
      </w:r>
      <w:r>
        <w:rPr>
          <w:color w:val="242128"/>
          <w:spacing w:val="-1"/>
          <w:w w:val="105"/>
        </w:rPr>
        <w:t> </w:t>
      </w:r>
      <w:r>
        <w:rPr>
          <w:color w:val="3A383B"/>
          <w:w w:val="105"/>
        </w:rPr>
        <w:t>Propiedad</w:t>
      </w:r>
      <w:r>
        <w:rPr>
          <w:color w:val="3A383B"/>
          <w:spacing w:val="21"/>
          <w:w w:val="105"/>
        </w:rPr>
        <w:t> </w:t>
      </w:r>
      <w:r>
        <w:rPr>
          <w:color w:val="242128"/>
          <w:w w:val="105"/>
        </w:rPr>
        <w:t>del </w:t>
      </w:r>
      <w:r>
        <w:rPr>
          <w:color w:val="3A383B"/>
          <w:w w:val="105"/>
        </w:rPr>
        <w:t>Derecho </w:t>
      </w:r>
      <w:r>
        <w:rPr>
          <w:color w:val="242128"/>
          <w:w w:val="105"/>
        </w:rPr>
        <w:t>de</w:t>
      </w:r>
      <w:r>
        <w:rPr>
          <w:color w:val="242128"/>
          <w:spacing w:val="-4"/>
          <w:w w:val="105"/>
        </w:rPr>
        <w:t> </w:t>
      </w:r>
      <w:r>
        <w:rPr>
          <w:color w:val="3A383B"/>
          <w:w w:val="105"/>
        </w:rPr>
        <w:t>superficie. La</w:t>
      </w:r>
      <w:r>
        <w:rPr>
          <w:color w:val="3A383B"/>
          <w:spacing w:val="-5"/>
          <w:w w:val="105"/>
        </w:rPr>
        <w:t> </w:t>
      </w:r>
      <w:r>
        <w:rPr>
          <w:color w:val="3A383B"/>
          <w:w w:val="105"/>
        </w:rPr>
        <w:t>fecha de inicio de este derecho de superficie </w:t>
      </w:r>
      <w:r>
        <w:rPr>
          <w:color w:val="4D4B4F"/>
          <w:w w:val="105"/>
        </w:rPr>
        <w:t>se </w:t>
      </w:r>
      <w:r>
        <w:rPr>
          <w:color w:val="3A383B"/>
          <w:w w:val="105"/>
        </w:rPr>
        <w:t>ha establecido</w:t>
      </w:r>
      <w:r>
        <w:rPr>
          <w:color w:val="3A383B"/>
          <w:spacing w:val="31"/>
          <w:w w:val="105"/>
        </w:rPr>
        <w:t> </w:t>
      </w:r>
      <w:r>
        <w:rPr>
          <w:color w:val="3A383B"/>
          <w:w w:val="105"/>
        </w:rPr>
        <w:t>el</w:t>
      </w:r>
      <w:r>
        <w:rPr>
          <w:color w:val="3A383B"/>
          <w:spacing w:val="31"/>
          <w:w w:val="105"/>
        </w:rPr>
        <w:t> </w:t>
      </w:r>
      <w:r>
        <w:rPr>
          <w:color w:val="3A383B"/>
          <w:w w:val="105"/>
        </w:rPr>
        <w:t>1O de octubre de 2016.</w:t>
      </w:r>
    </w:p>
    <w:p>
      <w:pPr>
        <w:pStyle w:val="BodyText"/>
        <w:spacing w:before="5"/>
      </w:pPr>
    </w:p>
    <w:p>
      <w:pPr>
        <w:pStyle w:val="BodyText"/>
        <w:spacing w:line="259" w:lineRule="auto"/>
        <w:ind w:left="2053" w:right="64" w:hanging="1"/>
        <w:jc w:val="both"/>
      </w:pPr>
      <w:r>
        <w:rPr>
          <w:color w:val="5D5B60"/>
          <w:w w:val="105"/>
        </w:rPr>
        <w:t>E</w:t>
      </w:r>
      <w:r>
        <w:rPr>
          <w:color w:val="3A383B"/>
          <w:w w:val="105"/>
        </w:rPr>
        <w:t>l</w:t>
      </w:r>
      <w:r>
        <w:rPr>
          <w:color w:val="3A383B"/>
          <w:w w:val="105"/>
        </w:rPr>
        <w:t> precio</w:t>
      </w:r>
      <w:r>
        <w:rPr>
          <w:color w:val="3A383B"/>
          <w:w w:val="105"/>
        </w:rPr>
        <w:t> del</w:t>
      </w:r>
      <w:r>
        <w:rPr>
          <w:color w:val="3A383B"/>
          <w:w w:val="105"/>
        </w:rPr>
        <w:t> contrato</w:t>
      </w:r>
      <w:r>
        <w:rPr>
          <w:color w:val="3A383B"/>
          <w:w w:val="105"/>
        </w:rPr>
        <w:t> se</w:t>
      </w:r>
      <w:r>
        <w:rPr>
          <w:color w:val="3A383B"/>
          <w:w w:val="105"/>
        </w:rPr>
        <w:t> estableció</w:t>
      </w:r>
      <w:r>
        <w:rPr>
          <w:color w:val="3A383B"/>
          <w:w w:val="105"/>
        </w:rPr>
        <w:t> en</w:t>
      </w:r>
      <w:r>
        <w:rPr>
          <w:color w:val="3A383B"/>
          <w:w w:val="105"/>
        </w:rPr>
        <w:t> un</w:t>
      </w:r>
      <w:r>
        <w:rPr>
          <w:color w:val="3A383B"/>
          <w:w w:val="105"/>
        </w:rPr>
        <w:t> canon de</w:t>
      </w:r>
      <w:r>
        <w:rPr>
          <w:color w:val="3A383B"/>
          <w:w w:val="105"/>
        </w:rPr>
        <w:t> 505.000,00</w:t>
      </w:r>
      <w:r>
        <w:rPr>
          <w:color w:val="3A383B"/>
          <w:w w:val="105"/>
        </w:rPr>
        <w:t> euros</w:t>
      </w:r>
      <w:r>
        <w:rPr>
          <w:color w:val="3A383B"/>
          <w:w w:val="105"/>
        </w:rPr>
        <w:t> anuales</w:t>
      </w:r>
      <w:r>
        <w:rPr>
          <w:color w:val="5D5B60"/>
          <w:w w:val="105"/>
        </w:rPr>
        <w:t>,</w:t>
      </w:r>
      <w:r>
        <w:rPr>
          <w:color w:val="5D5B60"/>
          <w:w w:val="105"/>
        </w:rPr>
        <w:t> </w:t>
      </w:r>
      <w:r>
        <w:rPr>
          <w:color w:val="3A383B"/>
          <w:w w:val="105"/>
        </w:rPr>
        <w:t>revisable anualmente</w:t>
      </w:r>
      <w:r>
        <w:rPr>
          <w:color w:val="3A383B"/>
          <w:w w:val="105"/>
        </w:rPr>
        <w:t> </w:t>
      </w:r>
      <w:r>
        <w:rPr>
          <w:color w:val="4D4B4F"/>
          <w:w w:val="105"/>
        </w:rPr>
        <w:t>segú</w:t>
      </w:r>
      <w:r>
        <w:rPr>
          <w:color w:val="242128"/>
          <w:w w:val="105"/>
        </w:rPr>
        <w:t>n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el</w:t>
      </w:r>
      <w:r>
        <w:rPr>
          <w:color w:val="3A383B"/>
          <w:w w:val="105"/>
        </w:rPr>
        <w:t> índice</w:t>
      </w:r>
      <w:r>
        <w:rPr>
          <w:color w:val="3A383B"/>
          <w:w w:val="105"/>
        </w:rPr>
        <w:t> de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precio</w:t>
      </w:r>
      <w:r>
        <w:rPr>
          <w:color w:val="4D4B4F"/>
          <w:w w:val="105"/>
        </w:rPr>
        <w:t>s </w:t>
      </w:r>
      <w:r>
        <w:rPr>
          <w:color w:val="3A383B"/>
          <w:w w:val="105"/>
        </w:rPr>
        <w:t>del</w:t>
      </w:r>
      <w:r>
        <w:rPr>
          <w:color w:val="3A383B"/>
          <w:w w:val="105"/>
        </w:rPr>
        <w:t> alquiler</w:t>
      </w:r>
      <w:r>
        <w:rPr>
          <w:color w:val="3A383B"/>
          <w:w w:val="105"/>
        </w:rPr>
        <w:t> de</w:t>
      </w:r>
      <w:r>
        <w:rPr>
          <w:color w:val="3A383B"/>
          <w:w w:val="105"/>
        </w:rPr>
        <w:t> la</w:t>
      </w:r>
      <w:r>
        <w:rPr>
          <w:color w:val="3A383B"/>
          <w:w w:val="105"/>
        </w:rPr>
        <w:t> vivienda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del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índice</w:t>
      </w:r>
      <w:r>
        <w:rPr>
          <w:color w:val="3A383B"/>
          <w:w w:val="105"/>
        </w:rPr>
        <w:t> de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Precios</w:t>
      </w:r>
      <w:r>
        <w:rPr>
          <w:color w:val="242128"/>
          <w:w w:val="105"/>
        </w:rPr>
        <w:t> de </w:t>
      </w:r>
      <w:r>
        <w:rPr>
          <w:color w:val="3A383B"/>
          <w:w w:val="105"/>
        </w:rPr>
        <w:t>Consumo</w:t>
      </w:r>
      <w:r>
        <w:rPr>
          <w:color w:val="5D5B60"/>
          <w:w w:val="105"/>
        </w:rPr>
        <w:t>, </w:t>
      </w:r>
      <w:r>
        <w:rPr>
          <w:color w:val="3A383B"/>
          <w:w w:val="105"/>
        </w:rPr>
        <w:t>a nivel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provincial del </w:t>
      </w:r>
      <w:r>
        <w:rPr>
          <w:color w:val="3A383B"/>
          <w:w w:val="105"/>
        </w:rPr>
        <w:t>año natural anterior (de enero a</w:t>
      </w:r>
      <w:r>
        <w:rPr>
          <w:color w:val="3A383B"/>
          <w:spacing w:val="-2"/>
          <w:w w:val="105"/>
        </w:rPr>
        <w:t> </w:t>
      </w:r>
      <w:r>
        <w:rPr>
          <w:color w:val="242128"/>
          <w:w w:val="105"/>
        </w:rPr>
        <w:t>diciembre</w:t>
      </w:r>
      <w:r>
        <w:rPr>
          <w:color w:val="5D5B60"/>
          <w:w w:val="105"/>
        </w:rPr>
        <w:t>,</w:t>
      </w:r>
      <w:r>
        <w:rPr>
          <w:color w:val="5D5B60"/>
          <w:spacing w:val="-1"/>
          <w:w w:val="105"/>
        </w:rPr>
        <w:t> </w:t>
      </w:r>
      <w:r>
        <w:rPr>
          <w:color w:val="3A383B"/>
          <w:w w:val="105"/>
        </w:rPr>
        <w:t>ambos inclusive). Para facilitar</w:t>
      </w:r>
      <w:r>
        <w:rPr>
          <w:color w:val="3A383B"/>
          <w:w w:val="105"/>
        </w:rPr>
        <w:t> la</w:t>
      </w:r>
      <w:r>
        <w:rPr>
          <w:color w:val="3A383B"/>
          <w:w w:val="105"/>
        </w:rPr>
        <w:t> ejecución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de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la obra,</w:t>
      </w:r>
      <w:r>
        <w:rPr>
          <w:color w:val="3A383B"/>
          <w:w w:val="105"/>
        </w:rPr>
        <w:t> la Sociedad</w:t>
      </w:r>
      <w:r>
        <w:rPr>
          <w:color w:val="3A383B"/>
          <w:w w:val="105"/>
        </w:rPr>
        <w:t> otorgó</w:t>
      </w:r>
      <w:r>
        <w:rPr>
          <w:color w:val="3A383B"/>
          <w:w w:val="105"/>
        </w:rPr>
        <w:t> una carencia</w:t>
      </w:r>
      <w:r>
        <w:rPr>
          <w:color w:val="3A383B"/>
          <w:w w:val="105"/>
        </w:rPr>
        <w:t> inicial</w:t>
      </w:r>
      <w:r>
        <w:rPr>
          <w:color w:val="3A383B"/>
          <w:w w:val="105"/>
        </w:rPr>
        <w:t> en el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pago del </w:t>
      </w:r>
      <w:r>
        <w:rPr>
          <w:color w:val="3A383B"/>
          <w:w w:val="105"/>
        </w:rPr>
        <w:t>canon mensual de 24 meses</w:t>
      </w:r>
      <w:r>
        <w:rPr>
          <w:color w:val="5D5B60"/>
          <w:w w:val="105"/>
        </w:rPr>
        <w:t>, </w:t>
      </w:r>
      <w:r>
        <w:rPr>
          <w:color w:val="3A383B"/>
          <w:w w:val="105"/>
        </w:rPr>
        <w:t>a contar a partir </w:t>
      </w:r>
      <w:r>
        <w:rPr>
          <w:color w:val="242128"/>
          <w:w w:val="105"/>
        </w:rPr>
        <w:t>de los</w:t>
      </w:r>
      <w:r>
        <w:rPr>
          <w:color w:val="242128"/>
          <w:spacing w:val="-1"/>
          <w:w w:val="105"/>
        </w:rPr>
        <w:t> </w:t>
      </w:r>
      <w:r>
        <w:rPr>
          <w:color w:val="242128"/>
          <w:w w:val="105"/>
        </w:rPr>
        <w:t>dos </w:t>
      </w:r>
      <w:r>
        <w:rPr>
          <w:color w:val="3A383B"/>
          <w:w w:val="105"/>
        </w:rPr>
        <w:t>meses </w:t>
      </w:r>
      <w:r>
        <w:rPr>
          <w:color w:val="242128"/>
          <w:w w:val="105"/>
        </w:rPr>
        <w:t>posteriore</w:t>
      </w:r>
      <w:r>
        <w:rPr>
          <w:color w:val="4D4B4F"/>
          <w:w w:val="105"/>
        </w:rPr>
        <w:t>s </w:t>
      </w:r>
      <w:r>
        <w:rPr>
          <w:color w:val="3A383B"/>
          <w:w w:val="105"/>
        </w:rPr>
        <w:t>a </w:t>
      </w:r>
      <w:r>
        <w:rPr>
          <w:color w:val="242128"/>
          <w:w w:val="105"/>
        </w:rPr>
        <w:t>la </w:t>
      </w:r>
      <w:r>
        <w:rPr>
          <w:color w:val="3A383B"/>
          <w:w w:val="105"/>
        </w:rPr>
        <w:t>inscripción </w:t>
      </w:r>
      <w:r>
        <w:rPr>
          <w:color w:val="242128"/>
          <w:w w:val="105"/>
        </w:rPr>
        <w:t>del </w:t>
      </w:r>
      <w:r>
        <w:rPr>
          <w:color w:val="3A383B"/>
          <w:w w:val="105"/>
        </w:rPr>
        <w:t>derecho de superficie en el </w:t>
      </w:r>
      <w:r>
        <w:rPr>
          <w:color w:val="242128"/>
          <w:w w:val="105"/>
        </w:rPr>
        <w:t>Registro </w:t>
      </w:r>
      <w:r>
        <w:rPr>
          <w:color w:val="3A383B"/>
          <w:w w:val="105"/>
        </w:rPr>
        <w:t>de </w:t>
      </w:r>
      <w:r>
        <w:rPr>
          <w:color w:val="242128"/>
          <w:w w:val="105"/>
        </w:rPr>
        <w:t>la Propiedad.</w:t>
      </w:r>
    </w:p>
    <w:p>
      <w:pPr>
        <w:pStyle w:val="BodyText"/>
        <w:spacing w:before="9"/>
      </w:pPr>
    </w:p>
    <w:p>
      <w:pPr>
        <w:pStyle w:val="BodyText"/>
        <w:spacing w:line="259" w:lineRule="auto" w:before="1"/>
        <w:ind w:left="2050" w:right="67" w:firstLine="16"/>
        <w:jc w:val="both"/>
      </w:pPr>
      <w:r>
        <w:rPr>
          <w:color w:val="242128"/>
          <w:w w:val="105"/>
        </w:rPr>
        <w:t>Durante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el</w:t>
      </w:r>
      <w:r>
        <w:rPr>
          <w:color w:val="3A383B"/>
          <w:w w:val="105"/>
        </w:rPr>
        <w:t> ejercicio</w:t>
      </w:r>
      <w:r>
        <w:rPr>
          <w:color w:val="3A383B"/>
          <w:w w:val="105"/>
        </w:rPr>
        <w:t> 2025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la </w:t>
      </w:r>
      <w:r>
        <w:rPr>
          <w:color w:val="3A383B"/>
          <w:w w:val="105"/>
        </w:rPr>
        <w:t>Sociedad </w:t>
      </w:r>
      <w:r>
        <w:rPr>
          <w:color w:val="242128"/>
          <w:w w:val="105"/>
        </w:rPr>
        <w:t>ha </w:t>
      </w:r>
      <w:r>
        <w:rPr>
          <w:color w:val="3A383B"/>
          <w:w w:val="105"/>
        </w:rPr>
        <w:t>devengado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un</w:t>
      </w:r>
      <w:r>
        <w:rPr>
          <w:color w:val="242128"/>
          <w:w w:val="105"/>
        </w:rPr>
        <w:t> </w:t>
      </w:r>
      <w:r>
        <w:rPr>
          <w:color w:val="3A383B"/>
          <w:w w:val="105"/>
        </w:rPr>
        <w:t>ingreso</w:t>
      </w:r>
      <w:r>
        <w:rPr>
          <w:color w:val="3A383B"/>
          <w:w w:val="105"/>
        </w:rPr>
        <w:t> en</w:t>
      </w:r>
      <w:r>
        <w:rPr>
          <w:color w:val="3A383B"/>
          <w:w w:val="105"/>
        </w:rPr>
        <w:t> su</w:t>
      </w:r>
      <w:r>
        <w:rPr>
          <w:color w:val="3A383B"/>
          <w:w w:val="105"/>
        </w:rPr>
        <w:t> cuenta</w:t>
      </w:r>
      <w:r>
        <w:rPr>
          <w:color w:val="3A383B"/>
          <w:w w:val="105"/>
        </w:rPr>
        <w:t> </w:t>
      </w:r>
      <w:r>
        <w:rPr>
          <w:color w:val="242128"/>
          <w:w w:val="105"/>
        </w:rPr>
        <w:t>de</w:t>
      </w:r>
      <w:r>
        <w:rPr>
          <w:color w:val="242128"/>
          <w:w w:val="105"/>
        </w:rPr>
        <w:t> pérdidas</w:t>
      </w:r>
      <w:r>
        <w:rPr>
          <w:color w:val="242128"/>
          <w:w w:val="105"/>
        </w:rPr>
        <w:t> </w:t>
      </w:r>
      <w:r>
        <w:rPr>
          <w:color w:val="4D4B4F"/>
          <w:w w:val="105"/>
        </w:rPr>
        <w:t>y ganancias</w:t>
      </w:r>
      <w:r>
        <w:rPr>
          <w:color w:val="4D4B4F"/>
          <w:w w:val="105"/>
        </w:rPr>
        <w:t> </w:t>
      </w:r>
      <w:r>
        <w:rPr>
          <w:color w:val="3A383B"/>
          <w:w w:val="105"/>
        </w:rPr>
        <w:t>por importe</w:t>
      </w:r>
      <w:r>
        <w:rPr>
          <w:color w:val="3A383B"/>
          <w:w w:val="105"/>
        </w:rPr>
        <w:t> de</w:t>
      </w:r>
      <w:r>
        <w:rPr>
          <w:color w:val="3A383B"/>
          <w:w w:val="105"/>
        </w:rPr>
        <w:t> 547.203</w:t>
      </w:r>
      <w:r>
        <w:rPr>
          <w:color w:val="727275"/>
          <w:w w:val="105"/>
        </w:rPr>
        <w:t>,</w:t>
      </w:r>
      <w:r>
        <w:rPr>
          <w:color w:val="3A383B"/>
          <w:w w:val="105"/>
        </w:rPr>
        <w:t>24</w:t>
      </w:r>
      <w:r>
        <w:rPr>
          <w:color w:val="3A383B"/>
          <w:w w:val="105"/>
        </w:rPr>
        <w:t> euros</w:t>
      </w:r>
      <w:r>
        <w:rPr>
          <w:color w:val="3A383B"/>
          <w:w w:val="105"/>
        </w:rPr>
        <w:t> </w:t>
      </w:r>
      <w:r>
        <w:rPr>
          <w:color w:val="4D4B4F"/>
          <w:w w:val="105"/>
        </w:rPr>
        <w:t>(531</w:t>
      </w:r>
      <w:r>
        <w:rPr>
          <w:color w:val="242128"/>
          <w:w w:val="105"/>
        </w:rPr>
        <w:t>.923</w:t>
      </w:r>
      <w:r>
        <w:rPr>
          <w:color w:val="5D5B60"/>
          <w:w w:val="105"/>
        </w:rPr>
        <w:t>,</w:t>
      </w:r>
      <w:r>
        <w:rPr>
          <w:color w:val="3A383B"/>
          <w:w w:val="105"/>
        </w:rPr>
        <w:t>32</w:t>
      </w:r>
      <w:r>
        <w:rPr>
          <w:color w:val="3A383B"/>
          <w:w w:val="105"/>
        </w:rPr>
        <w:t> euros</w:t>
      </w:r>
      <w:r>
        <w:rPr>
          <w:color w:val="3A383B"/>
          <w:w w:val="105"/>
        </w:rPr>
        <w:t> en</w:t>
      </w:r>
      <w:r>
        <w:rPr>
          <w:color w:val="3A383B"/>
          <w:w w:val="105"/>
        </w:rPr>
        <w:t> 2024)</w:t>
      </w:r>
      <w:r>
        <w:rPr>
          <w:color w:val="3A383B"/>
          <w:w w:val="105"/>
        </w:rPr>
        <w:t> en concepto</w:t>
      </w:r>
      <w:r>
        <w:rPr>
          <w:color w:val="3A383B"/>
          <w:w w:val="105"/>
        </w:rPr>
        <w:t> del mencionado canon.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8"/>
        </w:numPr>
        <w:tabs>
          <w:tab w:pos="2034" w:val="left" w:leader="none"/>
        </w:tabs>
        <w:spacing w:line="240" w:lineRule="auto" w:before="0" w:after="0"/>
        <w:ind w:left="2034" w:right="0" w:hanging="524"/>
        <w:jc w:val="left"/>
        <w:rPr>
          <w:color w:val="4D4B4F"/>
          <w:sz w:val="19"/>
          <w:u w:val="none"/>
        </w:rPr>
      </w:pPr>
      <w:r>
        <w:rPr>
          <w:color w:val="3A383B"/>
          <w:w w:val="105"/>
          <w:sz w:val="19"/>
          <w:u w:val="thick" w:color="3A383B"/>
        </w:rPr>
        <w:t>Categorías</w:t>
      </w:r>
      <w:r>
        <w:rPr>
          <w:color w:val="3A383B"/>
          <w:spacing w:val="13"/>
          <w:w w:val="105"/>
          <w:sz w:val="19"/>
          <w:u w:val="thick" w:color="3A383B"/>
        </w:rPr>
        <w:t> </w:t>
      </w:r>
      <w:r>
        <w:rPr>
          <w:color w:val="3A383B"/>
          <w:w w:val="105"/>
          <w:sz w:val="19"/>
          <w:u w:val="thick" w:color="3A383B"/>
        </w:rPr>
        <w:t>de</w:t>
      </w:r>
      <w:r>
        <w:rPr>
          <w:color w:val="3A383B"/>
          <w:spacing w:val="-4"/>
          <w:w w:val="105"/>
          <w:sz w:val="19"/>
          <w:u w:val="thick" w:color="3A383B"/>
        </w:rPr>
        <w:t> </w:t>
      </w:r>
      <w:r>
        <w:rPr>
          <w:color w:val="3A383B"/>
          <w:w w:val="105"/>
          <w:sz w:val="19"/>
          <w:u w:val="thick" w:color="3A383B"/>
        </w:rPr>
        <w:t>activos</w:t>
      </w:r>
      <w:r>
        <w:rPr>
          <w:color w:val="3A383B"/>
          <w:spacing w:val="7"/>
          <w:w w:val="105"/>
          <w:sz w:val="19"/>
          <w:u w:val="thick" w:color="3A383B"/>
        </w:rPr>
        <w:t> </w:t>
      </w:r>
      <w:r>
        <w:rPr>
          <w:color w:val="3A383B"/>
          <w:w w:val="105"/>
          <w:sz w:val="19"/>
          <w:u w:val="thick" w:color="3A383B"/>
        </w:rPr>
        <w:t>y</w:t>
      </w:r>
      <w:r>
        <w:rPr>
          <w:color w:val="3A383B"/>
          <w:spacing w:val="12"/>
          <w:w w:val="105"/>
          <w:sz w:val="19"/>
          <w:u w:val="thick" w:color="3A383B"/>
        </w:rPr>
        <w:t> </w:t>
      </w:r>
      <w:r>
        <w:rPr>
          <w:color w:val="3A383B"/>
          <w:w w:val="105"/>
          <w:sz w:val="19"/>
          <w:u w:val="thick" w:color="3A383B"/>
        </w:rPr>
        <w:t>pasivos</w:t>
      </w:r>
      <w:r>
        <w:rPr>
          <w:color w:val="3A383B"/>
          <w:spacing w:val="5"/>
          <w:w w:val="105"/>
          <w:sz w:val="19"/>
          <w:u w:val="thick" w:color="3A383B"/>
        </w:rPr>
        <w:t> </w:t>
      </w:r>
      <w:r>
        <w:rPr>
          <w:color w:val="3A383B"/>
          <w:spacing w:val="-2"/>
          <w:w w:val="105"/>
          <w:sz w:val="19"/>
          <w:u w:val="thick" w:color="3A383B"/>
        </w:rPr>
        <w:t>financieros</w:t>
      </w:r>
    </w:p>
    <w:p>
      <w:pPr>
        <w:pStyle w:val="BodyText"/>
        <w:spacing w:before="25"/>
      </w:pPr>
    </w:p>
    <w:p>
      <w:pPr>
        <w:pStyle w:val="BodyText"/>
        <w:spacing w:line="264" w:lineRule="auto"/>
        <w:ind w:left="2323" w:hanging="277"/>
      </w:pPr>
      <w:r>
        <w:rPr>
          <w:color w:val="3A383B"/>
          <w:w w:val="105"/>
        </w:rPr>
        <w:t>La Sociedad clasifica </w:t>
      </w:r>
      <w:r>
        <w:rPr>
          <w:color w:val="242128"/>
          <w:w w:val="105"/>
        </w:rPr>
        <w:t>los </w:t>
      </w:r>
      <w:r>
        <w:rPr>
          <w:color w:val="3A383B"/>
          <w:w w:val="105"/>
        </w:rPr>
        <w:t>instrumentos financieros en función </w:t>
      </w:r>
      <w:r>
        <w:rPr>
          <w:color w:val="242128"/>
          <w:w w:val="105"/>
        </w:rPr>
        <w:t>de la </w:t>
      </w:r>
      <w:r>
        <w:rPr>
          <w:color w:val="3A383B"/>
          <w:w w:val="105"/>
        </w:rPr>
        <w:t>intención que tenga en </w:t>
      </w:r>
      <w:r>
        <w:rPr>
          <w:color w:val="242128"/>
          <w:w w:val="105"/>
        </w:rPr>
        <w:t>los </w:t>
      </w:r>
      <w:r>
        <w:rPr>
          <w:color w:val="3A383B"/>
          <w:w w:val="105"/>
        </w:rPr>
        <w:t>mismos</w:t>
      </w:r>
      <w:r>
        <w:rPr>
          <w:color w:val="5D5B60"/>
          <w:w w:val="105"/>
        </w:rPr>
        <w:t>, </w:t>
      </w:r>
      <w:r>
        <w:rPr>
          <w:color w:val="3A383B"/>
          <w:w w:val="105"/>
        </w:rPr>
        <w:t>en las siguientes categorías:</w:t>
      </w:r>
    </w:p>
    <w:p>
      <w:pPr>
        <w:pStyle w:val="BodyText"/>
        <w:spacing w:before="211"/>
        <w:ind w:left="2049"/>
      </w:pPr>
      <w:r>
        <w:rPr>
          <w:color w:val="3A383B"/>
          <w:w w:val="105"/>
        </w:rPr>
        <w:t>8.1)</w:t>
      </w:r>
      <w:r>
        <w:rPr>
          <w:color w:val="3A383B"/>
          <w:spacing w:val="31"/>
          <w:w w:val="105"/>
        </w:rPr>
        <w:t>  </w:t>
      </w:r>
      <w:r>
        <w:rPr>
          <w:color w:val="3A383B"/>
          <w:w w:val="105"/>
          <w:u w:val="thick" w:color="3A383B"/>
        </w:rPr>
        <w:t>Activos</w:t>
      </w:r>
      <w:r>
        <w:rPr>
          <w:color w:val="3A383B"/>
          <w:spacing w:val="11"/>
          <w:w w:val="105"/>
          <w:u w:val="thick" w:color="3A383B"/>
        </w:rPr>
        <w:t> </w:t>
      </w:r>
      <w:r>
        <w:rPr>
          <w:color w:val="3A383B"/>
          <w:spacing w:val="-2"/>
          <w:w w:val="105"/>
          <w:u w:val="thick" w:color="3A383B"/>
        </w:rPr>
        <w:t>financieros</w:t>
      </w:r>
    </w:p>
    <w:p>
      <w:pPr>
        <w:pStyle w:val="BodyText"/>
        <w:spacing w:before="39"/>
      </w:pPr>
    </w:p>
    <w:p>
      <w:pPr>
        <w:pStyle w:val="BodyText"/>
        <w:spacing w:line="259" w:lineRule="auto"/>
        <w:ind w:left="2314" w:firstLine="2"/>
      </w:pPr>
      <w:r>
        <w:rPr>
          <w:color w:val="4D4B4F"/>
          <w:w w:val="105"/>
        </w:rPr>
        <w:t>El</w:t>
      </w:r>
      <w:r>
        <w:rPr>
          <w:color w:val="4D4B4F"/>
          <w:spacing w:val="25"/>
          <w:w w:val="105"/>
        </w:rPr>
        <w:t> </w:t>
      </w:r>
      <w:r>
        <w:rPr>
          <w:color w:val="3A383B"/>
          <w:w w:val="105"/>
        </w:rPr>
        <w:t>análisis</w:t>
      </w:r>
      <w:r>
        <w:rPr>
          <w:color w:val="3A383B"/>
          <w:spacing w:val="24"/>
          <w:w w:val="105"/>
        </w:rPr>
        <w:t> </w:t>
      </w:r>
      <w:r>
        <w:rPr>
          <w:color w:val="3A383B"/>
          <w:w w:val="105"/>
        </w:rPr>
        <w:t>del</w:t>
      </w:r>
      <w:r>
        <w:rPr>
          <w:color w:val="3A383B"/>
          <w:spacing w:val="31"/>
          <w:w w:val="105"/>
        </w:rPr>
        <w:t> </w:t>
      </w:r>
      <w:r>
        <w:rPr>
          <w:color w:val="3A383B"/>
          <w:w w:val="105"/>
        </w:rPr>
        <w:t>movimiento</w:t>
      </w:r>
      <w:r>
        <w:rPr>
          <w:color w:val="3A383B"/>
          <w:spacing w:val="28"/>
          <w:w w:val="105"/>
        </w:rPr>
        <w:t> </w:t>
      </w:r>
      <w:r>
        <w:rPr>
          <w:color w:val="242128"/>
          <w:w w:val="105"/>
        </w:rPr>
        <w:t>durante</w:t>
      </w:r>
      <w:r>
        <w:rPr>
          <w:color w:val="242128"/>
          <w:spacing w:val="24"/>
          <w:w w:val="105"/>
        </w:rPr>
        <w:t> </w:t>
      </w:r>
      <w:r>
        <w:rPr>
          <w:color w:val="3A383B"/>
          <w:w w:val="105"/>
        </w:rPr>
        <w:t>el ejercicio</w:t>
      </w:r>
      <w:r>
        <w:rPr>
          <w:color w:val="3A383B"/>
          <w:spacing w:val="27"/>
          <w:w w:val="105"/>
        </w:rPr>
        <w:t> </w:t>
      </w:r>
      <w:r>
        <w:rPr>
          <w:color w:val="242128"/>
          <w:w w:val="105"/>
        </w:rPr>
        <w:t>para </w:t>
      </w:r>
      <w:r>
        <w:rPr>
          <w:color w:val="3A383B"/>
          <w:w w:val="105"/>
        </w:rPr>
        <w:t>cada clase de activos financieros</w:t>
      </w:r>
      <w:r>
        <w:rPr>
          <w:color w:val="3A383B"/>
          <w:spacing w:val="37"/>
          <w:w w:val="105"/>
        </w:rPr>
        <w:t> </w:t>
      </w:r>
      <w:r>
        <w:rPr>
          <w:color w:val="242128"/>
          <w:w w:val="105"/>
        </w:rPr>
        <w:t>no </w:t>
      </w:r>
      <w:r>
        <w:rPr>
          <w:color w:val="3A383B"/>
          <w:w w:val="105"/>
        </w:rPr>
        <w:t>corrientes es el siguiente: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20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4"/>
        <w:gridCol w:w="1312"/>
        <w:gridCol w:w="1317"/>
        <w:gridCol w:w="1182"/>
        <w:gridCol w:w="1047"/>
      </w:tblGrid>
      <w:tr>
        <w:trPr>
          <w:trHeight w:val="196" w:hRule="atLeast"/>
        </w:trPr>
        <w:tc>
          <w:tcPr>
            <w:tcW w:w="2764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58" w:type="dxa"/>
            <w:gridSpan w:val="4"/>
          </w:tcPr>
          <w:p>
            <w:pPr>
              <w:pStyle w:val="TableParagraph"/>
              <w:spacing w:line="176" w:lineRule="exact"/>
              <w:ind w:left="638"/>
              <w:rPr>
                <w:sz w:val="18"/>
              </w:rPr>
            </w:pPr>
            <w:r>
              <w:rPr>
                <w:color w:val="3A383B"/>
                <w:w w:val="115"/>
                <w:sz w:val="18"/>
              </w:rPr>
              <w:t>ciases</w:t>
            </w:r>
            <w:r>
              <w:rPr>
                <w:color w:val="3A383B"/>
                <w:spacing w:val="-13"/>
                <w:w w:val="115"/>
                <w:sz w:val="18"/>
              </w:rPr>
              <w:t> </w:t>
            </w:r>
            <w:r>
              <w:rPr>
                <w:color w:val="3A383B"/>
                <w:w w:val="115"/>
                <w:sz w:val="18"/>
              </w:rPr>
              <w:t>de</w:t>
            </w:r>
            <w:r>
              <w:rPr>
                <w:color w:val="3A383B"/>
                <w:spacing w:val="-18"/>
                <w:w w:val="115"/>
                <w:sz w:val="18"/>
              </w:rPr>
              <w:t> </w:t>
            </w:r>
            <w:r>
              <w:rPr>
                <w:color w:val="3A383B"/>
                <w:w w:val="115"/>
                <w:sz w:val="18"/>
              </w:rPr>
              <w:t>activos</w:t>
            </w:r>
            <w:r>
              <w:rPr>
                <w:color w:val="3A383B"/>
                <w:spacing w:val="-4"/>
                <w:w w:val="115"/>
                <w:sz w:val="18"/>
              </w:rPr>
              <w:t> </w:t>
            </w:r>
            <w:r>
              <w:rPr>
                <w:color w:val="3A383B"/>
                <w:w w:val="115"/>
                <w:sz w:val="18"/>
              </w:rPr>
              <w:t>tmanc1eros</w:t>
            </w:r>
            <w:r>
              <w:rPr>
                <w:color w:val="3A383B"/>
                <w:spacing w:val="9"/>
                <w:w w:val="115"/>
                <w:sz w:val="18"/>
              </w:rPr>
              <w:t> </w:t>
            </w:r>
            <w:r>
              <w:rPr>
                <w:color w:val="242128"/>
                <w:w w:val="115"/>
                <w:sz w:val="18"/>
              </w:rPr>
              <w:t>no</w:t>
            </w:r>
            <w:r>
              <w:rPr>
                <w:color w:val="242128"/>
                <w:spacing w:val="-8"/>
                <w:w w:val="115"/>
                <w:sz w:val="18"/>
              </w:rPr>
              <w:t> </w:t>
            </w:r>
            <w:r>
              <w:rPr>
                <w:color w:val="3A383B"/>
                <w:spacing w:val="-2"/>
                <w:w w:val="115"/>
                <w:sz w:val="18"/>
              </w:rPr>
              <w:t>corrientes</w:t>
            </w:r>
          </w:p>
        </w:tc>
      </w:tr>
      <w:tr>
        <w:trPr>
          <w:trHeight w:val="657" w:hRule="atLeast"/>
        </w:trPr>
        <w:tc>
          <w:tcPr>
            <w:tcW w:w="27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14"/>
              <w:rPr>
                <w:sz w:val="18"/>
              </w:rPr>
            </w:pPr>
          </w:p>
          <w:p>
            <w:pPr>
              <w:pStyle w:val="TableParagraph"/>
              <w:spacing w:line="201" w:lineRule="auto"/>
              <w:ind w:left="97" w:firstLine="4"/>
              <w:rPr>
                <w:sz w:val="18"/>
              </w:rPr>
            </w:pPr>
            <w:r>
              <w:rPr>
                <w:color w:val="3A383B"/>
                <w:sz w:val="18"/>
              </w:rPr>
              <w:t>Instrumentos</w:t>
            </w:r>
            <w:r>
              <w:rPr>
                <w:color w:val="3A383B"/>
                <w:spacing w:val="-21"/>
                <w:sz w:val="18"/>
              </w:rPr>
              <w:t> </w:t>
            </w:r>
            <w:r>
              <w:rPr>
                <w:color w:val="3A383B"/>
                <w:sz w:val="18"/>
              </w:rPr>
              <w:t>de </w:t>
            </w:r>
            <w:r>
              <w:rPr>
                <w:color w:val="3A383B"/>
                <w:spacing w:val="-2"/>
                <w:sz w:val="18"/>
              </w:rPr>
              <w:t>patrimonio</w:t>
            </w:r>
          </w:p>
        </w:tc>
        <w:tc>
          <w:tcPr>
            <w:tcW w:w="1317" w:type="dxa"/>
          </w:tcPr>
          <w:p>
            <w:pPr>
              <w:pStyle w:val="TableParagraph"/>
              <w:spacing w:line="192" w:lineRule="auto" w:before="108"/>
              <w:ind w:left="124" w:right="51" w:hanging="11"/>
              <w:jc w:val="center"/>
              <w:rPr>
                <w:sz w:val="18"/>
              </w:rPr>
            </w:pPr>
            <w:r>
              <w:rPr>
                <w:color w:val="3A383B"/>
                <w:spacing w:val="-2"/>
                <w:w w:val="105"/>
                <w:sz w:val="18"/>
              </w:rPr>
              <w:t>Valores </w:t>
            </w:r>
            <w:r>
              <w:rPr>
                <w:color w:val="3A383B"/>
                <w:spacing w:val="-2"/>
                <w:sz w:val="18"/>
              </w:rPr>
              <w:t>representativos </w:t>
            </w:r>
            <w:r>
              <w:rPr>
                <w:color w:val="3A383B"/>
                <w:w w:val="105"/>
                <w:sz w:val="18"/>
              </w:rPr>
              <w:t>de</w:t>
            </w:r>
            <w:r>
              <w:rPr>
                <w:color w:val="3A383B"/>
                <w:spacing w:val="-14"/>
                <w:w w:val="105"/>
                <w:sz w:val="18"/>
              </w:rPr>
              <w:t> </w:t>
            </w:r>
            <w:r>
              <w:rPr>
                <w:color w:val="242128"/>
                <w:w w:val="105"/>
                <w:sz w:val="18"/>
              </w:rPr>
              <w:t>deuda</w:t>
            </w:r>
          </w:p>
        </w:tc>
        <w:tc>
          <w:tcPr>
            <w:tcW w:w="1182" w:type="dxa"/>
          </w:tcPr>
          <w:p>
            <w:pPr>
              <w:pStyle w:val="TableParagraph"/>
              <w:spacing w:line="189" w:lineRule="auto" w:before="109"/>
              <w:ind w:left="235" w:right="186" w:firstLine="3"/>
              <w:jc w:val="center"/>
              <w:rPr>
                <w:sz w:val="18"/>
              </w:rPr>
            </w:pPr>
            <w:r>
              <w:rPr>
                <w:color w:val="3A383B"/>
                <w:spacing w:val="-2"/>
                <w:w w:val="105"/>
                <w:sz w:val="18"/>
              </w:rPr>
              <w:t>Créditos</w:t>
            </w:r>
            <w:r>
              <w:rPr>
                <w:color w:val="5D5B60"/>
                <w:spacing w:val="-2"/>
                <w:w w:val="105"/>
                <w:sz w:val="18"/>
              </w:rPr>
              <w:t>, </w:t>
            </w:r>
            <w:r>
              <w:rPr>
                <w:color w:val="3A383B"/>
                <w:spacing w:val="-2"/>
                <w:w w:val="105"/>
                <w:sz w:val="18"/>
              </w:rPr>
              <w:t>derivados </w:t>
            </w:r>
            <w:r>
              <w:rPr>
                <w:color w:val="4D4B4F"/>
                <w:w w:val="105"/>
                <w:sz w:val="18"/>
              </w:rPr>
              <w:t>y</w:t>
            </w:r>
            <w:r>
              <w:rPr>
                <w:color w:val="4D4B4F"/>
                <w:spacing w:val="-31"/>
                <w:w w:val="105"/>
                <w:sz w:val="18"/>
              </w:rPr>
              <w:t> </w:t>
            </w:r>
            <w:r>
              <w:rPr>
                <w:color w:val="3A383B"/>
                <w:w w:val="105"/>
                <w:sz w:val="18"/>
              </w:rPr>
              <w:t>otros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98" w:lineRule="exact" w:before="1"/>
              <w:ind w:left="284"/>
              <w:rPr>
                <w:sz w:val="19"/>
              </w:rPr>
            </w:pPr>
            <w:r>
              <w:rPr>
                <w:color w:val="3A383B"/>
                <w:spacing w:val="-2"/>
                <w:w w:val="125"/>
                <w:sz w:val="19"/>
              </w:rPr>
              <w:t>Total</w:t>
            </w:r>
          </w:p>
        </w:tc>
      </w:tr>
      <w:tr>
        <w:trPr>
          <w:trHeight w:val="230" w:hRule="atLeast"/>
        </w:trPr>
        <w:tc>
          <w:tcPr>
            <w:tcW w:w="2764" w:type="dxa"/>
          </w:tcPr>
          <w:p>
            <w:pPr>
              <w:pStyle w:val="TableParagraph"/>
              <w:spacing w:line="189" w:lineRule="exact" w:before="21"/>
              <w:ind w:left="60"/>
              <w:rPr>
                <w:sz w:val="18"/>
              </w:rPr>
            </w:pPr>
            <w:r>
              <w:rPr>
                <w:color w:val="3A383B"/>
                <w:w w:val="110"/>
                <w:sz w:val="18"/>
              </w:rPr>
              <w:t>Saldo</w:t>
            </w:r>
            <w:r>
              <w:rPr>
                <w:color w:val="3A383B"/>
                <w:spacing w:val="7"/>
                <w:w w:val="110"/>
                <w:sz w:val="18"/>
              </w:rPr>
              <w:t> </w:t>
            </w:r>
            <w:r>
              <w:rPr>
                <w:color w:val="4D4B4F"/>
                <w:w w:val="110"/>
                <w:sz w:val="18"/>
              </w:rPr>
              <w:t>a</w:t>
            </w:r>
            <w:r>
              <w:rPr>
                <w:color w:val="4D4B4F"/>
                <w:spacing w:val="14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final</w:t>
            </w:r>
            <w:r>
              <w:rPr>
                <w:color w:val="3A383B"/>
                <w:spacing w:val="5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del</w:t>
            </w:r>
            <w:r>
              <w:rPr>
                <w:color w:val="3A383B"/>
                <w:spacing w:val="13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ejercicio</w:t>
            </w:r>
            <w:r>
              <w:rPr>
                <w:color w:val="3A383B"/>
                <w:spacing w:val="20"/>
                <w:w w:val="110"/>
                <w:sz w:val="18"/>
              </w:rPr>
              <w:t> </w:t>
            </w:r>
            <w:r>
              <w:rPr>
                <w:color w:val="3A383B"/>
                <w:spacing w:val="-4"/>
                <w:w w:val="110"/>
                <w:sz w:val="18"/>
              </w:rPr>
              <w:t>2023</w:t>
            </w:r>
          </w:p>
        </w:tc>
        <w:tc>
          <w:tcPr>
            <w:tcW w:w="1312" w:type="dxa"/>
          </w:tcPr>
          <w:p>
            <w:pPr>
              <w:pStyle w:val="TableParagraph"/>
              <w:spacing w:line="165" w:lineRule="exact" w:before="45"/>
              <w:ind w:left="268"/>
              <w:jc w:val="center"/>
              <w:rPr>
                <w:sz w:val="16"/>
              </w:rPr>
            </w:pPr>
            <w:r>
              <w:rPr>
                <w:color w:val="4D4B4F"/>
                <w:spacing w:val="-2"/>
                <w:w w:val="105"/>
                <w:sz w:val="16"/>
              </w:rPr>
              <w:t>240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40</w:t>
            </w:r>
          </w:p>
        </w:tc>
        <w:tc>
          <w:tcPr>
            <w:tcW w:w="1317" w:type="dxa"/>
          </w:tcPr>
          <w:p>
            <w:pPr>
              <w:pStyle w:val="TableParagraph"/>
              <w:spacing w:line="165" w:lineRule="exact" w:before="45"/>
              <w:ind w:left="265" w:right="3"/>
              <w:jc w:val="center"/>
              <w:rPr>
                <w:sz w:val="16"/>
              </w:rPr>
            </w:pPr>
            <w:r>
              <w:rPr>
                <w:color w:val="4D4B4F"/>
                <w:spacing w:val="-2"/>
                <w:w w:val="105"/>
                <w:sz w:val="16"/>
              </w:rPr>
              <w:t>480,00</w:t>
            </w:r>
          </w:p>
        </w:tc>
        <w:tc>
          <w:tcPr>
            <w:tcW w:w="1182" w:type="dxa"/>
          </w:tcPr>
          <w:p>
            <w:pPr>
              <w:pStyle w:val="TableParagraph"/>
              <w:spacing w:line="151" w:lineRule="exact" w:before="59"/>
              <w:ind w:right="148"/>
              <w:jc w:val="right"/>
              <w:rPr>
                <w:sz w:val="16"/>
              </w:rPr>
            </w:pPr>
            <w:r>
              <w:rPr>
                <w:color w:val="3A383B"/>
                <w:spacing w:val="-2"/>
                <w:w w:val="105"/>
                <w:sz w:val="16"/>
              </w:rPr>
              <w:t>636.845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4D4B4F"/>
                <w:spacing w:val="-2"/>
                <w:w w:val="105"/>
                <w:sz w:val="16"/>
              </w:rPr>
              <w:t>45</w:t>
            </w:r>
          </w:p>
        </w:tc>
        <w:tc>
          <w:tcPr>
            <w:tcW w:w="1047" w:type="dxa"/>
          </w:tcPr>
          <w:p>
            <w:pPr>
              <w:pStyle w:val="TableParagraph"/>
              <w:spacing w:line="151" w:lineRule="exact" w:before="59"/>
              <w:ind w:left="259"/>
              <w:rPr>
                <w:sz w:val="16"/>
              </w:rPr>
            </w:pPr>
            <w:r>
              <w:rPr>
                <w:color w:val="3A383B"/>
                <w:spacing w:val="-2"/>
                <w:w w:val="105"/>
                <w:sz w:val="16"/>
              </w:rPr>
              <w:t>637.565</w:t>
            </w:r>
            <w:r>
              <w:rPr>
                <w:color w:val="5D5B60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85</w:t>
            </w:r>
          </w:p>
        </w:tc>
      </w:tr>
      <w:tr>
        <w:trPr>
          <w:trHeight w:val="293" w:hRule="atLeast"/>
        </w:trPr>
        <w:tc>
          <w:tcPr>
            <w:tcW w:w="2764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55"/>
              <w:rPr>
                <w:sz w:val="18"/>
              </w:rPr>
            </w:pPr>
            <w:r>
              <w:rPr>
                <w:color w:val="3A383B"/>
                <w:spacing w:val="-2"/>
                <w:sz w:val="18"/>
              </w:rPr>
              <w:t>Altas</w:t>
            </w:r>
          </w:p>
        </w:tc>
        <w:tc>
          <w:tcPr>
            <w:tcW w:w="1312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268" w:right="25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  <w:tc>
          <w:tcPr>
            <w:tcW w:w="1317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265" w:right="16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  <w:tc>
          <w:tcPr>
            <w:tcW w:w="1182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745"/>
              <w:rPr>
                <w:sz w:val="26"/>
              </w:rPr>
            </w:pPr>
            <w:r>
              <w:rPr>
                <w:color w:val="3A383B"/>
                <w:spacing w:val="-10"/>
                <w:w w:val="80"/>
                <w:sz w:val="26"/>
              </w:rPr>
              <w:t>-</w:t>
            </w:r>
          </w:p>
        </w:tc>
        <w:tc>
          <w:tcPr>
            <w:tcW w:w="1047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right="222"/>
              <w:jc w:val="right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764" w:type="dxa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51"/>
              <w:rPr>
                <w:sz w:val="18"/>
              </w:rPr>
            </w:pPr>
            <w:r>
              <w:rPr>
                <w:color w:val="3A383B"/>
                <w:sz w:val="18"/>
              </w:rPr>
              <w:t>Salidas</w:t>
            </w:r>
            <w:r>
              <w:rPr>
                <w:color w:val="3A383B"/>
                <w:spacing w:val="28"/>
                <w:sz w:val="18"/>
              </w:rPr>
              <w:t> </w:t>
            </w:r>
            <w:r>
              <w:rPr>
                <w:color w:val="4D4B4F"/>
                <w:sz w:val="18"/>
              </w:rPr>
              <w:t>y</w:t>
            </w:r>
            <w:r>
              <w:rPr>
                <w:color w:val="4D4B4F"/>
                <w:spacing w:val="29"/>
                <w:sz w:val="18"/>
              </w:rPr>
              <w:t> </w:t>
            </w:r>
            <w:r>
              <w:rPr>
                <w:color w:val="3A383B"/>
                <w:spacing w:val="-2"/>
                <w:sz w:val="18"/>
              </w:rPr>
              <w:t>reducciones</w:t>
            </w:r>
          </w:p>
          <w:p>
            <w:pPr>
              <w:pStyle w:val="TableParagraph"/>
              <w:spacing w:line="193" w:lineRule="exact" w:before="67"/>
              <w:ind w:left="51"/>
              <w:rPr>
                <w:sz w:val="18"/>
              </w:rPr>
            </w:pPr>
            <w:r>
              <w:rPr>
                <w:color w:val="3A383B"/>
                <w:w w:val="105"/>
                <w:sz w:val="18"/>
              </w:rPr>
              <w:t>Traspasos</w:t>
            </w:r>
            <w:r>
              <w:rPr>
                <w:color w:val="3A383B"/>
                <w:spacing w:val="30"/>
                <w:w w:val="105"/>
                <w:sz w:val="18"/>
              </w:rPr>
              <w:t> </w:t>
            </w:r>
            <w:r>
              <w:rPr>
                <w:color w:val="3A383B"/>
                <w:w w:val="105"/>
                <w:sz w:val="18"/>
              </w:rPr>
              <w:t>y</w:t>
            </w:r>
            <w:r>
              <w:rPr>
                <w:color w:val="3A383B"/>
                <w:spacing w:val="20"/>
                <w:w w:val="105"/>
                <w:sz w:val="18"/>
              </w:rPr>
              <w:t> </w:t>
            </w:r>
            <w:r>
              <w:rPr>
                <w:color w:val="3A383B"/>
                <w:w w:val="105"/>
                <w:sz w:val="18"/>
              </w:rPr>
              <w:t>otras</w:t>
            </w:r>
            <w:r>
              <w:rPr>
                <w:color w:val="3A383B"/>
                <w:spacing w:val="26"/>
                <w:w w:val="105"/>
                <w:sz w:val="18"/>
              </w:rPr>
              <w:t> </w:t>
            </w:r>
            <w:r>
              <w:rPr>
                <w:color w:val="3A383B"/>
                <w:spacing w:val="-2"/>
                <w:w w:val="105"/>
                <w:sz w:val="18"/>
              </w:rPr>
              <w:t>variaciones</w:t>
            </w:r>
          </w:p>
        </w:tc>
        <w:tc>
          <w:tcPr>
            <w:tcW w:w="13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268" w:right="25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  <w:p>
            <w:pPr>
              <w:pStyle w:val="TableParagraph"/>
              <w:spacing w:line="212" w:lineRule="exact"/>
              <w:ind w:left="268" w:right="25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  <w:tc>
          <w:tcPr>
            <w:tcW w:w="1317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265" w:right="20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90"/>
                <w:sz w:val="26"/>
              </w:rPr>
              <w:t>-</w:t>
            </w:r>
          </w:p>
          <w:p>
            <w:pPr>
              <w:pStyle w:val="TableParagraph"/>
              <w:spacing w:line="212" w:lineRule="exact"/>
              <w:ind w:left="265" w:right="16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  <w:tc>
          <w:tcPr>
            <w:tcW w:w="1182" w:type="dxa"/>
            <w:tcBorders>
              <w:top w:val="nil"/>
            </w:tcBorders>
          </w:tcPr>
          <w:p>
            <w:pPr>
              <w:pStyle w:val="TableParagraph"/>
              <w:spacing w:line="288" w:lineRule="exact"/>
              <w:ind w:left="745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  <w:p>
            <w:pPr>
              <w:pStyle w:val="TableParagraph"/>
              <w:spacing w:line="170" w:lineRule="exact" w:before="6"/>
              <w:ind w:left="287"/>
              <w:rPr>
                <w:sz w:val="16"/>
              </w:rPr>
            </w:pPr>
            <w:r>
              <w:rPr>
                <w:color w:val="5D5B60"/>
                <w:spacing w:val="-2"/>
                <w:w w:val="105"/>
                <w:sz w:val="16"/>
              </w:rPr>
              <w:t>(3</w:t>
            </w:r>
            <w:r>
              <w:rPr>
                <w:color w:val="3A383B"/>
                <w:spacing w:val="-2"/>
                <w:w w:val="105"/>
                <w:sz w:val="16"/>
              </w:rPr>
              <w:t>4.000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4D4B4F"/>
                <w:spacing w:val="-2"/>
                <w:w w:val="105"/>
                <w:sz w:val="16"/>
              </w:rPr>
              <w:t>20)</w:t>
            </w:r>
          </w:p>
        </w:tc>
        <w:tc>
          <w:tcPr>
            <w:tcW w:w="1047" w:type="dxa"/>
            <w:tcBorders>
              <w:top w:val="nil"/>
            </w:tcBorders>
          </w:tcPr>
          <w:p>
            <w:pPr>
              <w:pStyle w:val="TableParagraph"/>
              <w:spacing w:line="288" w:lineRule="exact"/>
              <w:ind w:right="222"/>
              <w:jc w:val="right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  <w:p>
            <w:pPr>
              <w:pStyle w:val="TableParagraph"/>
              <w:spacing w:line="170" w:lineRule="exact" w:before="6"/>
              <w:ind w:left="259" w:right="-15"/>
              <w:rPr>
                <w:sz w:val="16"/>
              </w:rPr>
            </w:pPr>
            <w:r>
              <w:rPr>
                <w:color w:val="4D4B4F"/>
                <w:spacing w:val="-2"/>
                <w:w w:val="105"/>
                <w:sz w:val="16"/>
              </w:rPr>
              <w:t>(34</w:t>
            </w:r>
            <w:r>
              <w:rPr>
                <w:color w:val="242128"/>
                <w:spacing w:val="-2"/>
                <w:w w:val="105"/>
                <w:sz w:val="16"/>
              </w:rPr>
              <w:t>.000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20)</w:t>
            </w:r>
          </w:p>
        </w:tc>
      </w:tr>
      <w:tr>
        <w:trPr>
          <w:trHeight w:val="230" w:hRule="atLeast"/>
        </w:trPr>
        <w:tc>
          <w:tcPr>
            <w:tcW w:w="2764" w:type="dxa"/>
          </w:tcPr>
          <w:p>
            <w:pPr>
              <w:pStyle w:val="TableParagraph"/>
              <w:spacing w:line="184" w:lineRule="exact" w:before="26"/>
              <w:ind w:left="60"/>
              <w:rPr>
                <w:sz w:val="18"/>
              </w:rPr>
            </w:pPr>
            <w:r>
              <w:rPr>
                <w:color w:val="3A383B"/>
                <w:w w:val="110"/>
                <w:sz w:val="18"/>
              </w:rPr>
              <w:t>Saldo</w:t>
            </w:r>
            <w:r>
              <w:rPr>
                <w:color w:val="3A383B"/>
                <w:spacing w:val="8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a</w:t>
            </w:r>
            <w:r>
              <w:rPr>
                <w:color w:val="3A383B"/>
                <w:spacing w:val="5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final</w:t>
            </w:r>
            <w:r>
              <w:rPr>
                <w:color w:val="3A383B"/>
                <w:spacing w:val="6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del</w:t>
            </w:r>
            <w:r>
              <w:rPr>
                <w:color w:val="3A383B"/>
                <w:spacing w:val="13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ejercicio</w:t>
            </w:r>
            <w:r>
              <w:rPr>
                <w:color w:val="3A383B"/>
                <w:spacing w:val="20"/>
                <w:w w:val="110"/>
                <w:sz w:val="18"/>
              </w:rPr>
              <w:t> </w:t>
            </w:r>
            <w:r>
              <w:rPr>
                <w:color w:val="3A383B"/>
                <w:spacing w:val="-4"/>
                <w:w w:val="110"/>
                <w:sz w:val="18"/>
              </w:rPr>
              <w:t>2024</w:t>
            </w:r>
          </w:p>
        </w:tc>
        <w:tc>
          <w:tcPr>
            <w:tcW w:w="1312" w:type="dxa"/>
          </w:tcPr>
          <w:p>
            <w:pPr>
              <w:pStyle w:val="TableParagraph"/>
              <w:spacing w:line="151" w:lineRule="exact" w:before="59"/>
              <w:ind w:left="268" w:right="5"/>
              <w:jc w:val="center"/>
              <w:rPr>
                <w:sz w:val="16"/>
              </w:rPr>
            </w:pPr>
            <w:r>
              <w:rPr>
                <w:color w:val="3A383B"/>
                <w:spacing w:val="-2"/>
                <w:w w:val="105"/>
                <w:sz w:val="16"/>
              </w:rPr>
              <w:t>240</w:t>
            </w:r>
            <w:r>
              <w:rPr>
                <w:color w:val="5D5B60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40</w:t>
            </w:r>
          </w:p>
        </w:tc>
        <w:tc>
          <w:tcPr>
            <w:tcW w:w="1317" w:type="dxa"/>
          </w:tcPr>
          <w:p>
            <w:pPr>
              <w:pStyle w:val="TableParagraph"/>
              <w:spacing w:line="151" w:lineRule="exact" w:before="59"/>
              <w:ind w:left="265" w:right="2"/>
              <w:jc w:val="center"/>
              <w:rPr>
                <w:sz w:val="16"/>
              </w:rPr>
            </w:pPr>
            <w:r>
              <w:rPr>
                <w:color w:val="4D4B4F"/>
                <w:w w:val="105"/>
                <w:sz w:val="16"/>
              </w:rPr>
              <w:t>480 </w:t>
            </w:r>
            <w:r>
              <w:rPr>
                <w:color w:val="3A383B"/>
                <w:spacing w:val="-7"/>
                <w:w w:val="105"/>
                <w:sz w:val="16"/>
              </w:rPr>
              <w:t>00</w:t>
            </w:r>
          </w:p>
        </w:tc>
        <w:tc>
          <w:tcPr>
            <w:tcW w:w="1182" w:type="dxa"/>
          </w:tcPr>
          <w:p>
            <w:pPr>
              <w:pStyle w:val="TableParagraph"/>
              <w:spacing w:line="151" w:lineRule="exact" w:before="59"/>
              <w:ind w:right="156"/>
              <w:jc w:val="right"/>
              <w:rPr>
                <w:sz w:val="16"/>
              </w:rPr>
            </w:pPr>
            <w:r>
              <w:rPr>
                <w:color w:val="3A383B"/>
                <w:sz w:val="16"/>
              </w:rPr>
              <w:t>602.845</w:t>
            </w:r>
            <w:r>
              <w:rPr>
                <w:color w:val="3A383B"/>
                <w:spacing w:val="28"/>
                <w:sz w:val="16"/>
              </w:rPr>
              <w:t> </w:t>
            </w:r>
            <w:r>
              <w:rPr>
                <w:color w:val="3A383B"/>
                <w:spacing w:val="-5"/>
                <w:sz w:val="16"/>
              </w:rPr>
              <w:t>25</w:t>
            </w:r>
          </w:p>
        </w:tc>
        <w:tc>
          <w:tcPr>
            <w:tcW w:w="1047" w:type="dxa"/>
          </w:tcPr>
          <w:p>
            <w:pPr>
              <w:pStyle w:val="TableParagraph"/>
              <w:spacing w:line="151" w:lineRule="exact" w:before="59"/>
              <w:ind w:left="259"/>
              <w:rPr>
                <w:sz w:val="16"/>
              </w:rPr>
            </w:pPr>
            <w:r>
              <w:rPr>
                <w:color w:val="3A383B"/>
                <w:w w:val="105"/>
                <w:sz w:val="16"/>
              </w:rPr>
              <w:t>603.565</w:t>
            </w:r>
            <w:r>
              <w:rPr>
                <w:color w:val="3A383B"/>
                <w:spacing w:val="-3"/>
                <w:w w:val="105"/>
                <w:sz w:val="16"/>
              </w:rPr>
              <w:t> </w:t>
            </w:r>
            <w:r>
              <w:rPr>
                <w:color w:val="3A383B"/>
                <w:spacing w:val="-7"/>
                <w:w w:val="105"/>
                <w:sz w:val="16"/>
              </w:rPr>
              <w:t>65</w:t>
            </w:r>
          </w:p>
        </w:tc>
      </w:tr>
      <w:tr>
        <w:trPr>
          <w:trHeight w:val="289" w:hRule="atLeast"/>
        </w:trPr>
        <w:tc>
          <w:tcPr>
            <w:tcW w:w="2764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51"/>
              <w:rPr>
                <w:sz w:val="18"/>
              </w:rPr>
            </w:pPr>
            <w:r>
              <w:rPr>
                <w:color w:val="4D4B4F"/>
                <w:spacing w:val="-2"/>
                <w:sz w:val="18"/>
              </w:rPr>
              <w:t>Altas</w:t>
            </w:r>
          </w:p>
        </w:tc>
        <w:tc>
          <w:tcPr>
            <w:tcW w:w="131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268" w:right="25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  <w:tc>
          <w:tcPr>
            <w:tcW w:w="131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265" w:right="20"/>
              <w:jc w:val="center"/>
              <w:rPr>
                <w:sz w:val="26"/>
              </w:rPr>
            </w:pPr>
            <w:r>
              <w:rPr>
                <w:color w:val="3A383B"/>
                <w:spacing w:val="-10"/>
                <w:w w:val="90"/>
                <w:sz w:val="26"/>
              </w:rPr>
              <w:t>-</w:t>
            </w:r>
          </w:p>
        </w:tc>
        <w:tc>
          <w:tcPr>
            <w:tcW w:w="118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45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  <w:tc>
          <w:tcPr>
            <w:tcW w:w="104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764" w:type="dxa"/>
            <w:tcBorders>
              <w:top w:val="nil"/>
            </w:tcBorders>
          </w:tcPr>
          <w:p>
            <w:pPr>
              <w:pStyle w:val="TableParagraph"/>
              <w:spacing w:line="189" w:lineRule="exact"/>
              <w:ind w:left="55"/>
              <w:rPr>
                <w:sz w:val="18"/>
              </w:rPr>
            </w:pPr>
            <w:r>
              <w:rPr>
                <w:color w:val="3A383B"/>
                <w:sz w:val="18"/>
              </w:rPr>
              <w:t>Salidas</w:t>
            </w:r>
            <w:r>
              <w:rPr>
                <w:color w:val="3A383B"/>
                <w:spacing w:val="28"/>
                <w:sz w:val="18"/>
              </w:rPr>
              <w:t> </w:t>
            </w:r>
            <w:r>
              <w:rPr>
                <w:color w:val="4D4B4F"/>
                <w:sz w:val="18"/>
              </w:rPr>
              <w:t>y</w:t>
            </w:r>
            <w:r>
              <w:rPr>
                <w:color w:val="4D4B4F"/>
                <w:spacing w:val="29"/>
                <w:sz w:val="18"/>
              </w:rPr>
              <w:t> </w:t>
            </w:r>
            <w:r>
              <w:rPr>
                <w:color w:val="3A383B"/>
                <w:spacing w:val="-2"/>
                <w:sz w:val="18"/>
              </w:rPr>
              <w:t>reducciones</w:t>
            </w:r>
          </w:p>
          <w:p>
            <w:pPr>
              <w:pStyle w:val="TableParagraph"/>
              <w:spacing w:before="47"/>
              <w:ind w:left="56"/>
              <w:rPr>
                <w:sz w:val="18"/>
              </w:rPr>
            </w:pPr>
            <w:r>
              <w:rPr>
                <w:color w:val="3A383B"/>
                <w:w w:val="105"/>
                <w:sz w:val="18"/>
              </w:rPr>
              <w:t>Traspasos</w:t>
            </w:r>
            <w:r>
              <w:rPr>
                <w:color w:val="3A383B"/>
                <w:spacing w:val="30"/>
                <w:w w:val="105"/>
                <w:sz w:val="18"/>
              </w:rPr>
              <w:t> </w:t>
            </w:r>
            <w:r>
              <w:rPr>
                <w:color w:val="5D5B60"/>
                <w:w w:val="105"/>
                <w:sz w:val="18"/>
              </w:rPr>
              <w:t>y</w:t>
            </w:r>
            <w:r>
              <w:rPr>
                <w:color w:val="5D5B60"/>
                <w:spacing w:val="17"/>
                <w:w w:val="105"/>
                <w:sz w:val="18"/>
              </w:rPr>
              <w:t> </w:t>
            </w:r>
            <w:r>
              <w:rPr>
                <w:color w:val="4D4B4F"/>
                <w:w w:val="105"/>
                <w:sz w:val="18"/>
              </w:rPr>
              <w:t>otras</w:t>
            </w:r>
            <w:r>
              <w:rPr>
                <w:color w:val="4D4B4F"/>
                <w:spacing w:val="19"/>
                <w:w w:val="105"/>
                <w:sz w:val="18"/>
              </w:rPr>
              <w:t> </w:t>
            </w:r>
            <w:r>
              <w:rPr>
                <w:color w:val="4D4B4F"/>
                <w:spacing w:val="-2"/>
                <w:w w:val="105"/>
                <w:sz w:val="18"/>
              </w:rPr>
              <w:t>variaciones</w:t>
            </w:r>
          </w:p>
        </w:tc>
        <w:tc>
          <w:tcPr>
            <w:tcW w:w="1312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268" w:right="25"/>
              <w:jc w:val="center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  <w:p>
            <w:pPr>
              <w:pStyle w:val="TableParagraph"/>
              <w:spacing w:line="198" w:lineRule="exact"/>
              <w:ind w:left="268" w:right="25"/>
              <w:jc w:val="center"/>
              <w:rPr>
                <w:rFonts w:ascii="Arial"/>
                <w:sz w:val="27"/>
              </w:rPr>
            </w:pPr>
            <w:r>
              <w:rPr>
                <w:rFonts w:ascii="Arial"/>
                <w:color w:val="242128"/>
                <w:spacing w:val="-10"/>
                <w:w w:val="75"/>
                <w:sz w:val="27"/>
              </w:rPr>
              <w:t>-</w:t>
            </w:r>
          </w:p>
        </w:tc>
        <w:tc>
          <w:tcPr>
            <w:tcW w:w="1317" w:type="dxa"/>
            <w:tcBorders>
              <w:top w:val="nil"/>
            </w:tcBorders>
          </w:tcPr>
          <w:p>
            <w:pPr>
              <w:pStyle w:val="TableParagraph"/>
              <w:spacing w:line="287" w:lineRule="exact"/>
              <w:ind w:left="265" w:right="20"/>
              <w:jc w:val="center"/>
              <w:rPr>
                <w:sz w:val="26"/>
              </w:rPr>
            </w:pPr>
            <w:r>
              <w:rPr>
                <w:color w:val="3A383B"/>
                <w:spacing w:val="-10"/>
                <w:w w:val="90"/>
                <w:sz w:val="26"/>
              </w:rPr>
              <w:t>-</w:t>
            </w:r>
          </w:p>
          <w:p>
            <w:pPr>
              <w:pStyle w:val="TableParagraph"/>
              <w:spacing w:line="137" w:lineRule="exact" w:before="39"/>
              <w:ind w:left="265" w:right="1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242128"/>
                <w:spacing w:val="-10"/>
                <w:w w:val="105"/>
                <w:sz w:val="18"/>
              </w:rPr>
              <w:t>-</w:t>
            </w:r>
          </w:p>
        </w:tc>
        <w:tc>
          <w:tcPr>
            <w:tcW w:w="1182" w:type="dxa"/>
            <w:tcBorders>
              <w:top w:val="nil"/>
            </w:tcBorders>
          </w:tcPr>
          <w:p>
            <w:pPr>
              <w:pStyle w:val="TableParagraph"/>
              <w:spacing w:line="283" w:lineRule="exact"/>
              <w:ind w:left="745"/>
              <w:rPr>
                <w:sz w:val="26"/>
              </w:rPr>
            </w:pPr>
            <w:r>
              <w:rPr>
                <w:color w:val="242128"/>
                <w:spacing w:val="-10"/>
                <w:w w:val="80"/>
                <w:sz w:val="26"/>
              </w:rPr>
              <w:t>-</w:t>
            </w:r>
          </w:p>
          <w:p>
            <w:pPr>
              <w:pStyle w:val="TableParagraph"/>
              <w:spacing w:line="151" w:lineRule="exact" w:before="30"/>
              <w:ind w:left="287"/>
              <w:rPr>
                <w:sz w:val="16"/>
              </w:rPr>
            </w:pPr>
            <w:r>
              <w:rPr>
                <w:color w:val="5D5B60"/>
                <w:spacing w:val="-2"/>
                <w:w w:val="105"/>
                <w:sz w:val="16"/>
              </w:rPr>
              <w:t>(34.</w:t>
            </w:r>
            <w:r>
              <w:rPr>
                <w:color w:val="3A383B"/>
                <w:spacing w:val="-2"/>
                <w:w w:val="105"/>
                <w:sz w:val="16"/>
              </w:rPr>
              <w:t>000</w:t>
            </w:r>
            <w:r>
              <w:rPr>
                <w:color w:val="5D5B60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20</w:t>
            </w:r>
            <w:r>
              <w:rPr>
                <w:color w:val="727275"/>
                <w:spacing w:val="-2"/>
                <w:w w:val="105"/>
                <w:sz w:val="16"/>
              </w:rPr>
              <w:t>)</w:t>
            </w:r>
          </w:p>
        </w:tc>
        <w:tc>
          <w:tcPr>
            <w:tcW w:w="1047" w:type="dxa"/>
            <w:tcBorders>
              <w:top w:val="nil"/>
            </w:tcBorders>
          </w:tcPr>
          <w:p>
            <w:pPr>
              <w:pStyle w:val="TableParagraph"/>
              <w:spacing w:line="283" w:lineRule="exact"/>
              <w:ind w:right="222"/>
              <w:jc w:val="right"/>
              <w:rPr>
                <w:sz w:val="26"/>
              </w:rPr>
            </w:pPr>
            <w:r>
              <w:rPr>
                <w:color w:val="3A383B"/>
                <w:spacing w:val="-10"/>
                <w:w w:val="80"/>
                <w:sz w:val="26"/>
              </w:rPr>
              <w:t>-</w:t>
            </w:r>
          </w:p>
          <w:p>
            <w:pPr>
              <w:pStyle w:val="TableParagraph"/>
              <w:spacing w:line="151" w:lineRule="exact" w:before="30"/>
              <w:ind w:left="274" w:right="-15"/>
              <w:rPr>
                <w:sz w:val="16"/>
              </w:rPr>
            </w:pPr>
            <w:r>
              <w:rPr>
                <w:color w:val="4D4B4F"/>
                <w:spacing w:val="-2"/>
                <w:sz w:val="16"/>
              </w:rPr>
              <w:t>(34.000,20)</w:t>
            </w:r>
          </w:p>
        </w:tc>
      </w:tr>
      <w:tr>
        <w:trPr>
          <w:trHeight w:val="263" w:hRule="atLeast"/>
        </w:trPr>
        <w:tc>
          <w:tcPr>
            <w:tcW w:w="2764" w:type="dxa"/>
          </w:tcPr>
          <w:p>
            <w:pPr>
              <w:pStyle w:val="TableParagraph"/>
              <w:spacing w:line="203" w:lineRule="exact" w:before="40"/>
              <w:ind w:left="60"/>
              <w:rPr>
                <w:sz w:val="18"/>
              </w:rPr>
            </w:pPr>
            <w:r>
              <w:rPr>
                <w:color w:val="3A383B"/>
                <w:w w:val="110"/>
                <w:sz w:val="18"/>
              </w:rPr>
              <w:t>Saldo</w:t>
            </w:r>
            <w:r>
              <w:rPr>
                <w:color w:val="3A383B"/>
                <w:spacing w:val="7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a</w:t>
            </w:r>
            <w:r>
              <w:rPr>
                <w:color w:val="3A383B"/>
                <w:spacing w:val="11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final</w:t>
            </w:r>
            <w:r>
              <w:rPr>
                <w:color w:val="3A383B"/>
                <w:spacing w:val="7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del</w:t>
            </w:r>
            <w:r>
              <w:rPr>
                <w:color w:val="3A383B"/>
                <w:spacing w:val="12"/>
                <w:w w:val="110"/>
                <w:sz w:val="18"/>
              </w:rPr>
              <w:t> </w:t>
            </w:r>
            <w:r>
              <w:rPr>
                <w:color w:val="3A383B"/>
                <w:w w:val="110"/>
                <w:sz w:val="18"/>
              </w:rPr>
              <w:t>ejercicio</w:t>
            </w:r>
            <w:r>
              <w:rPr>
                <w:color w:val="3A383B"/>
                <w:spacing w:val="22"/>
                <w:w w:val="110"/>
                <w:sz w:val="18"/>
              </w:rPr>
              <w:t> </w:t>
            </w:r>
            <w:r>
              <w:rPr>
                <w:color w:val="3A383B"/>
                <w:spacing w:val="-4"/>
                <w:w w:val="110"/>
                <w:sz w:val="18"/>
              </w:rPr>
              <w:t>2025</w:t>
            </w:r>
          </w:p>
        </w:tc>
        <w:tc>
          <w:tcPr>
            <w:tcW w:w="1312" w:type="dxa"/>
          </w:tcPr>
          <w:p>
            <w:pPr>
              <w:pStyle w:val="TableParagraph"/>
              <w:spacing w:line="160" w:lineRule="exact" w:before="83"/>
              <w:ind w:left="268" w:right="10"/>
              <w:jc w:val="center"/>
              <w:rPr>
                <w:sz w:val="16"/>
              </w:rPr>
            </w:pPr>
            <w:r>
              <w:rPr>
                <w:color w:val="4D4B4F"/>
                <w:spacing w:val="-2"/>
                <w:w w:val="105"/>
                <w:sz w:val="16"/>
              </w:rPr>
              <w:t>240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40</w:t>
            </w:r>
          </w:p>
        </w:tc>
        <w:tc>
          <w:tcPr>
            <w:tcW w:w="1317" w:type="dxa"/>
          </w:tcPr>
          <w:p>
            <w:pPr>
              <w:pStyle w:val="TableParagraph"/>
              <w:spacing w:line="160" w:lineRule="exact" w:before="83"/>
              <w:ind w:left="265"/>
              <w:jc w:val="center"/>
              <w:rPr>
                <w:sz w:val="16"/>
              </w:rPr>
            </w:pPr>
            <w:r>
              <w:rPr>
                <w:color w:val="3A383B"/>
                <w:spacing w:val="-2"/>
                <w:w w:val="105"/>
                <w:sz w:val="16"/>
              </w:rPr>
              <w:t>480</w:t>
            </w:r>
            <w:r>
              <w:rPr>
                <w:color w:val="5D5B60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00</w:t>
            </w:r>
          </w:p>
        </w:tc>
        <w:tc>
          <w:tcPr>
            <w:tcW w:w="1182" w:type="dxa"/>
          </w:tcPr>
          <w:p>
            <w:pPr>
              <w:pStyle w:val="TableParagraph"/>
              <w:spacing w:line="160" w:lineRule="exact" w:before="83"/>
              <w:ind w:right="153"/>
              <w:jc w:val="right"/>
              <w:rPr>
                <w:sz w:val="16"/>
              </w:rPr>
            </w:pPr>
            <w:r>
              <w:rPr>
                <w:color w:val="3A383B"/>
                <w:spacing w:val="-2"/>
                <w:w w:val="105"/>
                <w:sz w:val="16"/>
              </w:rPr>
              <w:t>568.845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05</w:t>
            </w:r>
          </w:p>
        </w:tc>
        <w:tc>
          <w:tcPr>
            <w:tcW w:w="1047" w:type="dxa"/>
          </w:tcPr>
          <w:p>
            <w:pPr>
              <w:pStyle w:val="TableParagraph"/>
              <w:spacing w:line="160" w:lineRule="exact" w:before="83"/>
              <w:ind w:left="263"/>
              <w:rPr>
                <w:sz w:val="16"/>
              </w:rPr>
            </w:pPr>
            <w:r>
              <w:rPr>
                <w:color w:val="3A383B"/>
                <w:spacing w:val="-2"/>
                <w:w w:val="105"/>
                <w:sz w:val="16"/>
              </w:rPr>
              <w:t>569.565</w:t>
            </w:r>
            <w:r>
              <w:rPr>
                <w:color w:val="727275"/>
                <w:spacing w:val="-2"/>
                <w:w w:val="105"/>
                <w:sz w:val="16"/>
              </w:rPr>
              <w:t>,</w:t>
            </w:r>
            <w:r>
              <w:rPr>
                <w:color w:val="3A383B"/>
                <w:spacing w:val="-2"/>
                <w:w w:val="105"/>
                <w:sz w:val="16"/>
              </w:rPr>
              <w:t>45</w:t>
            </w:r>
          </w:p>
        </w:tc>
      </w:tr>
    </w:tbl>
    <w:p>
      <w:pPr>
        <w:pStyle w:val="TableParagraph"/>
        <w:spacing w:after="0" w:line="160" w:lineRule="exact"/>
        <w:rPr>
          <w:sz w:val="16"/>
        </w:rPr>
        <w:sectPr>
          <w:headerReference w:type="default" r:id="rId41"/>
          <w:pgSz w:w="11870" w:h="16900"/>
          <w:pgMar w:header="1725" w:footer="0" w:top="2000" w:bottom="280" w:left="708" w:right="1417"/>
        </w:sectPr>
      </w:pPr>
    </w:p>
    <w:p>
      <w:pPr>
        <w:pStyle w:val="BodyText"/>
        <w:spacing w:before="117"/>
        <w:rPr>
          <w:sz w:val="18"/>
        </w:rPr>
      </w:pPr>
    </w:p>
    <w:p>
      <w:pPr>
        <w:spacing w:before="1"/>
        <w:ind w:left="1727" w:right="0" w:firstLine="0"/>
        <w:jc w:val="left"/>
        <w:rPr>
          <w:sz w:val="18"/>
        </w:rPr>
      </w:pPr>
      <w:r>
        <w:rPr>
          <w:color w:val="444246"/>
          <w:sz w:val="18"/>
        </w:rPr>
        <w:t>MERCADOS</w:t>
      </w:r>
      <w:r>
        <w:rPr>
          <w:color w:val="444246"/>
          <w:spacing w:val="43"/>
          <w:sz w:val="18"/>
        </w:rPr>
        <w:t> </w:t>
      </w:r>
      <w:r>
        <w:rPr>
          <w:color w:val="444246"/>
          <w:sz w:val="18"/>
        </w:rPr>
        <w:t>CENTRALES</w:t>
      </w:r>
      <w:r>
        <w:rPr>
          <w:color w:val="444246"/>
          <w:spacing w:val="50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22"/>
          <w:sz w:val="18"/>
        </w:rPr>
        <w:t> </w:t>
      </w:r>
      <w:r>
        <w:rPr>
          <w:color w:val="444246"/>
          <w:sz w:val="18"/>
        </w:rPr>
        <w:t>ABASTECIMIENTO</w:t>
      </w:r>
      <w:r>
        <w:rPr>
          <w:color w:val="444246"/>
          <w:spacing w:val="9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11"/>
          <w:sz w:val="18"/>
        </w:rPr>
        <w:t> </w:t>
      </w:r>
      <w:r>
        <w:rPr>
          <w:color w:val="444246"/>
          <w:sz w:val="18"/>
        </w:rPr>
        <w:t>TENERIFE,</w:t>
      </w:r>
      <w:r>
        <w:rPr>
          <w:color w:val="444246"/>
          <w:spacing w:val="36"/>
          <w:sz w:val="18"/>
        </w:rPr>
        <w:t> </w:t>
      </w:r>
      <w:r>
        <w:rPr>
          <w:color w:val="312F33"/>
          <w:spacing w:val="-5"/>
          <w:sz w:val="18"/>
        </w:rPr>
        <w:t>S.A</w:t>
      </w:r>
    </w:p>
    <w:p>
      <w:pPr>
        <w:spacing w:line="417" w:lineRule="auto" w:before="143"/>
        <w:ind w:left="3581" w:right="2547" w:hanging="626"/>
        <w:jc w:val="left"/>
        <w:rPr>
          <w:rFonts w:ascii="Arial"/>
          <w:sz w:val="18"/>
        </w:rPr>
      </w:pPr>
      <w:r>
        <w:rPr>
          <w:rFonts w:ascii="Arial"/>
          <w:color w:val="1C1A1F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3"/>
        <w:rPr>
          <w:rFonts w:ascii="Arial"/>
          <w:sz w:val="18"/>
        </w:rPr>
      </w:pPr>
    </w:p>
    <w:p>
      <w:pPr>
        <w:spacing w:line="247" w:lineRule="auto" w:before="1"/>
        <w:ind w:left="1587" w:right="203" w:hanging="1"/>
        <w:jc w:val="both"/>
        <w:rPr>
          <w:sz w:val="20"/>
        </w:rPr>
      </w:pPr>
      <w:r>
        <w:rPr>
          <w:color w:val="444246"/>
          <w:sz w:val="20"/>
        </w:rPr>
        <w:t>El </w:t>
      </w:r>
      <w:r>
        <w:rPr>
          <w:color w:val="312F33"/>
          <w:sz w:val="20"/>
        </w:rPr>
        <w:t>desglose</w:t>
      </w:r>
      <w:r>
        <w:rPr>
          <w:color w:val="312F33"/>
          <w:spacing w:val="23"/>
          <w:sz w:val="20"/>
        </w:rPr>
        <w:t> </w:t>
      </w:r>
      <w:r>
        <w:rPr>
          <w:color w:val="312F33"/>
          <w:sz w:val="20"/>
        </w:rPr>
        <w:t>del</w:t>
      </w:r>
      <w:r>
        <w:rPr>
          <w:color w:val="312F33"/>
          <w:spacing w:val="20"/>
          <w:sz w:val="20"/>
        </w:rPr>
        <w:t> </w:t>
      </w:r>
      <w:r>
        <w:rPr>
          <w:color w:val="312F33"/>
          <w:sz w:val="20"/>
        </w:rPr>
        <w:t>saldo de los </w:t>
      </w:r>
      <w:r>
        <w:rPr>
          <w:color w:val="444246"/>
          <w:sz w:val="20"/>
        </w:rPr>
        <w:t>activos </w:t>
      </w:r>
      <w:r>
        <w:rPr>
          <w:color w:val="312F33"/>
          <w:sz w:val="20"/>
        </w:rPr>
        <w:t>financieros</w:t>
      </w:r>
      <w:r>
        <w:rPr>
          <w:color w:val="312F33"/>
          <w:spacing w:val="25"/>
          <w:sz w:val="20"/>
        </w:rPr>
        <w:t> </w:t>
      </w:r>
      <w:r>
        <w:rPr>
          <w:color w:val="312F33"/>
          <w:sz w:val="20"/>
        </w:rPr>
        <w:t>recogidos</w:t>
      </w:r>
      <w:r>
        <w:rPr>
          <w:color w:val="312F33"/>
          <w:spacing w:val="22"/>
          <w:sz w:val="20"/>
        </w:rPr>
        <w:t> </w:t>
      </w:r>
      <w:r>
        <w:rPr>
          <w:color w:val="312F33"/>
          <w:sz w:val="20"/>
        </w:rPr>
        <w:t>en el</w:t>
      </w:r>
      <w:r>
        <w:rPr>
          <w:color w:val="312F33"/>
          <w:spacing w:val="24"/>
          <w:sz w:val="20"/>
        </w:rPr>
        <w:t> </w:t>
      </w:r>
      <w:r>
        <w:rPr>
          <w:color w:val="312F33"/>
          <w:sz w:val="20"/>
        </w:rPr>
        <w:t>balance de </w:t>
      </w:r>
      <w:r>
        <w:rPr>
          <w:color w:val="444246"/>
          <w:sz w:val="20"/>
        </w:rPr>
        <w:t>situación</w:t>
      </w:r>
      <w:r>
        <w:rPr>
          <w:color w:val="444246"/>
          <w:spacing w:val="27"/>
          <w:sz w:val="20"/>
        </w:rPr>
        <w:t> </w:t>
      </w:r>
      <w:r>
        <w:rPr>
          <w:color w:val="312F33"/>
          <w:sz w:val="20"/>
        </w:rPr>
        <w:t>a 31 de diciembre de 2025 </w:t>
      </w:r>
      <w:r>
        <w:rPr>
          <w:color w:val="444246"/>
          <w:sz w:val="20"/>
        </w:rPr>
        <w:t>y </w:t>
      </w:r>
      <w:r>
        <w:rPr>
          <w:color w:val="312F33"/>
          <w:sz w:val="20"/>
        </w:rPr>
        <w:t>2024, atendiendo a </w:t>
      </w:r>
      <w:r>
        <w:rPr>
          <w:color w:val="444246"/>
          <w:sz w:val="20"/>
        </w:rPr>
        <w:t>la </w:t>
      </w:r>
      <w:r>
        <w:rPr>
          <w:color w:val="312F33"/>
          <w:sz w:val="20"/>
        </w:rPr>
        <w:t>naturaleza de dichos instrumentos financieros </w:t>
      </w:r>
      <w:r>
        <w:rPr>
          <w:color w:val="444246"/>
          <w:sz w:val="20"/>
        </w:rPr>
        <w:t>y a </w:t>
      </w:r>
      <w:r>
        <w:rPr>
          <w:color w:val="312F33"/>
          <w:sz w:val="20"/>
        </w:rPr>
        <w:t>las</w:t>
      </w:r>
      <w:r>
        <w:rPr>
          <w:color w:val="312F33"/>
          <w:spacing w:val="-2"/>
          <w:sz w:val="20"/>
        </w:rPr>
        <w:t> </w:t>
      </w:r>
      <w:r>
        <w:rPr>
          <w:color w:val="312F33"/>
          <w:sz w:val="20"/>
        </w:rPr>
        <w:t>categorías </w:t>
      </w:r>
      <w:r>
        <w:rPr>
          <w:color w:val="444246"/>
          <w:sz w:val="20"/>
        </w:rPr>
        <w:t>establecidas </w:t>
      </w:r>
      <w:r>
        <w:rPr>
          <w:color w:val="312F33"/>
          <w:sz w:val="20"/>
        </w:rPr>
        <w:t>por </w:t>
      </w:r>
      <w:r>
        <w:rPr>
          <w:color w:val="1C1A1F"/>
          <w:sz w:val="20"/>
        </w:rPr>
        <w:t>la </w:t>
      </w:r>
      <w:r>
        <w:rPr>
          <w:color w:val="312F33"/>
          <w:sz w:val="20"/>
        </w:rPr>
        <w:t>norma de registro </w:t>
      </w:r>
      <w:r>
        <w:rPr>
          <w:color w:val="444246"/>
          <w:sz w:val="20"/>
        </w:rPr>
        <w:t>y va</w:t>
      </w:r>
      <w:r>
        <w:rPr>
          <w:color w:val="1C1A1F"/>
          <w:sz w:val="20"/>
        </w:rPr>
        <w:t>lo</w:t>
      </w:r>
      <w:r>
        <w:rPr>
          <w:color w:val="444246"/>
          <w:sz w:val="20"/>
        </w:rPr>
        <w:t>ración </w:t>
      </w:r>
      <w:r>
        <w:rPr>
          <w:color w:val="312F33"/>
          <w:sz w:val="20"/>
        </w:rPr>
        <w:t>novena del Plan General</w:t>
      </w:r>
      <w:r>
        <w:rPr>
          <w:color w:val="312F33"/>
          <w:spacing w:val="40"/>
          <w:sz w:val="20"/>
        </w:rPr>
        <w:t> </w:t>
      </w:r>
      <w:r>
        <w:rPr>
          <w:color w:val="312F33"/>
          <w:sz w:val="20"/>
        </w:rPr>
        <w:t>Contable </w:t>
      </w:r>
      <w:r>
        <w:rPr>
          <w:color w:val="444246"/>
          <w:sz w:val="20"/>
        </w:rPr>
        <w:t>vigente, se </w:t>
      </w:r>
      <w:r>
        <w:rPr>
          <w:color w:val="312F33"/>
          <w:sz w:val="20"/>
        </w:rPr>
        <w:t>presenta a continuación (cifras en </w:t>
      </w:r>
      <w:r>
        <w:rPr>
          <w:color w:val="444246"/>
          <w:sz w:val="20"/>
        </w:rPr>
        <w:t>euros):</w:t>
      </w:r>
    </w:p>
    <w:p>
      <w:pPr>
        <w:spacing w:before="229"/>
        <w:ind w:left="2391" w:right="0" w:firstLine="0"/>
        <w:jc w:val="left"/>
        <w:rPr>
          <w:sz w:val="20"/>
        </w:rPr>
      </w:pPr>
      <w:r>
        <w:rPr>
          <w:color w:val="312F33"/>
          <w:sz w:val="20"/>
        </w:rPr>
        <w:t>largo</w:t>
      </w:r>
      <w:r>
        <w:rPr>
          <w:color w:val="312F33"/>
          <w:spacing w:val="10"/>
          <w:sz w:val="20"/>
        </w:rPr>
        <w:t> </w:t>
      </w:r>
      <w:r>
        <w:rPr>
          <w:color w:val="312F33"/>
          <w:sz w:val="20"/>
        </w:rPr>
        <w:t>plazo</w:t>
      </w:r>
      <w:r>
        <w:rPr>
          <w:color w:val="312F33"/>
          <w:spacing w:val="2"/>
          <w:sz w:val="20"/>
        </w:rPr>
        <w:t> </w:t>
      </w:r>
      <w:r>
        <w:rPr>
          <w:color w:val="444246"/>
          <w:sz w:val="20"/>
        </w:rPr>
        <w:t>a</w:t>
      </w:r>
      <w:r>
        <w:rPr>
          <w:color w:val="444246"/>
          <w:spacing w:val="-6"/>
          <w:sz w:val="20"/>
        </w:rPr>
        <w:t> </w:t>
      </w:r>
      <w:r>
        <w:rPr>
          <w:color w:val="312F33"/>
          <w:sz w:val="20"/>
        </w:rPr>
        <w:t>31</w:t>
      </w:r>
      <w:r>
        <w:rPr>
          <w:color w:val="312F33"/>
          <w:spacing w:val="14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3"/>
          <w:sz w:val="20"/>
        </w:rPr>
        <w:t> </w:t>
      </w:r>
      <w:r>
        <w:rPr>
          <w:color w:val="312F33"/>
          <w:sz w:val="20"/>
        </w:rPr>
        <w:t>diciembre</w:t>
      </w:r>
      <w:r>
        <w:rPr>
          <w:color w:val="312F33"/>
          <w:spacing w:val="14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5"/>
          <w:sz w:val="20"/>
        </w:rPr>
        <w:t> </w:t>
      </w:r>
      <w:r>
        <w:rPr>
          <w:color w:val="312F33"/>
          <w:spacing w:val="-4"/>
          <w:sz w:val="20"/>
        </w:rPr>
        <w:t>2025</w:t>
      </w:r>
    </w:p>
    <w:p>
      <w:pPr>
        <w:pStyle w:val="BodyText"/>
        <w:spacing w:before="16"/>
        <w:rPr>
          <w:sz w:val="20"/>
        </w:rPr>
      </w:pPr>
    </w:p>
    <w:p>
      <w:pPr>
        <w:spacing w:before="0" w:after="10"/>
        <w:ind w:left="6164" w:right="0" w:firstLine="0"/>
        <w:jc w:val="left"/>
        <w:rPr>
          <w:sz w:val="20"/>
        </w:rPr>
      </w:pPr>
      <w:r>
        <w:rPr>
          <w:color w:val="444246"/>
          <w:spacing w:val="-2"/>
          <w:sz w:val="20"/>
        </w:rPr>
        <w:t>Euros</w:t>
      </w:r>
    </w:p>
    <w:tbl>
      <w:tblPr>
        <w:tblW w:w="0" w:type="auto"/>
        <w:jc w:val="left"/>
        <w:tblInd w:w="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1425"/>
        <w:gridCol w:w="1494"/>
        <w:gridCol w:w="1402"/>
        <w:gridCol w:w="1254"/>
        <w:gridCol w:w="1147"/>
      </w:tblGrid>
      <w:tr>
        <w:trPr>
          <w:trHeight w:val="711" w:hRule="atLeast"/>
        </w:trPr>
        <w:tc>
          <w:tcPr>
            <w:tcW w:w="124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420544">
                      <wp:simplePos x="0" y="0"/>
                      <wp:positionH relativeFrom="column">
                        <wp:posOffset>-13600</wp:posOffset>
                      </wp:positionH>
                      <wp:positionV relativeFrom="paragraph">
                        <wp:posOffset>-372719</wp:posOffset>
                      </wp:positionV>
                      <wp:extent cx="1232535" cy="391160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1232535" cy="391160"/>
                                <a:chExt cx="1232535" cy="391160"/>
                              </a:xfrm>
                            </wpg:grpSpPr>
                            <pic:pic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385" cy="390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0709pt;margin-top:-29.347992pt;width:97.05pt;height:30.8pt;mso-position-horizontal-relative:column;mso-position-vertical-relative:paragraph;z-index:-17895936" id="docshapegroup33" coordorigin="-21,-587" coordsize="1941,616">
                      <v:shape style="position:absolute;left:-22;top:-587;width:1941;height:616" type="#_x0000_t75" id="docshape34" stroked="false">
                        <v:imagedata r:id="rId4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12F33"/>
                <w:spacing w:val="-2"/>
                <w:sz w:val="20"/>
              </w:rPr>
              <w:t>Categorías</w:t>
            </w:r>
          </w:p>
        </w:tc>
        <w:tc>
          <w:tcPr>
            <w:tcW w:w="14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23" w:lineRule="exact"/>
              <w:ind w:left="379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Clases</w:t>
            </w:r>
          </w:p>
        </w:tc>
        <w:tc>
          <w:tcPr>
            <w:tcW w:w="14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30" w:lineRule="atLeast"/>
              <w:ind w:left="310" w:right="51" w:firstLine="40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Instrumentos </w:t>
            </w:r>
            <w:r>
              <w:rPr>
                <w:color w:val="312F33"/>
                <w:sz w:val="20"/>
              </w:rPr>
              <w:t>de</w:t>
            </w:r>
            <w:r>
              <w:rPr>
                <w:color w:val="312F33"/>
                <w:spacing w:val="16"/>
                <w:sz w:val="20"/>
              </w:rPr>
              <w:t> </w:t>
            </w:r>
            <w:r>
              <w:rPr>
                <w:color w:val="312F33"/>
                <w:spacing w:val="-2"/>
                <w:sz w:val="20"/>
              </w:rPr>
              <w:t>patrimonio</w:t>
            </w:r>
          </w:p>
        </w:tc>
        <w:tc>
          <w:tcPr>
            <w:tcW w:w="140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44" w:lineRule="auto" w:before="22"/>
              <w:ind w:left="56" w:firstLine="287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Valores </w:t>
            </w:r>
            <w:r>
              <w:rPr>
                <w:color w:val="1C1A1F"/>
                <w:spacing w:val="-2"/>
                <w:sz w:val="20"/>
              </w:rPr>
              <w:t>representativos</w:t>
            </w:r>
          </w:p>
          <w:p>
            <w:pPr>
              <w:pStyle w:val="TableParagraph"/>
              <w:spacing w:line="188" w:lineRule="exact" w:before="11"/>
              <w:ind w:left="300"/>
              <w:rPr>
                <w:sz w:val="20"/>
              </w:rPr>
            </w:pPr>
            <w:r>
              <w:rPr>
                <w:color w:val="312F33"/>
                <w:sz w:val="20"/>
              </w:rPr>
              <w:t>de</w:t>
            </w:r>
            <w:r>
              <w:rPr>
                <w:color w:val="312F33"/>
                <w:spacing w:val="4"/>
                <w:sz w:val="20"/>
              </w:rPr>
              <w:t> </w:t>
            </w:r>
            <w:r>
              <w:rPr>
                <w:color w:val="312F33"/>
                <w:spacing w:val="-2"/>
                <w:sz w:val="20"/>
              </w:rPr>
              <w:t>deuda</w:t>
            </w:r>
          </w:p>
        </w:tc>
        <w:tc>
          <w:tcPr>
            <w:tcW w:w="12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40" w:lineRule="atLeast"/>
              <w:ind w:left="109" w:right="200" w:firstLine="21"/>
              <w:jc w:val="center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Créditos, </w:t>
            </w:r>
            <w:r>
              <w:rPr>
                <w:color w:val="312F33"/>
                <w:sz w:val="20"/>
              </w:rPr>
              <w:t>derivados</w:t>
            </w:r>
            <w:r>
              <w:rPr>
                <w:color w:val="312F33"/>
                <w:spacing w:val="-10"/>
                <w:sz w:val="20"/>
              </w:rPr>
              <w:t> </w:t>
            </w:r>
            <w:r>
              <w:rPr>
                <w:color w:val="444246"/>
                <w:sz w:val="20"/>
              </w:rPr>
              <w:t>y </w:t>
            </w:r>
            <w:r>
              <w:rPr>
                <w:color w:val="312F33"/>
                <w:spacing w:val="-2"/>
                <w:sz w:val="20"/>
              </w:rPr>
              <w:t>otros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40" w:lineRule="atLeast" w:before="211"/>
              <w:ind w:left="218" w:firstLine="146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Total 31.12.25</w:t>
            </w:r>
          </w:p>
        </w:tc>
      </w:tr>
      <w:tr>
        <w:trPr>
          <w:trHeight w:val="459" w:hRule="atLeast"/>
        </w:trPr>
        <w:tc>
          <w:tcPr>
            <w:tcW w:w="7966" w:type="dxa"/>
            <w:gridSpan w:val="6"/>
          </w:tcPr>
          <w:p>
            <w:pPr>
              <w:pStyle w:val="TableParagraph"/>
              <w:spacing w:line="210" w:lineRule="exact" w:before="229"/>
              <w:ind w:left="101"/>
              <w:rPr>
                <w:sz w:val="20"/>
              </w:rPr>
            </w:pPr>
            <w:r>
              <w:rPr>
                <w:color w:val="312F33"/>
                <w:sz w:val="20"/>
              </w:rPr>
              <w:t>Activos</w:t>
            </w:r>
            <w:r>
              <w:rPr>
                <w:color w:val="312F33"/>
                <w:spacing w:val="2"/>
                <w:sz w:val="20"/>
              </w:rPr>
              <w:t> </w:t>
            </w:r>
            <w:r>
              <w:rPr>
                <w:color w:val="312F33"/>
                <w:spacing w:val="-2"/>
                <w:sz w:val="20"/>
              </w:rPr>
              <w:t>financieros</w:t>
            </w:r>
          </w:p>
        </w:tc>
      </w:tr>
      <w:tr>
        <w:trPr>
          <w:trHeight w:val="242" w:hRule="atLeast"/>
        </w:trPr>
        <w:tc>
          <w:tcPr>
            <w:tcW w:w="2669" w:type="dxa"/>
            <w:gridSpan w:val="2"/>
          </w:tcPr>
          <w:p>
            <w:pPr>
              <w:pStyle w:val="TableParagraph"/>
              <w:spacing w:line="209" w:lineRule="exact"/>
              <w:ind w:left="826"/>
              <w:rPr>
                <w:sz w:val="20"/>
              </w:rPr>
            </w:pPr>
            <w:r>
              <w:rPr>
                <w:color w:val="312F33"/>
                <w:sz w:val="20"/>
              </w:rPr>
              <w:t>a</w:t>
            </w:r>
            <w:r>
              <w:rPr>
                <w:color w:val="312F33"/>
                <w:spacing w:val="5"/>
                <w:sz w:val="20"/>
              </w:rPr>
              <w:t> </w:t>
            </w:r>
            <w:r>
              <w:rPr>
                <w:color w:val="312F33"/>
                <w:sz w:val="20"/>
              </w:rPr>
              <w:t>coste</w:t>
            </w:r>
            <w:r>
              <w:rPr>
                <w:color w:val="312F33"/>
                <w:spacing w:val="5"/>
                <w:sz w:val="20"/>
              </w:rPr>
              <w:t> </w:t>
            </w:r>
            <w:r>
              <w:rPr>
                <w:color w:val="312F33"/>
                <w:spacing w:val="-2"/>
                <w:sz w:val="20"/>
              </w:rPr>
              <w:t>amortizado</w:t>
            </w:r>
          </w:p>
        </w:tc>
        <w:tc>
          <w:tcPr>
            <w:tcW w:w="14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209" w:lineRule="exact"/>
              <w:ind w:left="673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480,00</w:t>
            </w:r>
          </w:p>
        </w:tc>
        <w:tc>
          <w:tcPr>
            <w:tcW w:w="1254" w:type="dxa"/>
          </w:tcPr>
          <w:p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1680">
                      <wp:simplePos x="0" y="0"/>
                      <wp:positionH relativeFrom="column">
                        <wp:posOffset>-5328</wp:posOffset>
                      </wp:positionH>
                      <wp:positionV relativeFrom="paragraph">
                        <wp:posOffset>358942</wp:posOffset>
                      </wp:positionV>
                      <wp:extent cx="1497965" cy="317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1497965" cy="3175"/>
                                <a:chExt cx="1497965" cy="317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1525"/>
                                  <a:ext cx="14979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7965" h="0">
                                      <a:moveTo>
                                        <a:pt x="0" y="0"/>
                                      </a:moveTo>
                                      <a:lnTo>
                                        <a:pt x="1497775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19546pt;margin-top:28.26321pt;width:117.95pt;height:.25pt;mso-position-horizontal-relative:column;mso-position-vertical-relative:paragraph;z-index:15751680" id="docshapegroup35" coordorigin="-8,565" coordsize="2359,5">
                      <v:line style="position:absolute" from="-8,568" to="2350,568" stroked="true" strokeweight=".2402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12F33"/>
                <w:spacing w:val="-2"/>
                <w:sz w:val="20"/>
              </w:rPr>
              <w:t>568.845,05</w:t>
            </w:r>
          </w:p>
        </w:tc>
        <w:tc>
          <w:tcPr>
            <w:tcW w:w="1147" w:type="dxa"/>
          </w:tcPr>
          <w:p>
            <w:pPr>
              <w:pStyle w:val="TableParagraph"/>
              <w:spacing w:line="209" w:lineRule="exact"/>
              <w:ind w:right="61"/>
              <w:jc w:val="right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569.325,05</w:t>
            </w:r>
          </w:p>
        </w:tc>
      </w:tr>
      <w:tr>
        <w:trPr>
          <w:trHeight w:val="341" w:hRule="atLeast"/>
        </w:trPr>
        <w:tc>
          <w:tcPr>
            <w:tcW w:w="2669" w:type="dxa"/>
            <w:gridSpan w:val="2"/>
          </w:tcPr>
          <w:p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color w:val="444246"/>
                <w:sz w:val="20"/>
              </w:rPr>
              <w:t>Activos</w:t>
            </w:r>
            <w:r>
              <w:rPr>
                <w:color w:val="444246"/>
                <w:spacing w:val="8"/>
                <w:sz w:val="20"/>
              </w:rPr>
              <w:t> </w:t>
            </w:r>
            <w:r>
              <w:rPr>
                <w:color w:val="312F33"/>
                <w:sz w:val="20"/>
              </w:rPr>
              <w:t>financieros</w:t>
            </w:r>
            <w:r>
              <w:rPr>
                <w:color w:val="312F33"/>
                <w:spacing w:val="15"/>
                <w:sz w:val="20"/>
              </w:rPr>
              <w:t> </w:t>
            </w:r>
            <w:r>
              <w:rPr>
                <w:color w:val="312F33"/>
                <w:sz w:val="20"/>
              </w:rPr>
              <w:t>a</w:t>
            </w:r>
            <w:r>
              <w:rPr>
                <w:color w:val="312F33"/>
                <w:spacing w:val="-6"/>
                <w:sz w:val="20"/>
              </w:rPr>
              <w:t> </w:t>
            </w:r>
            <w:r>
              <w:rPr>
                <w:color w:val="312F33"/>
                <w:spacing w:val="-2"/>
                <w:sz w:val="20"/>
              </w:rPr>
              <w:t>coste</w:t>
            </w:r>
          </w:p>
        </w:tc>
        <w:tc>
          <w:tcPr>
            <w:tcW w:w="1494" w:type="dxa"/>
          </w:tcPr>
          <w:p>
            <w:pPr>
              <w:pStyle w:val="TableParagraph"/>
              <w:spacing w:before="3"/>
              <w:ind w:left="821"/>
              <w:rPr>
                <w:sz w:val="20"/>
              </w:rPr>
            </w:pPr>
            <w:r>
              <w:rPr>
                <w:color w:val="312F33"/>
                <w:spacing w:val="-2"/>
                <w:sz w:val="20"/>
                <w:u w:val="thick" w:color="312F33"/>
              </w:rPr>
              <w:t>240,40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3"/>
              <w:ind w:right="50"/>
              <w:jc w:val="right"/>
              <w:rPr>
                <w:sz w:val="20"/>
              </w:rPr>
            </w:pPr>
            <w:r>
              <w:rPr>
                <w:color w:val="312F33"/>
                <w:spacing w:val="-2"/>
                <w:sz w:val="20"/>
              </w:rPr>
              <w:t>240,40</w:t>
            </w:r>
          </w:p>
        </w:tc>
      </w:tr>
    </w:tbl>
    <w:p>
      <w:pPr>
        <w:tabs>
          <w:tab w:pos="4382" w:val="left" w:leader="none"/>
          <w:tab w:pos="5733" w:val="left" w:leader="none"/>
          <w:tab w:pos="7898" w:val="left" w:leader="none"/>
        </w:tabs>
        <w:spacing w:before="68"/>
        <w:ind w:left="2151" w:right="0" w:firstLine="0"/>
        <w:jc w:val="left"/>
        <w:rPr>
          <w:sz w:val="20"/>
        </w:rPr>
      </w:pPr>
      <w:r>
        <w:rPr>
          <w:color w:val="444246"/>
          <w:spacing w:val="-2"/>
          <w:position w:val="1"/>
          <w:sz w:val="20"/>
        </w:rPr>
        <w:t>Total</w:t>
      </w:r>
      <w:r>
        <w:rPr>
          <w:color w:val="444246"/>
          <w:position w:val="1"/>
          <w:sz w:val="20"/>
        </w:rPr>
        <w:tab/>
      </w:r>
      <w:r>
        <w:rPr>
          <w:color w:val="312F33"/>
          <w:spacing w:val="-2"/>
          <w:sz w:val="20"/>
          <w:u w:val="thick" w:color="312F33"/>
        </w:rPr>
        <w:t>240.40</w:t>
      </w:r>
      <w:r>
        <w:rPr>
          <w:color w:val="312F33"/>
          <w:sz w:val="20"/>
          <w:u w:val="none"/>
        </w:rPr>
        <w:tab/>
      </w:r>
      <w:r>
        <w:rPr>
          <w:color w:val="312F33"/>
          <w:sz w:val="20"/>
          <w:u w:val="thick" w:color="312F33"/>
        </w:rPr>
        <w:t>480.00</w:t>
      </w:r>
      <w:r>
        <w:rPr>
          <w:color w:val="312F33"/>
          <w:spacing w:val="116"/>
          <w:sz w:val="20"/>
          <w:u w:val="none"/>
        </w:rPr>
        <w:t> </w:t>
      </w:r>
      <w:r>
        <w:rPr>
          <w:color w:val="312F33"/>
          <w:spacing w:val="89"/>
          <w:sz w:val="20"/>
          <w:u w:val="single" w:color="000000"/>
        </w:rPr>
        <w:t> </w:t>
      </w:r>
      <w:r>
        <w:rPr>
          <w:color w:val="312F33"/>
          <w:spacing w:val="-2"/>
          <w:sz w:val="20"/>
          <w:u w:val="single" w:color="000000"/>
        </w:rPr>
        <w:t>568.845,05</w:t>
      </w:r>
      <w:r>
        <w:rPr>
          <w:color w:val="312F33"/>
          <w:sz w:val="20"/>
          <w:u w:val="single" w:color="000000"/>
        </w:rPr>
        <w:tab/>
      </w:r>
      <w:r>
        <w:rPr>
          <w:color w:val="312F33"/>
          <w:spacing w:val="-2"/>
          <w:sz w:val="20"/>
          <w:u w:val="single" w:color="000000"/>
        </w:rPr>
        <w:t>562.565.45</w:t>
      </w: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spacing w:before="1"/>
        <w:ind w:left="2386" w:right="0" w:firstLine="0"/>
        <w:jc w:val="left"/>
        <w:rPr>
          <w:sz w:val="20"/>
        </w:rPr>
      </w:pPr>
      <w:r>
        <w:rPr>
          <w:color w:val="312F33"/>
          <w:sz w:val="20"/>
        </w:rPr>
        <w:t>largo</w:t>
      </w:r>
      <w:r>
        <w:rPr>
          <w:color w:val="312F33"/>
          <w:spacing w:val="13"/>
          <w:sz w:val="20"/>
        </w:rPr>
        <w:t> </w:t>
      </w:r>
      <w:r>
        <w:rPr>
          <w:color w:val="312F33"/>
          <w:sz w:val="20"/>
        </w:rPr>
        <w:t>plazo</w:t>
      </w:r>
      <w:r>
        <w:rPr>
          <w:color w:val="312F33"/>
          <w:spacing w:val="5"/>
          <w:sz w:val="20"/>
        </w:rPr>
        <w:t> </w:t>
      </w:r>
      <w:r>
        <w:rPr>
          <w:color w:val="312F33"/>
          <w:sz w:val="20"/>
        </w:rPr>
        <w:t>a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31</w:t>
      </w:r>
      <w:r>
        <w:rPr>
          <w:color w:val="312F33"/>
          <w:spacing w:val="17"/>
          <w:sz w:val="20"/>
        </w:rPr>
        <w:t> </w:t>
      </w:r>
      <w:r>
        <w:rPr>
          <w:color w:val="312F33"/>
          <w:sz w:val="20"/>
        </w:rPr>
        <w:t>de diciembre</w:t>
      </w:r>
      <w:r>
        <w:rPr>
          <w:color w:val="312F33"/>
          <w:spacing w:val="9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2"/>
          <w:sz w:val="20"/>
        </w:rPr>
        <w:t> </w:t>
      </w:r>
      <w:r>
        <w:rPr>
          <w:color w:val="312F33"/>
          <w:spacing w:val="-4"/>
          <w:sz w:val="20"/>
        </w:rPr>
        <w:t>2024</w:t>
      </w:r>
    </w:p>
    <w:p>
      <w:pPr>
        <w:pStyle w:val="BodyText"/>
        <w:spacing w:before="15"/>
        <w:rPr>
          <w:sz w:val="20"/>
        </w:rPr>
      </w:pPr>
    </w:p>
    <w:p>
      <w:pPr>
        <w:spacing w:before="0"/>
        <w:ind w:left="617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3337203</wp:posOffset>
                </wp:positionH>
                <wp:positionV relativeFrom="paragraph">
                  <wp:posOffset>152553</wp:posOffset>
                </wp:positionV>
                <wp:extent cx="333121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3331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1210" h="0">
                              <a:moveTo>
                                <a:pt x="0" y="0"/>
                              </a:moveTo>
                              <a:lnTo>
                                <a:pt x="3331102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771912pt;margin-top:12.012099pt;width:262.3pt;height:.1pt;mso-position-horizontal-relative:page;mso-position-vertical-relative:paragraph;z-index:-15708160;mso-wrap-distance-left:0;mso-wrap-distance-right:0" id="docshape36" coordorigin="5255,240" coordsize="5246,0" path="m5255,240l10501,240e" filled="false" stroked="true" strokeweight=".2402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1635046</wp:posOffset>
                </wp:positionH>
                <wp:positionV relativeFrom="paragraph">
                  <wp:posOffset>67112</wp:posOffset>
                </wp:positionV>
                <wp:extent cx="1376680" cy="39116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376680" cy="391160"/>
                          <a:chExt cx="1376680" cy="39116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82" cy="39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137668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0" w:right="0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12F33"/>
                                  <w:spacing w:val="-2"/>
                                  <w:sz w:val="20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743805pt;margin-top:5.284426pt;width:108.4pt;height:30.8pt;mso-position-horizontal-relative:page;mso-position-vertical-relative:paragraph;z-index:15750144" id="docshapegroup37" coordorigin="2575,106" coordsize="2168,616">
                <v:shape style="position:absolute;left:2574;top:105;width:1903;height:616" type="#_x0000_t75" id="docshape38" stroked="false">
                  <v:imagedata r:id="rId45" o:title=""/>
                </v:shape>
                <v:shape style="position:absolute;left:2574;top:105;width:2168;height:616" type="#_x0000_t202" id="docshape39" filled="false" stroked="false">
                  <v:textbox inset="0,0,0,0">
                    <w:txbxContent>
                      <w:p>
                        <w:pPr>
                          <w:spacing w:before="121"/>
                          <w:ind w:left="0" w:right="0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12F33"/>
                            <w:spacing w:val="-2"/>
                            <w:sz w:val="20"/>
                          </w:rPr>
                          <w:t>Clases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44246"/>
          <w:spacing w:val="-2"/>
          <w:sz w:val="20"/>
        </w:rPr>
        <w:t>Euros</w:t>
      </w:r>
    </w:p>
    <w:p>
      <w:pPr>
        <w:tabs>
          <w:tab w:pos="6565" w:val="left" w:leader="none"/>
          <w:tab w:pos="6680" w:val="left" w:leader="none"/>
          <w:tab w:pos="8074" w:val="left" w:leader="none"/>
        </w:tabs>
        <w:spacing w:line="244" w:lineRule="auto" w:before="17"/>
        <w:ind w:left="3910" w:right="404" w:firstLine="1487"/>
        <w:jc w:val="left"/>
        <w:rPr>
          <w:sz w:val="20"/>
        </w:rPr>
      </w:pPr>
      <w:r>
        <w:rPr>
          <w:color w:val="312F33"/>
          <w:spacing w:val="-2"/>
          <w:sz w:val="20"/>
        </w:rPr>
        <w:t>Valores</w:t>
      </w:r>
      <w:r>
        <w:rPr>
          <w:color w:val="312F33"/>
          <w:sz w:val="20"/>
        </w:rPr>
        <w:tab/>
        <w:tab/>
      </w:r>
      <w:r>
        <w:rPr>
          <w:color w:val="312F33"/>
          <w:spacing w:val="-2"/>
          <w:sz w:val="20"/>
        </w:rPr>
        <w:t>Créditos,</w:t>
      </w:r>
      <w:r>
        <w:rPr>
          <w:color w:val="312F33"/>
          <w:spacing w:val="80"/>
          <w:sz w:val="20"/>
        </w:rPr>
        <w:t> </w:t>
      </w:r>
      <w:r>
        <w:rPr>
          <w:color w:val="312F33"/>
          <w:sz w:val="20"/>
        </w:rPr>
        <w:t>Instrumentos</w:t>
      </w:r>
      <w:r>
        <w:rPr>
          <w:color w:val="312F33"/>
          <w:spacing w:val="80"/>
          <w:sz w:val="20"/>
        </w:rPr>
        <w:t> </w:t>
      </w:r>
      <w:r>
        <w:rPr>
          <w:color w:val="312F33"/>
          <w:sz w:val="20"/>
        </w:rPr>
        <w:t>representativos</w:t>
        <w:tab/>
        <w:t>derivados </w:t>
      </w:r>
      <w:r>
        <w:rPr>
          <w:color w:val="444246"/>
          <w:sz w:val="20"/>
        </w:rPr>
        <w:t>y</w:t>
        <w:tab/>
      </w:r>
      <w:r>
        <w:rPr>
          <w:color w:val="312F33"/>
          <w:spacing w:val="-4"/>
          <w:sz w:val="20"/>
        </w:rPr>
        <w:t>Total</w:t>
      </w:r>
    </w:p>
    <w:p>
      <w:pPr>
        <w:tabs>
          <w:tab w:pos="3555" w:val="left" w:leader="none"/>
          <w:tab w:pos="3870" w:val="left" w:leader="none"/>
          <w:tab w:pos="5355" w:val="left" w:leader="none"/>
          <w:tab w:pos="6834" w:val="left" w:leader="none"/>
          <w:tab w:pos="7928" w:val="left" w:leader="none"/>
        </w:tabs>
        <w:spacing w:line="241" w:lineRule="exact" w:before="0"/>
        <w:ind w:left="891" w:right="0" w:firstLine="0"/>
        <w:jc w:val="left"/>
        <w:rPr>
          <w:sz w:val="20"/>
        </w:rPr>
      </w:pPr>
      <w:r>
        <w:rPr>
          <w:color w:val="312F33"/>
          <w:spacing w:val="-2"/>
          <w:position w:val="4"/>
          <w:sz w:val="20"/>
          <w:u w:val="single" w:color="000000"/>
        </w:rPr>
        <w:t>Categorías</w:t>
      </w:r>
      <w:r>
        <w:rPr>
          <w:color w:val="312F33"/>
          <w:position w:val="4"/>
          <w:sz w:val="20"/>
          <w:u w:val="single" w:color="000000"/>
        </w:rPr>
        <w:tab/>
      </w:r>
      <w:r>
        <w:rPr>
          <w:color w:val="312F33"/>
          <w:position w:val="4"/>
          <w:sz w:val="20"/>
          <w:u w:val="none"/>
        </w:rPr>
        <w:tab/>
      </w:r>
      <w:r>
        <w:rPr>
          <w:color w:val="312F33"/>
          <w:sz w:val="20"/>
          <w:u w:val="none"/>
        </w:rPr>
        <w:t>de</w:t>
      </w:r>
      <w:r>
        <w:rPr>
          <w:color w:val="312F33"/>
          <w:spacing w:val="27"/>
          <w:sz w:val="20"/>
          <w:u w:val="none"/>
        </w:rPr>
        <w:t> </w:t>
      </w:r>
      <w:r>
        <w:rPr>
          <w:color w:val="312F33"/>
          <w:sz w:val="20"/>
          <w:u w:val="none"/>
        </w:rPr>
        <w:t>patrimonio</w:t>
      </w:r>
      <w:r>
        <w:rPr>
          <w:color w:val="312F33"/>
          <w:spacing w:val="11"/>
          <w:sz w:val="20"/>
          <w:u w:val="none"/>
        </w:rPr>
        <w:t> </w:t>
      </w:r>
      <w:r>
        <w:rPr>
          <w:color w:val="312F33"/>
          <w:sz w:val="20"/>
          <w:u w:val="single" w:color="000000"/>
        </w:rPr>
        <w:tab/>
        <w:t>de</w:t>
      </w:r>
      <w:r>
        <w:rPr>
          <w:color w:val="312F33"/>
          <w:spacing w:val="4"/>
          <w:sz w:val="20"/>
          <w:u w:val="single" w:color="000000"/>
        </w:rPr>
        <w:t> </w:t>
      </w:r>
      <w:r>
        <w:rPr>
          <w:color w:val="312F33"/>
          <w:spacing w:val="-2"/>
          <w:sz w:val="20"/>
          <w:u w:val="single" w:color="000000"/>
        </w:rPr>
        <w:t>deuda</w:t>
      </w:r>
      <w:r>
        <w:rPr>
          <w:color w:val="312F33"/>
          <w:sz w:val="20"/>
          <w:u w:val="single" w:color="000000"/>
        </w:rPr>
        <w:tab/>
      </w:r>
      <w:r>
        <w:rPr>
          <w:color w:val="312F33"/>
          <w:spacing w:val="-2"/>
          <w:sz w:val="20"/>
          <w:u w:val="single" w:color="000000"/>
        </w:rPr>
        <w:t>otros</w:t>
      </w:r>
      <w:r>
        <w:rPr>
          <w:color w:val="312F33"/>
          <w:sz w:val="20"/>
          <w:u w:val="single" w:color="000000"/>
        </w:rPr>
        <w:tab/>
      </w:r>
      <w:r>
        <w:rPr>
          <w:color w:val="312F33"/>
          <w:spacing w:val="-2"/>
          <w:sz w:val="20"/>
          <w:u w:val="single" w:color="000000"/>
        </w:rPr>
        <w:t>31.12.24</w:t>
      </w:r>
      <w:r>
        <w:rPr>
          <w:color w:val="312F33"/>
          <w:spacing w:val="40"/>
          <w:sz w:val="20"/>
          <w:u w:val="single" w:color="000000"/>
        </w:rPr>
        <w:t> </w:t>
      </w:r>
    </w:p>
    <w:p>
      <w:pPr>
        <w:spacing w:before="217"/>
        <w:ind w:left="988" w:right="0" w:firstLine="0"/>
        <w:jc w:val="left"/>
        <w:rPr>
          <w:sz w:val="20"/>
        </w:rPr>
      </w:pPr>
      <w:r>
        <w:rPr>
          <w:color w:val="312F33"/>
          <w:sz w:val="20"/>
        </w:rPr>
        <w:t>Activos</w:t>
      </w:r>
      <w:r>
        <w:rPr>
          <w:color w:val="312F33"/>
          <w:spacing w:val="7"/>
          <w:sz w:val="20"/>
        </w:rPr>
        <w:t> </w:t>
      </w:r>
      <w:r>
        <w:rPr>
          <w:color w:val="312F33"/>
          <w:spacing w:val="-2"/>
          <w:sz w:val="20"/>
        </w:rPr>
        <w:t>financieros</w:t>
      </w:r>
    </w:p>
    <w:p>
      <w:pPr>
        <w:tabs>
          <w:tab w:pos="5728" w:val="left" w:leader="none"/>
          <w:tab w:pos="6616" w:val="left" w:leader="none"/>
          <w:tab w:pos="7889" w:val="left" w:leader="none"/>
        </w:tabs>
        <w:spacing w:line="207" w:lineRule="exact" w:before="10"/>
        <w:ind w:left="171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23104">
                <wp:simplePos x="0" y="0"/>
                <wp:positionH relativeFrom="page">
                  <wp:posOffset>5173579</wp:posOffset>
                </wp:positionH>
                <wp:positionV relativeFrom="paragraph">
                  <wp:posOffset>271849</wp:posOffset>
                </wp:positionV>
                <wp:extent cx="802640" cy="127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802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640" h="0">
                              <a:moveTo>
                                <a:pt x="0" y="0"/>
                              </a:moveTo>
                              <a:lnTo>
                                <a:pt x="802270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93376" from="407.3685pt,21.405485pt" to="470.539441pt,21.405485pt" stroked="true" strokeweight=".24027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12F33"/>
          <w:position w:val="1"/>
          <w:sz w:val="20"/>
        </w:rPr>
        <w:t>a coste</w:t>
      </w:r>
      <w:r>
        <w:rPr>
          <w:color w:val="312F33"/>
          <w:spacing w:val="10"/>
          <w:position w:val="1"/>
          <w:sz w:val="20"/>
        </w:rPr>
        <w:t> </w:t>
      </w:r>
      <w:r>
        <w:rPr>
          <w:color w:val="312F33"/>
          <w:spacing w:val="-2"/>
          <w:position w:val="1"/>
          <w:sz w:val="20"/>
        </w:rPr>
        <w:t>amortizado</w:t>
      </w:r>
      <w:r>
        <w:rPr>
          <w:color w:val="312F33"/>
          <w:position w:val="1"/>
          <w:sz w:val="20"/>
        </w:rPr>
        <w:tab/>
      </w:r>
      <w:r>
        <w:rPr>
          <w:color w:val="312F33"/>
          <w:spacing w:val="-2"/>
          <w:sz w:val="20"/>
        </w:rPr>
        <w:t>480,00</w:t>
      </w:r>
      <w:r>
        <w:rPr>
          <w:color w:val="312F33"/>
          <w:sz w:val="20"/>
        </w:rPr>
        <w:tab/>
      </w:r>
      <w:r>
        <w:rPr>
          <w:color w:val="312F33"/>
          <w:spacing w:val="-2"/>
          <w:sz w:val="20"/>
        </w:rPr>
        <w:t>602.845,25</w:t>
      </w:r>
      <w:r>
        <w:rPr>
          <w:color w:val="312F33"/>
          <w:sz w:val="20"/>
        </w:rPr>
        <w:tab/>
      </w:r>
      <w:r>
        <w:rPr>
          <w:color w:val="312F33"/>
          <w:spacing w:val="-2"/>
          <w:sz w:val="20"/>
        </w:rPr>
        <w:t>603.325,25</w:t>
      </w:r>
    </w:p>
    <w:p>
      <w:pPr>
        <w:spacing w:after="0" w:line="207" w:lineRule="exact"/>
        <w:jc w:val="left"/>
        <w:rPr>
          <w:sz w:val="20"/>
        </w:rPr>
        <w:sectPr>
          <w:headerReference w:type="default" r:id="rId43"/>
          <w:pgSz w:w="11870" w:h="16920"/>
          <w:pgMar w:header="1723" w:footer="0" w:top="2020" w:bottom="280" w:left="1700" w:right="1275"/>
        </w:sectPr>
      </w:pPr>
    </w:p>
    <w:p>
      <w:pPr>
        <w:tabs>
          <w:tab w:pos="4377" w:val="left" w:leader="none"/>
        </w:tabs>
        <w:spacing w:before="34"/>
        <w:ind w:left="988" w:right="0" w:firstLine="0"/>
        <w:jc w:val="left"/>
        <w:rPr>
          <w:sz w:val="20"/>
        </w:rPr>
      </w:pPr>
      <w:r>
        <w:rPr>
          <w:color w:val="312F33"/>
          <w:sz w:val="20"/>
        </w:rPr>
        <w:t>Activos</w:t>
      </w:r>
      <w:r>
        <w:rPr>
          <w:color w:val="312F33"/>
          <w:spacing w:val="3"/>
          <w:sz w:val="20"/>
        </w:rPr>
        <w:t> </w:t>
      </w:r>
      <w:r>
        <w:rPr>
          <w:color w:val="312F33"/>
          <w:sz w:val="20"/>
        </w:rPr>
        <w:t>financieros</w:t>
      </w:r>
      <w:r>
        <w:rPr>
          <w:color w:val="312F33"/>
          <w:spacing w:val="12"/>
          <w:sz w:val="20"/>
        </w:rPr>
        <w:t> </w:t>
      </w:r>
      <w:r>
        <w:rPr>
          <w:color w:val="444246"/>
          <w:sz w:val="20"/>
        </w:rPr>
        <w:t>a</w:t>
      </w:r>
      <w:r>
        <w:rPr>
          <w:color w:val="444246"/>
          <w:spacing w:val="-1"/>
          <w:sz w:val="20"/>
        </w:rPr>
        <w:t> </w:t>
      </w:r>
      <w:r>
        <w:rPr>
          <w:color w:val="312F33"/>
          <w:spacing w:val="-4"/>
          <w:sz w:val="20"/>
        </w:rPr>
        <w:t>coste</w:t>
      </w:r>
      <w:r>
        <w:rPr>
          <w:color w:val="312F33"/>
          <w:sz w:val="20"/>
        </w:rPr>
        <w:tab/>
      </w:r>
      <w:r>
        <w:rPr>
          <w:color w:val="312F33"/>
          <w:spacing w:val="-2"/>
          <w:sz w:val="20"/>
          <w:u w:val="thick" w:color="312F33"/>
        </w:rPr>
        <w:t>240,40</w:t>
      </w:r>
    </w:p>
    <w:p>
      <w:pPr>
        <w:tabs>
          <w:tab w:pos="1249" w:val="left" w:leader="none"/>
          <w:tab w:pos="3281" w:val="left" w:leader="none"/>
        </w:tabs>
        <w:spacing w:line="343" w:lineRule="exact" w:before="0"/>
        <w:ind w:left="783" w:right="0" w:firstLine="0"/>
        <w:jc w:val="left"/>
        <w:rPr>
          <w:position w:val="2"/>
          <w:sz w:val="20"/>
        </w:rPr>
      </w:pPr>
      <w:r>
        <w:rPr/>
        <w:br w:type="column"/>
      </w:r>
      <w:r>
        <w:rPr>
          <w:color w:val="312F33"/>
          <w:position w:val="-4"/>
          <w:sz w:val="22"/>
        </w:rPr>
        <w:t>-</w:t>
      </w:r>
      <w:r>
        <w:rPr>
          <w:color w:val="312F33"/>
          <w:spacing w:val="-10"/>
          <w:position w:val="-4"/>
          <w:sz w:val="22"/>
        </w:rPr>
        <w:t>-</w:t>
      </w:r>
      <w:r>
        <w:rPr>
          <w:color w:val="312F33"/>
          <w:position w:val="-4"/>
          <w:sz w:val="22"/>
        </w:rPr>
        <w:tab/>
      </w:r>
      <w:r>
        <w:rPr>
          <w:rFonts w:ascii="Arial"/>
          <w:color w:val="1C1A1F"/>
          <w:spacing w:val="-10"/>
          <w:sz w:val="27"/>
        </w:rPr>
        <w:t>-</w:t>
      </w:r>
      <w:r>
        <w:rPr>
          <w:rFonts w:ascii="Arial"/>
          <w:color w:val="1C1A1F"/>
          <w:sz w:val="27"/>
        </w:rPr>
        <w:tab/>
      </w:r>
      <w:r>
        <w:rPr>
          <w:color w:val="312F33"/>
          <w:spacing w:val="-2"/>
          <w:position w:val="2"/>
          <w:sz w:val="20"/>
          <w:u w:val="thick" w:color="312F33"/>
        </w:rPr>
        <w:t>240,40</w:t>
      </w:r>
    </w:p>
    <w:p>
      <w:pPr>
        <w:spacing w:after="0" w:line="343" w:lineRule="exact"/>
        <w:jc w:val="left"/>
        <w:rPr>
          <w:position w:val="2"/>
          <w:sz w:val="20"/>
        </w:rPr>
        <w:sectPr>
          <w:type w:val="continuous"/>
          <w:pgSz w:w="11870" w:h="16920"/>
          <w:pgMar w:header="1723" w:footer="0" w:top="20" w:bottom="280" w:left="1700" w:right="1275"/>
          <w:cols w:num="2" w:equalWidth="0">
            <w:col w:w="4928" w:space="40"/>
            <w:col w:w="3927"/>
          </w:cols>
        </w:sectPr>
      </w:pPr>
    </w:p>
    <w:p>
      <w:pPr>
        <w:tabs>
          <w:tab w:pos="4351" w:val="left" w:leader="none"/>
          <w:tab w:pos="5696" w:val="left" w:leader="none"/>
          <w:tab w:pos="6447" w:val="left" w:leader="none"/>
          <w:tab w:pos="7889" w:val="left" w:leader="none"/>
        </w:tabs>
        <w:spacing w:before="94"/>
        <w:ind w:left="2146" w:right="0" w:firstLine="0"/>
        <w:jc w:val="left"/>
        <w:rPr>
          <w:sz w:val="20"/>
          <w:szCs w:val="20"/>
        </w:rPr>
      </w:pPr>
      <w:r>
        <w:rPr>
          <w:color w:val="312F33"/>
          <w:spacing w:val="-2"/>
          <w:position w:val="2"/>
          <w:sz w:val="20"/>
          <w:szCs w:val="20"/>
        </w:rPr>
        <w:t>Total</w:t>
      </w:r>
      <w:r>
        <w:rPr>
          <w:color w:val="312F33"/>
          <w:position w:val="2"/>
          <w:sz w:val="20"/>
          <w:szCs w:val="20"/>
        </w:rPr>
        <w:tab/>
      </w:r>
      <w:r>
        <w:rPr>
          <w:color w:val="444246"/>
          <w:spacing w:val="-10"/>
          <w:position w:val="-2"/>
          <w:sz w:val="18"/>
          <w:szCs w:val="18"/>
        </w:rPr>
        <w:t>�</w:t>
      </w:r>
      <w:r>
        <w:rPr>
          <w:color w:val="444246"/>
          <w:position w:val="-2"/>
          <w:sz w:val="18"/>
          <w:szCs w:val="18"/>
        </w:rPr>
        <w:tab/>
      </w:r>
      <w:r>
        <w:rPr>
          <w:color w:val="444246"/>
          <w:spacing w:val="-10"/>
          <w:position w:val="-2"/>
          <w:sz w:val="18"/>
          <w:szCs w:val="18"/>
        </w:rPr>
        <w:t>�</w:t>
      </w:r>
      <w:r>
        <w:rPr>
          <w:color w:val="444246"/>
          <w:position w:val="-2"/>
          <w:sz w:val="18"/>
          <w:szCs w:val="18"/>
        </w:rPr>
        <w:tab/>
      </w:r>
      <w:r>
        <w:rPr>
          <w:color w:val="444246"/>
          <w:spacing w:val="80"/>
          <w:sz w:val="20"/>
          <w:szCs w:val="20"/>
          <w:u w:val="single" w:color="000000"/>
        </w:rPr>
        <w:t> </w:t>
      </w:r>
      <w:r>
        <w:rPr>
          <w:color w:val="444246"/>
          <w:sz w:val="20"/>
          <w:szCs w:val="20"/>
          <w:u w:val="single" w:color="000000"/>
        </w:rPr>
        <w:t>602.845</w:t>
      </w:r>
      <w:r>
        <w:rPr>
          <w:color w:val="666469"/>
          <w:sz w:val="20"/>
          <w:szCs w:val="20"/>
          <w:u w:val="single" w:color="000000"/>
        </w:rPr>
        <w:t>.</w:t>
      </w:r>
      <w:r>
        <w:rPr>
          <w:color w:val="312F33"/>
          <w:sz w:val="20"/>
          <w:szCs w:val="20"/>
          <w:u w:val="single" w:color="000000"/>
        </w:rPr>
        <w:t>25</w:t>
        <w:tab/>
      </w:r>
      <w:r>
        <w:rPr>
          <w:color w:val="444246"/>
          <w:spacing w:val="-2"/>
          <w:sz w:val="20"/>
          <w:szCs w:val="20"/>
          <w:u w:val="single" w:color="000000"/>
        </w:rPr>
        <w:t>603</w:t>
      </w:r>
      <w:r>
        <w:rPr>
          <w:color w:val="666469"/>
          <w:spacing w:val="-2"/>
          <w:sz w:val="20"/>
          <w:szCs w:val="20"/>
          <w:u w:val="single" w:color="000000"/>
        </w:rPr>
        <w:t>.</w:t>
      </w:r>
      <w:r>
        <w:rPr>
          <w:color w:val="444246"/>
          <w:spacing w:val="-2"/>
          <w:sz w:val="20"/>
          <w:szCs w:val="20"/>
          <w:u w:val="single" w:color="000000"/>
        </w:rPr>
        <w:t>565,65</w:t>
      </w: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</w:p>
    <w:p>
      <w:pPr>
        <w:spacing w:before="1"/>
        <w:ind w:left="2376" w:right="0" w:firstLine="0"/>
        <w:jc w:val="left"/>
        <w:rPr>
          <w:sz w:val="20"/>
        </w:rPr>
      </w:pPr>
      <w:r>
        <w:rPr>
          <w:color w:val="312F33"/>
          <w:sz w:val="20"/>
        </w:rPr>
        <w:t>corto</w:t>
      </w:r>
      <w:r>
        <w:rPr>
          <w:color w:val="312F33"/>
          <w:spacing w:val="10"/>
          <w:sz w:val="20"/>
        </w:rPr>
        <w:t> </w:t>
      </w:r>
      <w:r>
        <w:rPr>
          <w:color w:val="312F33"/>
          <w:sz w:val="20"/>
        </w:rPr>
        <w:t>plazo</w:t>
      </w:r>
      <w:r>
        <w:rPr>
          <w:color w:val="312F33"/>
          <w:spacing w:val="5"/>
          <w:sz w:val="20"/>
        </w:rPr>
        <w:t> </w:t>
      </w:r>
      <w:r>
        <w:rPr>
          <w:color w:val="444246"/>
          <w:sz w:val="20"/>
        </w:rPr>
        <w:t>a</w:t>
      </w:r>
      <w:r>
        <w:rPr>
          <w:color w:val="444246"/>
          <w:spacing w:val="-3"/>
          <w:sz w:val="20"/>
        </w:rPr>
        <w:t> </w:t>
      </w:r>
      <w:r>
        <w:rPr>
          <w:color w:val="312F33"/>
          <w:sz w:val="20"/>
        </w:rPr>
        <w:t>31</w:t>
      </w:r>
      <w:r>
        <w:rPr>
          <w:color w:val="312F33"/>
          <w:spacing w:val="6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6"/>
          <w:sz w:val="20"/>
        </w:rPr>
        <w:t> </w:t>
      </w:r>
      <w:r>
        <w:rPr>
          <w:color w:val="312F33"/>
          <w:sz w:val="20"/>
        </w:rPr>
        <w:t>diciembre</w:t>
      </w:r>
      <w:r>
        <w:rPr>
          <w:color w:val="312F33"/>
          <w:spacing w:val="15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3"/>
          <w:sz w:val="20"/>
        </w:rPr>
        <w:t> </w:t>
      </w:r>
      <w:r>
        <w:rPr>
          <w:color w:val="312F33"/>
          <w:spacing w:val="-4"/>
          <w:sz w:val="20"/>
        </w:rPr>
        <w:t>2025</w:t>
      </w:r>
    </w:p>
    <w:p>
      <w:pPr>
        <w:tabs>
          <w:tab w:pos="5506" w:val="left" w:leader="none"/>
          <w:tab w:pos="7177" w:val="left" w:leader="none"/>
        </w:tabs>
        <w:spacing w:line="276" w:lineRule="auto" w:before="215"/>
        <w:ind w:left="4667" w:right="1711" w:hanging="35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1866881</wp:posOffset>
                </wp:positionH>
                <wp:positionV relativeFrom="paragraph">
                  <wp:posOffset>222726</wp:posOffset>
                </wp:positionV>
                <wp:extent cx="1550035" cy="56197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550035" cy="561975"/>
                          <a:chExt cx="1550035" cy="56197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1" y="0"/>
                            <a:ext cx="1537431" cy="561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1047706" y="75889"/>
                            <a:ext cx="34798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44246"/>
                                  <w:spacing w:val="-2"/>
                                  <w:sz w:val="20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374932"/>
                            <a:ext cx="5784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12F33"/>
                                  <w:spacing w:val="-24"/>
                                  <w:sz w:val="20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312F33"/>
                                  <w:spacing w:val="-2"/>
                                  <w:sz w:val="20"/>
                                  <w:u w:val="single" w:color="000000"/>
                                </w:rPr>
                                <w:t>Categorías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998535pt;margin-top:17.537535pt;width:122.05pt;height:44.25pt;mso-position-horizontal-relative:page;mso-position-vertical-relative:paragraph;z-index:15750656" id="docshapegroup40" coordorigin="2940,351" coordsize="2441,885">
                <v:shape style="position:absolute;left:2959;top:350;width:2422;height:885" type="#_x0000_t75" id="docshape41" stroked="false">
                  <v:imagedata r:id="rId46" o:title=""/>
                </v:shape>
                <v:shape style="position:absolute;left:4589;top:470;width:548;height:222" type="#_x0000_t202" id="docshape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44246"/>
                            <w:spacing w:val="-2"/>
                            <w:sz w:val="20"/>
                          </w:rPr>
                          <w:t>Clases</w:t>
                        </w:r>
                      </w:p>
                    </w:txbxContent>
                  </v:textbox>
                  <w10:wrap type="none"/>
                </v:shape>
                <v:shape style="position:absolute;left:2939;top:941;width:911;height:222" type="#_x0000_t202" id="docshape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12F33"/>
                            <w:spacing w:val="-24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312F33"/>
                            <w:spacing w:val="-2"/>
                            <w:sz w:val="20"/>
                            <w:u w:val="single" w:color="000000"/>
                          </w:rPr>
                          <w:t>Categorías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12F33"/>
          <w:sz w:val="20"/>
          <w:u w:val="single" w:color="000000"/>
        </w:rPr>
        <w:tab/>
        <w:tab/>
      </w:r>
      <w:r>
        <w:rPr>
          <w:color w:val="312F33"/>
          <w:spacing w:val="-2"/>
          <w:sz w:val="20"/>
          <w:u w:val="single" w:color="000000"/>
        </w:rPr>
        <w:t>Euros</w:t>
      </w:r>
      <w:r>
        <w:rPr>
          <w:color w:val="312F33"/>
          <w:sz w:val="20"/>
          <w:u w:val="single" w:color="000000"/>
        </w:rPr>
        <w:tab/>
      </w:r>
      <w:r>
        <w:rPr>
          <w:color w:val="312F33"/>
          <w:sz w:val="20"/>
          <w:u w:val="none"/>
        </w:rPr>
        <w:t> </w:t>
      </w:r>
      <w:r>
        <w:rPr>
          <w:color w:val="444246"/>
          <w:spacing w:val="-2"/>
          <w:sz w:val="20"/>
          <w:u w:val="none"/>
        </w:rPr>
        <w:t>Créditos,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1870" w:h="16920"/>
          <w:pgMar w:header="1723" w:footer="0" w:top="20" w:bottom="280" w:left="1700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before="0"/>
        <w:ind w:left="135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22080">
                <wp:simplePos x="0" y="0"/>
                <wp:positionH relativeFrom="page">
                  <wp:posOffset>1598441</wp:posOffset>
                </wp:positionH>
                <wp:positionV relativeFrom="paragraph">
                  <wp:posOffset>82146</wp:posOffset>
                </wp:positionV>
                <wp:extent cx="1354455" cy="150177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354455" cy="1501775"/>
                          <a:chExt cx="1354455" cy="150177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85"/>
                            <a:ext cx="1354404" cy="111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58623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1160">
                                <a:moveTo>
                                  <a:pt x="0" y="39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32618" y="214101"/>
                            <a:ext cx="5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0">
                                <a:moveTo>
                                  <a:pt x="0" y="0"/>
                                </a:moveTo>
                                <a:lnTo>
                                  <a:pt x="57196" y="0"/>
                                </a:lnTo>
                              </a:path>
                            </a:pathLst>
                          </a:custGeom>
                          <a:ln w="5084">
                            <a:solidFill>
                              <a:srgbClr val="C3C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861504pt;margin-top:6.46826pt;width:106.65pt;height:118.25pt;mso-position-horizontal-relative:page;mso-position-vertical-relative:paragraph;z-index:-17894400" id="docshapegroup44" coordorigin="2517,129" coordsize="2133,2365">
                <v:shape style="position:absolute;left:2517;top:744;width:2133;height:1750" type="#_x0000_t75" id="docshape45" stroked="false">
                  <v:imagedata r:id="rId47" o:title=""/>
                </v:shape>
                <v:line style="position:absolute" from="2767,744" to="2767,129" stroked="true" strokeweight="1.441162pt" strokecolor="#000000">
                  <v:stroke dashstyle="solid"/>
                </v:line>
                <v:line style="position:absolute" from="3671,467" to="3761,467" stroked="true" strokeweight=".400323pt" strokecolor="#c3c5d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12F33"/>
          <w:sz w:val="20"/>
        </w:rPr>
        <w:t>Activos</w:t>
      </w:r>
      <w:r>
        <w:rPr>
          <w:color w:val="312F33"/>
          <w:spacing w:val="11"/>
          <w:sz w:val="20"/>
        </w:rPr>
        <w:t> </w:t>
      </w:r>
      <w:r>
        <w:rPr>
          <w:color w:val="312F33"/>
          <w:spacing w:val="-2"/>
          <w:sz w:val="20"/>
        </w:rPr>
        <w:t>financieros</w:t>
      </w:r>
    </w:p>
    <w:p>
      <w:pPr>
        <w:spacing w:line="222" w:lineRule="exact" w:before="0"/>
        <w:ind w:left="1343" w:right="0" w:firstLine="0"/>
        <w:jc w:val="center"/>
        <w:rPr>
          <w:sz w:val="20"/>
        </w:rPr>
      </w:pPr>
      <w:r>
        <w:rPr/>
        <w:br w:type="column"/>
      </w:r>
      <w:r>
        <w:rPr>
          <w:color w:val="312F33"/>
          <w:sz w:val="20"/>
        </w:rPr>
        <w:t>derivados</w:t>
      </w:r>
      <w:r>
        <w:rPr>
          <w:color w:val="312F33"/>
          <w:spacing w:val="9"/>
          <w:sz w:val="20"/>
        </w:rPr>
        <w:t> </w:t>
      </w:r>
      <w:r>
        <w:rPr>
          <w:color w:val="444246"/>
          <w:spacing w:val="-10"/>
          <w:sz w:val="20"/>
        </w:rPr>
        <w:t>y</w:t>
      </w:r>
    </w:p>
    <w:p>
      <w:pPr>
        <w:tabs>
          <w:tab w:pos="1843" w:val="left" w:leader="none"/>
          <w:tab w:pos="2739" w:val="left" w:leader="none"/>
        </w:tabs>
        <w:spacing w:before="10"/>
        <w:ind w:left="1355" w:right="0" w:firstLine="0"/>
        <w:jc w:val="center"/>
        <w:rPr>
          <w:sz w:val="20"/>
        </w:rPr>
      </w:pPr>
      <w:r>
        <w:rPr>
          <w:color w:val="312F33"/>
          <w:sz w:val="20"/>
          <w:u w:val="single" w:color="000000"/>
        </w:rPr>
        <w:tab/>
      </w:r>
      <w:r>
        <w:rPr>
          <w:color w:val="312F33"/>
          <w:spacing w:val="-2"/>
          <w:sz w:val="20"/>
          <w:u w:val="single" w:color="000000"/>
        </w:rPr>
        <w:t>otros</w:t>
      </w:r>
      <w:r>
        <w:rPr>
          <w:color w:val="312F33"/>
          <w:sz w:val="20"/>
          <w:u w:val="single" w:color="000000"/>
        </w:rPr>
        <w:tab/>
      </w:r>
    </w:p>
    <w:p>
      <w:pPr>
        <w:spacing w:line="227" w:lineRule="exact" w:before="0"/>
        <w:ind w:left="0" w:right="1624" w:firstLine="0"/>
        <w:jc w:val="center"/>
        <w:rPr>
          <w:sz w:val="20"/>
        </w:rPr>
      </w:pPr>
      <w:r>
        <w:rPr/>
        <w:br w:type="column"/>
      </w:r>
      <w:r>
        <w:rPr>
          <w:color w:val="312F33"/>
          <w:spacing w:val="-2"/>
          <w:sz w:val="20"/>
        </w:rPr>
        <w:t>Total</w:t>
      </w:r>
    </w:p>
    <w:p>
      <w:pPr>
        <w:tabs>
          <w:tab w:pos="289" w:val="left" w:leader="none"/>
          <w:tab w:pos="1306" w:val="left" w:leader="none"/>
        </w:tabs>
        <w:spacing w:before="5"/>
        <w:ind w:left="0" w:right="1597" w:firstLine="0"/>
        <w:jc w:val="center"/>
        <w:rPr>
          <w:sz w:val="20"/>
        </w:rPr>
      </w:pPr>
      <w:r>
        <w:rPr>
          <w:color w:val="312F33"/>
          <w:sz w:val="20"/>
          <w:u w:val="single" w:color="000000"/>
        </w:rPr>
        <w:tab/>
      </w:r>
      <w:r>
        <w:rPr>
          <w:color w:val="312F33"/>
          <w:spacing w:val="-2"/>
          <w:sz w:val="20"/>
          <w:u w:val="single" w:color="000000"/>
        </w:rPr>
        <w:t>31.12.25</w:t>
      </w:r>
      <w:r>
        <w:rPr>
          <w:color w:val="312F33"/>
          <w:sz w:val="20"/>
          <w:u w:val="single" w:color="000000"/>
        </w:rPr>
        <w:tab/>
      </w:r>
    </w:p>
    <w:p>
      <w:pPr>
        <w:spacing w:after="0"/>
        <w:jc w:val="center"/>
        <w:rPr>
          <w:sz w:val="20"/>
        </w:rPr>
        <w:sectPr>
          <w:type w:val="continuous"/>
          <w:pgSz w:w="11870" w:h="16920"/>
          <w:pgMar w:header="1723" w:footer="0" w:top="20" w:bottom="280" w:left="1700" w:right="1275"/>
          <w:cols w:num="3" w:equalWidth="0">
            <w:col w:w="2938" w:space="40"/>
            <w:col w:w="2740" w:space="39"/>
            <w:col w:w="3138"/>
          </w:cols>
        </w:sectPr>
      </w:pPr>
    </w:p>
    <w:p>
      <w:pPr>
        <w:tabs>
          <w:tab w:pos="2834" w:val="left" w:leader="none"/>
          <w:tab w:pos="4290" w:val="left" w:leader="none"/>
        </w:tabs>
        <w:spacing w:before="15"/>
        <w:ind w:left="186" w:right="0" w:firstLine="0"/>
        <w:jc w:val="center"/>
        <w:rPr>
          <w:sz w:val="20"/>
        </w:rPr>
      </w:pPr>
      <w:r>
        <w:rPr>
          <w:color w:val="C4C6DA"/>
          <w:w w:val="70"/>
          <w:sz w:val="20"/>
        </w:rPr>
        <w:t>.</w:t>
      </w:r>
      <w:r>
        <w:rPr>
          <w:color w:val="C4C6DA"/>
          <w:spacing w:val="62"/>
          <w:sz w:val="20"/>
        </w:rPr>
        <w:t> </w:t>
      </w:r>
      <w:r>
        <w:rPr>
          <w:color w:val="444246"/>
          <w:sz w:val="20"/>
        </w:rPr>
        <w:t>a</w:t>
      </w:r>
      <w:r>
        <w:rPr>
          <w:color w:val="444246"/>
          <w:spacing w:val="-3"/>
          <w:sz w:val="20"/>
        </w:rPr>
        <w:t> </w:t>
      </w:r>
      <w:r>
        <w:rPr>
          <w:color w:val="312F33"/>
          <w:sz w:val="20"/>
        </w:rPr>
        <w:t>coste</w:t>
      </w:r>
      <w:r>
        <w:rPr>
          <w:color w:val="312F33"/>
          <w:spacing w:val="2"/>
          <w:sz w:val="20"/>
        </w:rPr>
        <w:t> </w:t>
      </w:r>
      <w:r>
        <w:rPr>
          <w:color w:val="312F33"/>
          <w:spacing w:val="-2"/>
          <w:sz w:val="20"/>
        </w:rPr>
        <w:t>amortizado</w:t>
      </w:r>
      <w:r>
        <w:rPr>
          <w:color w:val="312F33"/>
          <w:sz w:val="20"/>
        </w:rPr>
        <w:tab/>
      </w:r>
      <w:r>
        <w:rPr>
          <w:color w:val="444246"/>
          <w:spacing w:val="-2"/>
          <w:sz w:val="20"/>
          <w:u w:val="thick" w:color="312F33"/>
        </w:rPr>
        <w:t>4</w:t>
      </w:r>
      <w:r>
        <w:rPr>
          <w:color w:val="666469"/>
          <w:spacing w:val="-2"/>
          <w:sz w:val="20"/>
          <w:u w:val="thick" w:color="312F33"/>
        </w:rPr>
        <w:t>.</w:t>
      </w:r>
      <w:r>
        <w:rPr>
          <w:color w:val="312F33"/>
          <w:spacing w:val="-2"/>
          <w:sz w:val="20"/>
          <w:u w:val="thick" w:color="312F33"/>
        </w:rPr>
        <w:t>228.665,76</w:t>
      </w:r>
      <w:r>
        <w:rPr>
          <w:color w:val="312F33"/>
          <w:sz w:val="20"/>
          <w:u w:val="none"/>
        </w:rPr>
        <w:tab/>
      </w:r>
      <w:r>
        <w:rPr>
          <w:color w:val="312F33"/>
          <w:spacing w:val="-2"/>
          <w:sz w:val="20"/>
          <w:u w:val="thick" w:color="312F33"/>
        </w:rPr>
        <w:t>4.228.665,76</w:t>
      </w:r>
    </w:p>
    <w:p>
      <w:pPr>
        <w:spacing w:after="0"/>
        <w:jc w:val="center"/>
        <w:rPr>
          <w:sz w:val="20"/>
        </w:rPr>
        <w:sectPr>
          <w:type w:val="continuous"/>
          <w:pgSz w:w="11870" w:h="16920"/>
          <w:pgMar w:header="1723" w:footer="0" w:top="20" w:bottom="280" w:left="1700" w:right="1275"/>
        </w:sectPr>
      </w:pPr>
    </w:p>
    <w:p>
      <w:pPr>
        <w:pStyle w:val="BodyText"/>
        <w:spacing w:before="144"/>
        <w:rPr>
          <w:sz w:val="18"/>
        </w:rPr>
      </w:pPr>
    </w:p>
    <w:p>
      <w:pPr>
        <w:spacing w:before="1"/>
        <w:ind w:left="432" w:right="0" w:firstLine="0"/>
        <w:jc w:val="center"/>
        <w:rPr>
          <w:sz w:val="18"/>
        </w:rPr>
      </w:pPr>
      <w:r>
        <w:rPr>
          <w:color w:val="423F44"/>
          <w:sz w:val="18"/>
        </w:rPr>
        <w:t>MERCADOS</w:t>
      </w:r>
      <w:r>
        <w:rPr>
          <w:color w:val="423F44"/>
          <w:spacing w:val="46"/>
          <w:sz w:val="18"/>
        </w:rPr>
        <w:t> </w:t>
      </w:r>
      <w:r>
        <w:rPr>
          <w:color w:val="2F2D31"/>
          <w:sz w:val="18"/>
        </w:rPr>
        <w:t>CENTRALES</w:t>
      </w:r>
      <w:r>
        <w:rPr>
          <w:color w:val="2F2D31"/>
          <w:spacing w:val="48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25"/>
          <w:sz w:val="18"/>
        </w:rPr>
        <w:t> </w:t>
      </w:r>
      <w:r>
        <w:rPr>
          <w:color w:val="2F2D31"/>
          <w:sz w:val="18"/>
        </w:rPr>
        <w:t>ABASTECIMIE</w:t>
      </w:r>
      <w:r>
        <w:rPr>
          <w:color w:val="525256"/>
          <w:sz w:val="18"/>
        </w:rPr>
        <w:t>N</w:t>
      </w:r>
      <w:r>
        <w:rPr>
          <w:color w:val="2F2D31"/>
          <w:sz w:val="18"/>
        </w:rPr>
        <w:t>TO</w:t>
      </w:r>
      <w:r>
        <w:rPr>
          <w:color w:val="2F2D31"/>
          <w:spacing w:val="12"/>
          <w:sz w:val="18"/>
        </w:rPr>
        <w:t> </w:t>
      </w:r>
      <w:r>
        <w:rPr>
          <w:color w:val="1C1A1F"/>
          <w:sz w:val="18"/>
        </w:rPr>
        <w:t>DE</w:t>
      </w:r>
      <w:r>
        <w:rPr>
          <w:color w:val="1C1A1F"/>
          <w:spacing w:val="8"/>
          <w:sz w:val="18"/>
        </w:rPr>
        <w:t> </w:t>
      </w:r>
      <w:r>
        <w:rPr>
          <w:color w:val="423F44"/>
          <w:sz w:val="18"/>
        </w:rPr>
        <w:t>TENERIFE,</w:t>
      </w:r>
      <w:r>
        <w:rPr>
          <w:color w:val="423F44"/>
          <w:spacing w:val="45"/>
          <w:sz w:val="18"/>
        </w:rPr>
        <w:t> </w:t>
      </w:r>
      <w:r>
        <w:rPr>
          <w:color w:val="2F2D31"/>
          <w:spacing w:val="-5"/>
          <w:sz w:val="18"/>
        </w:rPr>
        <w:t>S.A</w:t>
      </w:r>
    </w:p>
    <w:p>
      <w:pPr>
        <w:spacing w:line="376" w:lineRule="auto" w:before="120"/>
        <w:ind w:left="2955" w:right="2505" w:firstLine="0"/>
        <w:jc w:val="center"/>
        <w:rPr>
          <w:sz w:val="20"/>
        </w:rPr>
      </w:pPr>
      <w:r>
        <w:rPr>
          <w:color w:val="1C1A1F"/>
          <w:sz w:val="20"/>
        </w:rPr>
        <w:t>Memoria abreviada de Cuentas Anuales 31 </w:t>
      </w:r>
      <w:r>
        <w:rPr>
          <w:color w:val="2F2D31"/>
          <w:sz w:val="20"/>
        </w:rPr>
        <w:t>de </w:t>
      </w:r>
      <w:r>
        <w:rPr>
          <w:color w:val="1C1A1F"/>
          <w:sz w:val="20"/>
        </w:rPr>
        <w:t>diciembre de 2025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spacing w:before="0"/>
        <w:ind w:left="2374" w:right="0" w:firstLine="0"/>
        <w:jc w:val="left"/>
        <w:rPr>
          <w:sz w:val="20"/>
        </w:rPr>
      </w:pPr>
      <w:r>
        <w:rPr>
          <w:color w:val="2F2D31"/>
          <w:sz w:val="20"/>
        </w:rPr>
        <w:t>corto</w:t>
      </w:r>
      <w:r>
        <w:rPr>
          <w:color w:val="2F2D31"/>
          <w:spacing w:val="10"/>
          <w:sz w:val="20"/>
        </w:rPr>
        <w:t> </w:t>
      </w:r>
      <w:r>
        <w:rPr>
          <w:color w:val="2F2D31"/>
          <w:sz w:val="20"/>
        </w:rPr>
        <w:t>plazo</w:t>
      </w:r>
      <w:r>
        <w:rPr>
          <w:color w:val="2F2D31"/>
          <w:spacing w:val="4"/>
          <w:sz w:val="20"/>
        </w:rPr>
        <w:t> </w:t>
      </w:r>
      <w:r>
        <w:rPr>
          <w:color w:val="2F2D31"/>
          <w:sz w:val="20"/>
        </w:rPr>
        <w:t>a</w:t>
      </w:r>
      <w:r>
        <w:rPr>
          <w:color w:val="2F2D31"/>
          <w:spacing w:val="2"/>
          <w:sz w:val="20"/>
        </w:rPr>
        <w:t> </w:t>
      </w:r>
      <w:r>
        <w:rPr>
          <w:color w:val="2F2D31"/>
          <w:sz w:val="20"/>
        </w:rPr>
        <w:t>31</w:t>
      </w:r>
      <w:r>
        <w:rPr>
          <w:color w:val="2F2D31"/>
          <w:spacing w:val="17"/>
          <w:sz w:val="20"/>
        </w:rPr>
        <w:t> </w:t>
      </w:r>
      <w:r>
        <w:rPr>
          <w:color w:val="2F2D31"/>
          <w:sz w:val="20"/>
        </w:rPr>
        <w:t>de diciembre</w:t>
      </w:r>
      <w:r>
        <w:rPr>
          <w:color w:val="2F2D31"/>
          <w:spacing w:val="13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-2"/>
          <w:sz w:val="20"/>
        </w:rPr>
        <w:t> </w:t>
      </w:r>
      <w:r>
        <w:rPr>
          <w:color w:val="2F2D31"/>
          <w:spacing w:val="-4"/>
          <w:sz w:val="20"/>
        </w:rPr>
        <w:t>2024</w:t>
      </w:r>
    </w:p>
    <w:p>
      <w:pPr>
        <w:spacing w:before="227"/>
        <w:ind w:left="2750" w:right="0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3822270</wp:posOffset>
                </wp:positionH>
                <wp:positionV relativeFrom="paragraph">
                  <wp:posOffset>302307</wp:posOffset>
                </wp:positionV>
                <wp:extent cx="180467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804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4670" h="0">
                              <a:moveTo>
                                <a:pt x="0" y="0"/>
                              </a:moveTo>
                              <a:lnTo>
                                <a:pt x="1804282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966187pt;margin-top:23.803743pt;width:142.1pt;height:.1pt;mso-position-horizontal-relative:page;mso-position-vertical-relative:paragraph;z-index:-15704576;mso-wrap-distance-left:0;mso-wrap-distance-right:0" id="docshape46" coordorigin="6019,476" coordsize="2842,0" path="m6019,476l8861,476e" filled="false" stroked="true" strokeweight=".4805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1856182</wp:posOffset>
                </wp:positionH>
                <wp:positionV relativeFrom="paragraph">
                  <wp:posOffset>222969</wp:posOffset>
                </wp:positionV>
                <wp:extent cx="1563370" cy="54927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563370" cy="549275"/>
                          <a:chExt cx="1563370" cy="54927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2" y="0"/>
                            <a:ext cx="1550889" cy="549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1060766" y="75889"/>
                            <a:ext cx="34480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F2D31"/>
                                  <w:spacing w:val="-2"/>
                                  <w:sz w:val="20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374932"/>
                            <a:ext cx="60198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F2D31"/>
                                  <w:spacing w:val="-8"/>
                                  <w:w w:val="105"/>
                                  <w:sz w:val="20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2F2D31"/>
                                  <w:spacing w:val="-2"/>
                                  <w:w w:val="105"/>
                                  <w:sz w:val="20"/>
                                  <w:u w:val="single" w:color="000000"/>
                                </w:rPr>
                                <w:t>Categor</w:t>
                              </w:r>
                              <w:r>
                                <w:rPr>
                                  <w:color w:val="525256"/>
                                  <w:spacing w:val="-2"/>
                                  <w:w w:val="105"/>
                                  <w:sz w:val="20"/>
                                  <w:u w:val="single" w:color="000000"/>
                                </w:rPr>
                                <w:t>í</w:t>
                              </w:r>
                              <w:r>
                                <w:rPr>
                                  <w:color w:val="2F2D31"/>
                                  <w:spacing w:val="-2"/>
                                  <w:w w:val="105"/>
                                  <w:sz w:val="20"/>
                                  <w:u w:val="single" w:color="000000"/>
                                </w:rPr>
                                <w:t>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156097pt;margin-top:17.556627pt;width:123.1pt;height:43.25pt;mso-position-horizontal-relative:page;mso-position-vertical-relative:paragraph;z-index:15754240" id="docshapegroup47" coordorigin="2923,351" coordsize="2462,865">
                <v:shape style="position:absolute;left:2942;top:351;width:2443;height:865" type="#_x0000_t75" id="docshape48" stroked="false">
                  <v:imagedata r:id="rId48" o:title=""/>
                </v:shape>
                <v:shape style="position:absolute;left:4593;top:470;width:543;height:222" type="#_x0000_t202" id="docshape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F2D31"/>
                            <w:spacing w:val="-2"/>
                            <w:sz w:val="20"/>
                          </w:rPr>
                          <w:t>Clases</w:t>
                        </w:r>
                      </w:p>
                    </w:txbxContent>
                  </v:textbox>
                  <w10:wrap type="none"/>
                </v:shape>
                <v:shape style="position:absolute;left:2923;top:941;width:948;height:222" type="#_x0000_t202" id="docshape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F2D31"/>
                            <w:spacing w:val="-8"/>
                            <w:w w:val="105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2F2D31"/>
                            <w:spacing w:val="-2"/>
                            <w:w w:val="105"/>
                            <w:sz w:val="20"/>
                            <w:u w:val="single" w:color="000000"/>
                          </w:rPr>
                          <w:t>Categor</w:t>
                        </w:r>
                        <w:r>
                          <w:rPr>
                            <w:color w:val="525256"/>
                            <w:spacing w:val="-2"/>
                            <w:w w:val="105"/>
                            <w:sz w:val="20"/>
                            <w:u w:val="single" w:color="000000"/>
                          </w:rPr>
                          <w:t>í</w:t>
                        </w:r>
                        <w:r>
                          <w:rPr>
                            <w:color w:val="2F2D31"/>
                            <w:spacing w:val="-2"/>
                            <w:w w:val="105"/>
                            <w:sz w:val="20"/>
                            <w:u w:val="single" w:color="000000"/>
                          </w:rPr>
                          <w:t>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23F44"/>
          <w:spacing w:val="-2"/>
          <w:w w:val="105"/>
          <w:sz w:val="20"/>
        </w:rPr>
        <w:t>E</w:t>
      </w:r>
      <w:r>
        <w:rPr>
          <w:color w:val="1C1A1F"/>
          <w:spacing w:val="-2"/>
          <w:w w:val="105"/>
          <w:sz w:val="20"/>
        </w:rPr>
        <w:t>uros</w:t>
      </w:r>
    </w:p>
    <w:p>
      <w:pPr>
        <w:spacing w:before="10"/>
        <w:ind w:left="1344" w:right="0" w:firstLine="0"/>
        <w:jc w:val="center"/>
        <w:rPr>
          <w:sz w:val="20"/>
        </w:rPr>
      </w:pPr>
      <w:r>
        <w:rPr>
          <w:color w:val="2F2D31"/>
          <w:spacing w:val="-2"/>
          <w:sz w:val="20"/>
        </w:rPr>
        <w:t>Créditos</w:t>
      </w:r>
      <w:r>
        <w:rPr>
          <w:color w:val="525256"/>
          <w:spacing w:val="-2"/>
          <w:sz w:val="20"/>
        </w:rPr>
        <w:t>,</w:t>
      </w:r>
    </w:p>
    <w:p>
      <w:pPr>
        <w:tabs>
          <w:tab w:pos="4281" w:val="left" w:leader="none"/>
        </w:tabs>
        <w:spacing w:before="5"/>
        <w:ind w:left="2526" w:right="0" w:firstLine="0"/>
        <w:jc w:val="center"/>
        <w:rPr>
          <w:sz w:val="20"/>
        </w:rPr>
      </w:pPr>
      <w:r>
        <w:rPr>
          <w:color w:val="2F2D31"/>
          <w:sz w:val="20"/>
        </w:rPr>
        <w:t>derivados</w:t>
      </w:r>
      <w:r>
        <w:rPr>
          <w:color w:val="2F2D31"/>
          <w:spacing w:val="10"/>
          <w:sz w:val="20"/>
        </w:rPr>
        <w:t> </w:t>
      </w:r>
      <w:r>
        <w:rPr>
          <w:color w:val="423F44"/>
          <w:spacing w:val="-10"/>
          <w:sz w:val="20"/>
        </w:rPr>
        <w:t>y</w:t>
      </w:r>
      <w:r>
        <w:rPr>
          <w:color w:val="423F44"/>
          <w:sz w:val="20"/>
        </w:rPr>
        <w:tab/>
      </w:r>
      <w:r>
        <w:rPr>
          <w:color w:val="2F2D31"/>
          <w:spacing w:val="-2"/>
          <w:sz w:val="20"/>
        </w:rPr>
        <w:t>Total</w:t>
      </w:r>
    </w:p>
    <w:p>
      <w:pPr>
        <w:spacing w:after="0"/>
        <w:jc w:val="center"/>
        <w:rPr>
          <w:sz w:val="20"/>
        </w:rPr>
        <w:sectPr>
          <w:pgSz w:w="11870" w:h="16940"/>
          <w:pgMar w:header="1723" w:footer="0" w:top="2020" w:bottom="280" w:left="1700" w:right="1417"/>
        </w:sectPr>
      </w:pPr>
    </w:p>
    <w:p>
      <w:pPr>
        <w:pStyle w:val="BodyText"/>
        <w:spacing w:before="208"/>
        <w:rPr>
          <w:sz w:val="20"/>
        </w:rPr>
      </w:pPr>
    </w:p>
    <w:p>
      <w:pPr>
        <w:spacing w:before="0"/>
        <w:ind w:left="1360" w:right="0" w:firstLine="0"/>
        <w:jc w:val="left"/>
        <w:rPr>
          <w:sz w:val="20"/>
        </w:rPr>
      </w:pPr>
      <w:r>
        <w:rPr>
          <w:color w:val="2F2D31"/>
          <w:sz w:val="20"/>
        </w:rPr>
        <w:t>Activos</w:t>
      </w:r>
      <w:r>
        <w:rPr>
          <w:color w:val="2F2D31"/>
          <w:spacing w:val="11"/>
          <w:sz w:val="20"/>
        </w:rPr>
        <w:t> </w:t>
      </w:r>
      <w:r>
        <w:rPr>
          <w:color w:val="2F2D31"/>
          <w:spacing w:val="-2"/>
          <w:sz w:val="20"/>
        </w:rPr>
        <w:t>financieros</w:t>
      </w:r>
    </w:p>
    <w:p>
      <w:pPr>
        <w:spacing w:before="6"/>
        <w:ind w:left="2095" w:right="0" w:firstLine="0"/>
        <w:jc w:val="left"/>
        <w:rPr>
          <w:sz w:val="20"/>
        </w:rPr>
      </w:pPr>
      <w:r>
        <w:rPr>
          <w:color w:val="2F2D31"/>
          <w:sz w:val="20"/>
        </w:rPr>
        <w:t>a coste</w:t>
      </w:r>
      <w:r>
        <w:rPr>
          <w:color w:val="2F2D31"/>
          <w:spacing w:val="10"/>
          <w:sz w:val="20"/>
        </w:rPr>
        <w:t> </w:t>
      </w:r>
      <w:r>
        <w:rPr>
          <w:color w:val="2F2D31"/>
          <w:spacing w:val="-2"/>
          <w:sz w:val="20"/>
        </w:rPr>
        <w:t>amortizado</w:t>
      </w:r>
    </w:p>
    <w:p>
      <w:pPr>
        <w:tabs>
          <w:tab w:pos="1165" w:val="left" w:leader="none"/>
          <w:tab w:pos="2052" w:val="left" w:leader="none"/>
        </w:tabs>
        <w:spacing w:line="696" w:lineRule="auto" w:before="11"/>
        <w:ind w:left="946" w:right="0" w:hanging="270"/>
        <w:jc w:val="left"/>
        <w:rPr>
          <w:sz w:val="20"/>
        </w:rPr>
      </w:pPr>
      <w:r>
        <w:rPr/>
        <w:br w:type="column"/>
      </w:r>
      <w:r>
        <w:rPr>
          <w:color w:val="2F2D31"/>
          <w:sz w:val="20"/>
          <w:u w:val="single" w:color="000000"/>
        </w:rPr>
        <w:tab/>
        <w:tab/>
      </w:r>
      <w:r>
        <w:rPr>
          <w:color w:val="2F2D31"/>
          <w:spacing w:val="-2"/>
          <w:sz w:val="20"/>
          <w:u w:val="single" w:color="000000"/>
        </w:rPr>
        <w:t>otros</w:t>
      </w:r>
      <w:r>
        <w:rPr>
          <w:color w:val="2F2D31"/>
          <w:sz w:val="20"/>
          <w:u w:val="single" w:color="000000"/>
        </w:rPr>
        <w:tab/>
      </w:r>
      <w:r>
        <w:rPr>
          <w:color w:val="2F2D31"/>
          <w:sz w:val="20"/>
          <w:u w:val="none"/>
        </w:rPr>
        <w:t> </w:t>
      </w:r>
      <w:r>
        <w:rPr>
          <w:color w:val="2F2D31"/>
          <w:spacing w:val="-2"/>
          <w:sz w:val="20"/>
          <w:u w:val="thick" w:color="2F2D31"/>
        </w:rPr>
        <w:t>2.074.579,89</w:t>
      </w:r>
    </w:p>
    <w:p>
      <w:pPr>
        <w:tabs>
          <w:tab w:pos="408" w:val="left" w:leader="none"/>
          <w:tab w:pos="1402" w:val="left" w:leader="none"/>
        </w:tabs>
        <w:spacing w:line="696" w:lineRule="auto" w:before="11"/>
        <w:ind w:left="316" w:right="1590" w:hanging="193"/>
        <w:jc w:val="left"/>
        <w:rPr>
          <w:sz w:val="20"/>
        </w:rPr>
      </w:pPr>
      <w:r>
        <w:rPr/>
        <w:br w:type="column"/>
      </w:r>
      <w:r>
        <w:rPr>
          <w:color w:val="2F2D31"/>
          <w:sz w:val="20"/>
          <w:u w:val="single" w:color="000000"/>
        </w:rPr>
        <w:tab/>
        <w:tab/>
      </w:r>
      <w:r>
        <w:rPr>
          <w:color w:val="2F2D31"/>
          <w:spacing w:val="-2"/>
          <w:sz w:val="20"/>
          <w:u w:val="single" w:color="000000"/>
        </w:rPr>
        <w:t>31.12.24</w:t>
      </w:r>
      <w:r>
        <w:rPr>
          <w:color w:val="2F2D31"/>
          <w:sz w:val="20"/>
          <w:u w:val="single" w:color="000000"/>
        </w:rPr>
        <w:tab/>
      </w:r>
      <w:r>
        <w:rPr>
          <w:color w:val="2F2D31"/>
          <w:sz w:val="20"/>
          <w:u w:val="none"/>
        </w:rPr>
        <w:t> </w:t>
      </w:r>
      <w:r>
        <w:rPr>
          <w:color w:val="2F2D31"/>
          <w:spacing w:val="-2"/>
          <w:sz w:val="20"/>
          <w:u w:val="thick" w:color="2F2D31"/>
        </w:rPr>
        <w:t>2.074.579,89</w:t>
      </w:r>
    </w:p>
    <w:p>
      <w:pPr>
        <w:spacing w:after="0" w:line="696" w:lineRule="auto"/>
        <w:jc w:val="left"/>
        <w:rPr>
          <w:sz w:val="20"/>
        </w:rPr>
        <w:sectPr>
          <w:type w:val="continuous"/>
          <w:pgSz w:w="11870" w:h="16940"/>
          <w:pgMar w:header="1723" w:footer="0" w:top="20" w:bottom="280" w:left="1700" w:right="1417"/>
          <w:cols w:num="3" w:equalWidth="0">
            <w:col w:w="3622" w:space="40"/>
            <w:col w:w="2053" w:space="39"/>
            <w:col w:w="2999"/>
          </w:cols>
        </w:sectPr>
      </w:pPr>
    </w:p>
    <w:p>
      <w:pPr>
        <w:pStyle w:val="BodyText"/>
        <w:spacing w:before="79"/>
        <w:rPr>
          <w:sz w:val="20"/>
        </w:rPr>
      </w:pPr>
    </w:p>
    <w:p>
      <w:pPr>
        <w:spacing w:before="0"/>
        <w:ind w:left="1594" w:right="0" w:firstLine="0"/>
        <w:jc w:val="left"/>
        <w:rPr>
          <w:sz w:val="20"/>
        </w:rPr>
      </w:pPr>
      <w:r>
        <w:rPr>
          <w:color w:val="525256"/>
          <w:sz w:val="20"/>
        </w:rPr>
        <w:t>(</w:t>
      </w:r>
      <w:r>
        <w:rPr>
          <w:color w:val="2F2D31"/>
          <w:sz w:val="20"/>
        </w:rPr>
        <w:t>8.1</w:t>
      </w:r>
      <w:r>
        <w:rPr>
          <w:color w:val="525256"/>
          <w:sz w:val="20"/>
        </w:rPr>
        <w:t>.</w:t>
      </w:r>
      <w:r>
        <w:rPr>
          <w:color w:val="2F2D31"/>
          <w:sz w:val="20"/>
        </w:rPr>
        <w:t>1)</w:t>
      </w:r>
      <w:r>
        <w:rPr>
          <w:color w:val="2F2D31"/>
          <w:spacing w:val="28"/>
          <w:sz w:val="20"/>
        </w:rPr>
        <w:t>  </w:t>
      </w:r>
      <w:r>
        <w:rPr>
          <w:color w:val="2F2D31"/>
          <w:sz w:val="20"/>
          <w:u w:val="thick" w:color="2F2D31"/>
        </w:rPr>
        <w:t>Activos</w:t>
      </w:r>
      <w:r>
        <w:rPr>
          <w:color w:val="2F2D31"/>
          <w:spacing w:val="10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financieros</w:t>
      </w:r>
      <w:r>
        <w:rPr>
          <w:color w:val="2F2D31"/>
          <w:spacing w:val="11"/>
          <w:sz w:val="20"/>
          <w:u w:val="thick" w:color="2F2D31"/>
        </w:rPr>
        <w:t> </w:t>
      </w:r>
      <w:r>
        <w:rPr>
          <w:color w:val="423F44"/>
          <w:sz w:val="20"/>
          <w:u w:val="thick" w:color="2F2D31"/>
        </w:rPr>
        <w:t>a</w:t>
      </w:r>
      <w:r>
        <w:rPr>
          <w:color w:val="423F44"/>
          <w:spacing w:val="-2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coste</w:t>
      </w:r>
      <w:r>
        <w:rPr>
          <w:color w:val="2F2D31"/>
          <w:spacing w:val="9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amortizado</w:t>
      </w:r>
    </w:p>
    <w:p>
      <w:pPr>
        <w:pStyle w:val="BodyText"/>
        <w:spacing w:before="16"/>
        <w:rPr>
          <w:sz w:val="20"/>
        </w:rPr>
      </w:pPr>
    </w:p>
    <w:p>
      <w:pPr>
        <w:spacing w:before="0"/>
        <w:ind w:left="2293" w:right="39" w:firstLine="2"/>
        <w:jc w:val="left"/>
        <w:rPr>
          <w:sz w:val="20"/>
        </w:rPr>
      </w:pPr>
      <w:r>
        <w:rPr>
          <w:color w:val="2F2D31"/>
          <w:sz w:val="20"/>
        </w:rPr>
        <w:t>El</w:t>
      </w:r>
      <w:r>
        <w:rPr>
          <w:color w:val="2F2D31"/>
          <w:spacing w:val="33"/>
          <w:sz w:val="20"/>
        </w:rPr>
        <w:t> </w:t>
      </w:r>
      <w:r>
        <w:rPr>
          <w:color w:val="2F2D31"/>
          <w:sz w:val="20"/>
        </w:rPr>
        <w:t>detalle</w:t>
      </w:r>
      <w:r>
        <w:rPr>
          <w:color w:val="2F2D31"/>
          <w:spacing w:val="31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23"/>
          <w:sz w:val="20"/>
        </w:rPr>
        <w:t> </w:t>
      </w:r>
      <w:r>
        <w:rPr>
          <w:color w:val="2F2D31"/>
          <w:sz w:val="20"/>
        </w:rPr>
        <w:t>los</w:t>
      </w:r>
      <w:r>
        <w:rPr>
          <w:color w:val="2F2D31"/>
          <w:spacing w:val="24"/>
          <w:sz w:val="20"/>
        </w:rPr>
        <w:t> </w:t>
      </w:r>
      <w:r>
        <w:rPr>
          <w:color w:val="2F2D31"/>
          <w:sz w:val="20"/>
        </w:rPr>
        <w:t>activos</w:t>
      </w:r>
      <w:r>
        <w:rPr>
          <w:color w:val="2F2D31"/>
          <w:spacing w:val="38"/>
          <w:sz w:val="20"/>
        </w:rPr>
        <w:t> </w:t>
      </w:r>
      <w:r>
        <w:rPr>
          <w:color w:val="2F2D31"/>
          <w:sz w:val="20"/>
        </w:rPr>
        <w:t>financieros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clasificados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en</w:t>
      </w:r>
      <w:r>
        <w:rPr>
          <w:color w:val="2F2D31"/>
          <w:spacing w:val="26"/>
          <w:sz w:val="20"/>
        </w:rPr>
        <w:t> </w:t>
      </w:r>
      <w:r>
        <w:rPr>
          <w:color w:val="2F2D31"/>
          <w:sz w:val="20"/>
        </w:rPr>
        <w:t>esta</w:t>
      </w:r>
      <w:r>
        <w:rPr>
          <w:color w:val="2F2D31"/>
          <w:spacing w:val="29"/>
          <w:sz w:val="20"/>
        </w:rPr>
        <w:t> </w:t>
      </w:r>
      <w:r>
        <w:rPr>
          <w:color w:val="2F2D31"/>
          <w:sz w:val="20"/>
        </w:rPr>
        <w:t>categoría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al</w:t>
      </w:r>
      <w:r>
        <w:rPr>
          <w:color w:val="2F2D31"/>
          <w:spacing w:val="36"/>
          <w:sz w:val="20"/>
        </w:rPr>
        <w:t> </w:t>
      </w:r>
      <w:r>
        <w:rPr>
          <w:color w:val="2F2D31"/>
          <w:sz w:val="20"/>
        </w:rPr>
        <w:t>31</w:t>
      </w:r>
      <w:r>
        <w:rPr>
          <w:color w:val="2F2D31"/>
          <w:spacing w:val="32"/>
          <w:sz w:val="20"/>
        </w:rPr>
        <w:t>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diciembre es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spacing w:before="0"/>
        <w:ind w:left="6051" w:right="0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5031231</wp:posOffset>
                </wp:positionH>
                <wp:positionV relativeFrom="paragraph">
                  <wp:posOffset>158410</wp:posOffset>
                </wp:positionV>
                <wp:extent cx="1492885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49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885" h="0">
                              <a:moveTo>
                                <a:pt x="0" y="0"/>
                              </a:moveTo>
                              <a:lnTo>
                                <a:pt x="1492883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159973pt;margin-top:12.473235pt;width:117.55pt;height:.1pt;mso-position-horizontal-relative:page;mso-position-vertical-relative:paragraph;z-index:-15704064;mso-wrap-distance-left:0;mso-wrap-distance-right:0" id="docshape51" coordorigin="7923,249" coordsize="2351,0" path="m7923,249l10274,249e" filled="false" stroked="true" strokeweight=".4805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423F44"/>
          <w:spacing w:val="-2"/>
          <w:sz w:val="20"/>
        </w:rPr>
        <w:t>Euros</w:t>
      </w:r>
    </w:p>
    <w:p>
      <w:pPr>
        <w:tabs>
          <w:tab w:pos="7261" w:val="left" w:leader="none"/>
        </w:tabs>
        <w:spacing w:before="10" w:after="20"/>
        <w:ind w:left="6011" w:right="0" w:firstLine="0"/>
        <w:jc w:val="center"/>
        <w:rPr>
          <w:sz w:val="20"/>
        </w:rPr>
      </w:pPr>
      <w:r>
        <w:rPr>
          <w:color w:val="2F2D31"/>
          <w:spacing w:val="-4"/>
          <w:sz w:val="20"/>
        </w:rPr>
        <w:t>2025</w:t>
      </w:r>
      <w:r>
        <w:rPr>
          <w:color w:val="2F2D31"/>
          <w:sz w:val="20"/>
        </w:rPr>
        <w:tab/>
      </w:r>
      <w:r>
        <w:rPr>
          <w:color w:val="2F2D31"/>
          <w:spacing w:val="-4"/>
          <w:sz w:val="20"/>
          <w:u w:val="thick" w:color="2F2D31"/>
        </w:rPr>
        <w:t>2024</w:t>
      </w:r>
    </w:p>
    <w:p>
      <w:pPr>
        <w:spacing w:line="20" w:lineRule="exact"/>
        <w:ind w:left="614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84860" cy="6350"/>
                <wp:effectExtent l="9525" t="0" r="0" b="3175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84860" cy="6350"/>
                          <a:chExt cx="784860" cy="635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3051"/>
                            <a:ext cx="78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0">
                                <a:moveTo>
                                  <a:pt x="0" y="0"/>
                                </a:moveTo>
                                <a:lnTo>
                                  <a:pt x="78460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8pt;height:.5pt;mso-position-horizontal-relative:char;mso-position-vertical-relative:line" id="docshapegroup52" coordorigin="0,0" coordsize="1236,10">
                <v:line style="position:absolute" from="0,5" to="1236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0" w:after="53"/>
        <w:ind w:left="2591" w:right="0" w:firstLine="0"/>
        <w:jc w:val="left"/>
        <w:rPr>
          <w:sz w:val="20"/>
        </w:rPr>
      </w:pPr>
      <w:r>
        <w:rPr>
          <w:color w:val="2F2D31"/>
          <w:sz w:val="20"/>
        </w:rPr>
        <w:t>Activos</w:t>
      </w:r>
      <w:r>
        <w:rPr>
          <w:color w:val="2F2D31"/>
          <w:spacing w:val="6"/>
          <w:sz w:val="20"/>
        </w:rPr>
        <w:t> </w:t>
      </w:r>
      <w:r>
        <w:rPr>
          <w:color w:val="2F2D31"/>
          <w:sz w:val="20"/>
        </w:rPr>
        <w:t>financieros</w:t>
      </w:r>
      <w:r>
        <w:rPr>
          <w:color w:val="2F2D31"/>
          <w:spacing w:val="16"/>
          <w:sz w:val="20"/>
        </w:rPr>
        <w:t> </w:t>
      </w:r>
      <w:r>
        <w:rPr>
          <w:color w:val="2F2D31"/>
          <w:sz w:val="20"/>
        </w:rPr>
        <w:t>a</w:t>
      </w:r>
      <w:r>
        <w:rPr>
          <w:color w:val="2F2D31"/>
          <w:spacing w:val="2"/>
          <w:sz w:val="20"/>
        </w:rPr>
        <w:t> </w:t>
      </w:r>
      <w:r>
        <w:rPr>
          <w:color w:val="2F2D31"/>
          <w:sz w:val="20"/>
        </w:rPr>
        <w:t>largo</w:t>
      </w:r>
      <w:r>
        <w:rPr>
          <w:color w:val="2F2D31"/>
          <w:spacing w:val="6"/>
          <w:sz w:val="20"/>
        </w:rPr>
        <w:t> </w:t>
      </w:r>
      <w:r>
        <w:rPr>
          <w:color w:val="2F2D31"/>
          <w:spacing w:val="-2"/>
          <w:sz w:val="20"/>
        </w:rPr>
        <w:t>plazo</w:t>
      </w:r>
      <w:r>
        <w:rPr>
          <w:color w:val="525256"/>
          <w:spacing w:val="-2"/>
          <w:sz w:val="20"/>
        </w:rPr>
        <w:t>:</w:t>
      </w:r>
    </w:p>
    <w:tbl>
      <w:tblPr>
        <w:tblW w:w="0" w:type="auto"/>
        <w:jc w:val="left"/>
        <w:tblInd w:w="2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7"/>
        <w:gridCol w:w="1257"/>
        <w:gridCol w:w="1176"/>
      </w:tblGrid>
      <w:tr>
        <w:trPr>
          <w:trHeight w:val="235" w:hRule="atLeast"/>
        </w:trPr>
        <w:tc>
          <w:tcPr>
            <w:tcW w:w="3627" w:type="dxa"/>
          </w:tcPr>
          <w:p>
            <w:pPr>
              <w:pStyle w:val="TableParagraph"/>
              <w:spacing w:line="216" w:lineRule="exact"/>
              <w:ind w:left="269"/>
              <w:rPr>
                <w:sz w:val="20"/>
              </w:rPr>
            </w:pPr>
            <w:r>
              <w:rPr>
                <w:color w:val="2F2D31"/>
                <w:sz w:val="20"/>
              </w:rPr>
              <w:t>Deudores</w:t>
            </w:r>
            <w:r>
              <w:rPr>
                <w:color w:val="2F2D31"/>
                <w:spacing w:val="7"/>
                <w:sz w:val="20"/>
              </w:rPr>
              <w:t> </w:t>
            </w:r>
            <w:r>
              <w:rPr>
                <w:color w:val="423F44"/>
                <w:sz w:val="20"/>
              </w:rPr>
              <w:t>comerciales</w:t>
            </w:r>
            <w:r>
              <w:rPr>
                <w:color w:val="423F44"/>
                <w:spacing w:val="9"/>
                <w:sz w:val="20"/>
              </w:rPr>
              <w:t> </w:t>
            </w:r>
            <w:r>
              <w:rPr>
                <w:color w:val="2F2D31"/>
                <w:sz w:val="20"/>
              </w:rPr>
              <w:t>no</w:t>
            </w:r>
            <w:r>
              <w:rPr>
                <w:color w:val="2F2D31"/>
                <w:spacing w:val="-7"/>
                <w:sz w:val="20"/>
              </w:rPr>
              <w:t> </w:t>
            </w:r>
            <w:r>
              <w:rPr>
                <w:color w:val="2F2D31"/>
                <w:spacing w:val="-2"/>
                <w:sz w:val="20"/>
              </w:rPr>
              <w:t>corrientes</w:t>
            </w:r>
          </w:p>
        </w:tc>
        <w:tc>
          <w:tcPr>
            <w:tcW w:w="1257" w:type="dxa"/>
          </w:tcPr>
          <w:p>
            <w:pPr>
              <w:pStyle w:val="TableParagraph"/>
              <w:spacing w:line="216" w:lineRule="exact"/>
              <w:ind w:right="45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w w:val="105"/>
                <w:sz w:val="20"/>
              </w:rPr>
              <w:t>567.186</w:t>
            </w:r>
            <w:r>
              <w:rPr>
                <w:color w:val="525256"/>
                <w:spacing w:val="-2"/>
                <w:w w:val="105"/>
                <w:sz w:val="20"/>
              </w:rPr>
              <w:t>,</w:t>
            </w:r>
            <w:r>
              <w:rPr>
                <w:color w:val="2F2D31"/>
                <w:spacing w:val="-2"/>
                <w:w w:val="105"/>
                <w:sz w:val="20"/>
              </w:rPr>
              <w:t>48</w:t>
            </w:r>
          </w:p>
        </w:tc>
        <w:tc>
          <w:tcPr>
            <w:tcW w:w="1176" w:type="dxa"/>
          </w:tcPr>
          <w:p>
            <w:pPr>
              <w:pStyle w:val="TableParagraph"/>
              <w:spacing w:line="214" w:lineRule="exact" w:before="1"/>
              <w:ind w:right="56"/>
              <w:jc w:val="right"/>
              <w:rPr>
                <w:sz w:val="20"/>
              </w:rPr>
            </w:pPr>
            <w:r>
              <w:rPr>
                <w:color w:val="423F44"/>
                <w:spacing w:val="-2"/>
                <w:sz w:val="20"/>
              </w:rPr>
              <w:t>601.186,68</w:t>
            </w:r>
          </w:p>
        </w:tc>
      </w:tr>
      <w:tr>
        <w:trPr>
          <w:trHeight w:val="252" w:hRule="atLeast"/>
        </w:trPr>
        <w:tc>
          <w:tcPr>
            <w:tcW w:w="3627" w:type="dxa"/>
          </w:tcPr>
          <w:p>
            <w:pPr>
              <w:pStyle w:val="TableParagraph"/>
              <w:spacing w:line="226" w:lineRule="exact"/>
              <w:ind w:left="261"/>
              <w:rPr>
                <w:sz w:val="20"/>
              </w:rPr>
            </w:pPr>
            <w:r>
              <w:rPr>
                <w:color w:val="2F2D31"/>
                <w:sz w:val="20"/>
              </w:rPr>
              <w:t>Valores</w:t>
            </w:r>
            <w:r>
              <w:rPr>
                <w:color w:val="2F2D31"/>
                <w:spacing w:val="11"/>
                <w:sz w:val="20"/>
              </w:rPr>
              <w:t> </w:t>
            </w:r>
            <w:r>
              <w:rPr>
                <w:color w:val="2F2D31"/>
                <w:sz w:val="20"/>
              </w:rPr>
              <w:t>representativos</w:t>
            </w:r>
            <w:r>
              <w:rPr>
                <w:color w:val="2F2D31"/>
                <w:spacing w:val="-2"/>
                <w:sz w:val="20"/>
              </w:rPr>
              <w:t> </w:t>
            </w:r>
            <w:r>
              <w:rPr>
                <w:color w:val="2F2D31"/>
                <w:sz w:val="20"/>
              </w:rPr>
              <w:t>de</w:t>
            </w:r>
            <w:r>
              <w:rPr>
                <w:color w:val="2F2D31"/>
                <w:spacing w:val="6"/>
                <w:sz w:val="20"/>
              </w:rPr>
              <w:t> </w:t>
            </w:r>
            <w:r>
              <w:rPr>
                <w:color w:val="2F2D31"/>
                <w:spacing w:val="-2"/>
                <w:sz w:val="20"/>
              </w:rPr>
              <w:t>deuda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480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2F2D31"/>
                <w:spacing w:val="-2"/>
                <w:sz w:val="20"/>
              </w:rPr>
              <w:t>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480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2F2D31"/>
                <w:spacing w:val="-2"/>
                <w:sz w:val="20"/>
              </w:rPr>
              <w:t>00</w:t>
            </w:r>
          </w:p>
        </w:tc>
      </w:tr>
      <w:tr>
        <w:trPr>
          <w:trHeight w:val="247" w:hRule="atLeast"/>
        </w:trPr>
        <w:tc>
          <w:tcPr>
            <w:tcW w:w="3627" w:type="dxa"/>
          </w:tcPr>
          <w:p>
            <w:pPr>
              <w:pStyle w:val="TableParagraph"/>
              <w:spacing w:line="214" w:lineRule="exact" w:before="13"/>
              <w:ind w:left="259"/>
              <w:rPr>
                <w:sz w:val="20"/>
              </w:rPr>
            </w:pPr>
            <w:r>
              <w:rPr>
                <w:color w:val="423F44"/>
                <w:sz w:val="20"/>
              </w:rPr>
              <w:t>Fianzas</w:t>
            </w:r>
            <w:r>
              <w:rPr>
                <w:color w:val="423F44"/>
                <w:spacing w:val="5"/>
                <w:sz w:val="20"/>
              </w:rPr>
              <w:t> </w:t>
            </w:r>
            <w:r>
              <w:rPr>
                <w:color w:val="423F44"/>
                <w:sz w:val="20"/>
              </w:rPr>
              <w:t>y</w:t>
            </w:r>
            <w:r>
              <w:rPr>
                <w:color w:val="423F44"/>
                <w:spacing w:val="4"/>
                <w:sz w:val="20"/>
              </w:rPr>
              <w:t> </w:t>
            </w:r>
            <w:r>
              <w:rPr>
                <w:color w:val="2F2D31"/>
                <w:sz w:val="20"/>
              </w:rPr>
              <w:t>depósitos</w:t>
            </w:r>
            <w:r>
              <w:rPr>
                <w:color w:val="2F2D31"/>
                <w:spacing w:val="4"/>
                <w:sz w:val="20"/>
              </w:rPr>
              <w:t> </w:t>
            </w:r>
            <w:r>
              <w:rPr>
                <w:color w:val="2F2D31"/>
                <w:sz w:val="20"/>
              </w:rPr>
              <w:t>constituidos</w:t>
            </w:r>
            <w:r>
              <w:rPr>
                <w:color w:val="2F2D31"/>
                <w:spacing w:val="17"/>
                <w:sz w:val="20"/>
              </w:rPr>
              <w:t> </w:t>
            </w:r>
            <w:r>
              <w:rPr>
                <w:color w:val="2F2D31"/>
                <w:sz w:val="20"/>
              </w:rPr>
              <w:t>a</w:t>
            </w:r>
            <w:r>
              <w:rPr>
                <w:color w:val="2F2D31"/>
                <w:spacing w:val="-5"/>
                <w:sz w:val="20"/>
              </w:rPr>
              <w:t> </w:t>
            </w:r>
            <w:r>
              <w:rPr>
                <w:color w:val="2F2D31"/>
                <w:spacing w:val="-2"/>
                <w:sz w:val="20"/>
              </w:rPr>
              <w:t>largo</w:t>
            </w:r>
          </w:p>
        </w:tc>
        <w:tc>
          <w:tcPr>
            <w:tcW w:w="12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627" w:type="dxa"/>
          </w:tcPr>
          <w:p>
            <w:pPr>
              <w:pStyle w:val="TableParagraph"/>
              <w:spacing w:line="226" w:lineRule="exact"/>
              <w:ind w:left="571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plazo</w:t>
            </w:r>
          </w:p>
        </w:tc>
        <w:tc>
          <w:tcPr>
            <w:tcW w:w="1257" w:type="dxa"/>
          </w:tcPr>
          <w:p>
            <w:pPr>
              <w:pStyle w:val="TableParagraph"/>
              <w:spacing w:before="5"/>
              <w:ind w:right="49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w w:val="105"/>
                <w:sz w:val="20"/>
                <w:u w:val="thick" w:color="2F2D31"/>
              </w:rPr>
              <w:t>1</w:t>
            </w:r>
            <w:r>
              <w:rPr>
                <w:color w:val="0A0708"/>
                <w:spacing w:val="-2"/>
                <w:w w:val="105"/>
                <w:sz w:val="20"/>
                <w:u w:val="thick" w:color="2F2D31"/>
              </w:rPr>
              <w:t>.</w:t>
            </w:r>
            <w:r>
              <w:rPr>
                <w:color w:val="2F2D31"/>
                <w:spacing w:val="-2"/>
                <w:w w:val="105"/>
                <w:sz w:val="20"/>
                <w:u w:val="thick" w:color="2F2D31"/>
              </w:rPr>
              <w:t>658,57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"/>
              <w:ind w:right="56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  <w:u w:val="thick" w:color="2F2D31"/>
              </w:rPr>
              <w:t>1.658.57</w:t>
            </w:r>
          </w:p>
        </w:tc>
      </w:tr>
      <w:tr>
        <w:trPr>
          <w:trHeight w:val="370" w:hRule="atLeast"/>
        </w:trPr>
        <w:tc>
          <w:tcPr>
            <w:tcW w:w="3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</w:tcPr>
          <w:p>
            <w:pPr>
              <w:pStyle w:val="TableParagraph"/>
              <w:spacing w:before="61"/>
              <w:ind w:right="49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w w:val="105"/>
                <w:sz w:val="20"/>
                <w:u w:val="thick" w:color="2F2D31"/>
              </w:rPr>
              <w:t>569.325</w:t>
            </w:r>
            <w:r>
              <w:rPr>
                <w:color w:val="525256"/>
                <w:spacing w:val="-2"/>
                <w:w w:val="105"/>
                <w:sz w:val="20"/>
                <w:u w:val="thick" w:color="2F2D31"/>
              </w:rPr>
              <w:t>.</w:t>
            </w:r>
            <w:r>
              <w:rPr>
                <w:color w:val="2F2D31"/>
                <w:spacing w:val="-2"/>
                <w:w w:val="105"/>
                <w:sz w:val="20"/>
                <w:u w:val="thick" w:color="2F2D31"/>
              </w:rPr>
              <w:t>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61"/>
              <w:ind w:right="61"/>
              <w:jc w:val="right"/>
              <w:rPr>
                <w:sz w:val="20"/>
              </w:rPr>
            </w:pPr>
            <w:r>
              <w:rPr>
                <w:color w:val="423F44"/>
                <w:spacing w:val="-2"/>
                <w:sz w:val="20"/>
                <w:u w:val="thick" w:color="423F44"/>
              </w:rPr>
              <w:t>603.325,25</w:t>
            </w:r>
          </w:p>
        </w:tc>
      </w:tr>
      <w:tr>
        <w:trPr>
          <w:trHeight w:val="329" w:hRule="atLeast"/>
        </w:trPr>
        <w:tc>
          <w:tcPr>
            <w:tcW w:w="6060" w:type="dxa"/>
            <w:gridSpan w:val="3"/>
          </w:tcPr>
          <w:p>
            <w:pPr>
              <w:pStyle w:val="TableParagraph"/>
              <w:spacing w:before="70"/>
              <w:ind w:left="50"/>
              <w:rPr>
                <w:sz w:val="20"/>
              </w:rPr>
            </w:pPr>
            <w:r>
              <w:rPr>
                <w:color w:val="2F2D31"/>
                <w:sz w:val="20"/>
              </w:rPr>
              <w:t>Activos</w:t>
            </w:r>
            <w:r>
              <w:rPr>
                <w:color w:val="2F2D31"/>
                <w:spacing w:val="4"/>
                <w:sz w:val="20"/>
              </w:rPr>
              <w:t> </w:t>
            </w:r>
            <w:r>
              <w:rPr>
                <w:color w:val="2F2D31"/>
                <w:sz w:val="20"/>
              </w:rPr>
              <w:t>financieros</w:t>
            </w:r>
            <w:r>
              <w:rPr>
                <w:color w:val="2F2D31"/>
                <w:spacing w:val="17"/>
                <w:sz w:val="20"/>
              </w:rPr>
              <w:t> </w:t>
            </w:r>
            <w:r>
              <w:rPr>
                <w:color w:val="2F2D31"/>
                <w:sz w:val="20"/>
              </w:rPr>
              <w:t>a</w:t>
            </w:r>
            <w:r>
              <w:rPr>
                <w:color w:val="2F2D31"/>
                <w:spacing w:val="-2"/>
                <w:sz w:val="20"/>
              </w:rPr>
              <w:t> </w:t>
            </w:r>
            <w:r>
              <w:rPr>
                <w:color w:val="2F2D31"/>
                <w:sz w:val="20"/>
              </w:rPr>
              <w:t>corto</w:t>
            </w:r>
            <w:r>
              <w:rPr>
                <w:color w:val="2F2D31"/>
                <w:spacing w:val="17"/>
                <w:sz w:val="20"/>
              </w:rPr>
              <w:t> </w:t>
            </w:r>
            <w:r>
              <w:rPr>
                <w:color w:val="2F2D31"/>
                <w:spacing w:val="-2"/>
                <w:sz w:val="20"/>
              </w:rPr>
              <w:t>plazo:</w:t>
            </w:r>
          </w:p>
        </w:tc>
      </w:tr>
      <w:tr>
        <w:trPr>
          <w:trHeight w:val="498" w:hRule="atLeast"/>
        </w:trPr>
        <w:tc>
          <w:tcPr>
            <w:tcW w:w="3627" w:type="dxa"/>
          </w:tcPr>
          <w:p>
            <w:pPr>
              <w:pStyle w:val="TableParagraph"/>
              <w:spacing w:line="240" w:lineRule="atLeast"/>
              <w:ind w:left="259" w:hanging="9"/>
              <w:rPr>
                <w:sz w:val="20"/>
              </w:rPr>
            </w:pPr>
            <w:r>
              <w:rPr>
                <w:color w:val="2F2D31"/>
                <w:sz w:val="20"/>
              </w:rPr>
              <w:t>Créditos a otras partes </w:t>
            </w:r>
            <w:r>
              <w:rPr>
                <w:color w:val="423F44"/>
                <w:sz w:val="20"/>
              </w:rPr>
              <w:t>vinculadas </w:t>
            </w:r>
            <w:r>
              <w:rPr>
                <w:color w:val="1C1A1F"/>
                <w:sz w:val="20"/>
              </w:rPr>
              <w:t>Deudore</w:t>
            </w:r>
            <w:r>
              <w:rPr>
                <w:color w:val="423F44"/>
                <w:sz w:val="20"/>
              </w:rPr>
              <w:t>s</w:t>
            </w:r>
            <w:r>
              <w:rPr>
                <w:color w:val="423F44"/>
                <w:spacing w:val="-7"/>
                <w:sz w:val="20"/>
              </w:rPr>
              <w:t> </w:t>
            </w:r>
            <w:r>
              <w:rPr>
                <w:color w:val="2F2D31"/>
                <w:sz w:val="20"/>
              </w:rPr>
              <w:t>comerciales </w:t>
            </w:r>
            <w:r>
              <w:rPr>
                <w:color w:val="423F44"/>
                <w:sz w:val="21"/>
              </w:rPr>
              <w:t>y </w:t>
            </w:r>
            <w:r>
              <w:rPr>
                <w:color w:val="2F2D31"/>
                <w:sz w:val="20"/>
              </w:rPr>
              <w:t>otras cuentas</w:t>
            </w:r>
          </w:p>
        </w:tc>
        <w:tc>
          <w:tcPr>
            <w:tcW w:w="1257" w:type="dxa"/>
          </w:tcPr>
          <w:p>
            <w:pPr>
              <w:pStyle w:val="TableParagraph"/>
              <w:spacing w:before="25"/>
              <w:ind w:right="79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4.147.116,50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25"/>
              <w:ind w:right="63"/>
              <w:jc w:val="right"/>
              <w:rPr>
                <w:sz w:val="20"/>
              </w:rPr>
            </w:pPr>
            <w:r>
              <w:rPr>
                <w:color w:val="423F44"/>
                <w:spacing w:val="-2"/>
                <w:sz w:val="20"/>
              </w:rPr>
              <w:t>2.002.603,84</w:t>
            </w:r>
          </w:p>
        </w:tc>
      </w:tr>
      <w:tr>
        <w:trPr>
          <w:trHeight w:val="241" w:hRule="atLeast"/>
        </w:trPr>
        <w:tc>
          <w:tcPr>
            <w:tcW w:w="3627" w:type="dxa"/>
          </w:tcPr>
          <w:p>
            <w:pPr>
              <w:pStyle w:val="TableParagraph"/>
              <w:spacing w:line="222" w:lineRule="exact"/>
              <w:ind w:left="554"/>
              <w:rPr>
                <w:sz w:val="20"/>
              </w:rPr>
            </w:pPr>
            <w:r>
              <w:rPr>
                <w:color w:val="423F44"/>
                <w:w w:val="105"/>
                <w:sz w:val="20"/>
              </w:rPr>
              <w:t>a</w:t>
            </w:r>
            <w:r>
              <w:rPr>
                <w:color w:val="423F44"/>
                <w:spacing w:val="-8"/>
                <w:w w:val="105"/>
                <w:sz w:val="20"/>
              </w:rPr>
              <w:t> </w:t>
            </w:r>
            <w:r>
              <w:rPr>
                <w:color w:val="2F2D31"/>
                <w:spacing w:val="-2"/>
                <w:w w:val="105"/>
                <w:sz w:val="20"/>
              </w:rPr>
              <w:t>cobrar</w:t>
            </w:r>
          </w:p>
        </w:tc>
        <w:tc>
          <w:tcPr>
            <w:tcW w:w="1257" w:type="dxa"/>
          </w:tcPr>
          <w:p>
            <w:pPr>
              <w:pStyle w:val="TableParagraph"/>
              <w:spacing w:line="215" w:lineRule="exact" w:before="7"/>
              <w:ind w:right="74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  <w:u w:val="thick" w:color="2F2D31"/>
              </w:rPr>
              <w:t>81.549,26</w:t>
            </w:r>
          </w:p>
        </w:tc>
        <w:tc>
          <w:tcPr>
            <w:tcW w:w="1176" w:type="dxa"/>
          </w:tcPr>
          <w:p>
            <w:pPr>
              <w:pStyle w:val="TableParagraph"/>
              <w:spacing w:line="210" w:lineRule="exact" w:before="12"/>
              <w:ind w:right="68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  <w:u w:val="thick" w:color="2F2D31"/>
              </w:rPr>
              <w:t>71.976,05</w:t>
            </w:r>
          </w:p>
        </w:tc>
      </w:tr>
    </w:tbl>
    <w:p>
      <w:pPr>
        <w:pStyle w:val="BodyText"/>
        <w:spacing w:before="53"/>
        <w:rPr>
          <w:sz w:val="20"/>
        </w:rPr>
      </w:pPr>
    </w:p>
    <w:p>
      <w:pPr>
        <w:spacing w:before="0"/>
        <w:ind w:left="0" w:right="204" w:firstLine="0"/>
        <w:jc w:val="right"/>
        <w:rPr>
          <w:sz w:val="20"/>
        </w:rPr>
      </w:pPr>
      <w:r>
        <w:rPr>
          <w:color w:val="2F2D31"/>
          <w:sz w:val="20"/>
          <w:u w:val="thick" w:color="2F2D31"/>
        </w:rPr>
        <w:t>4.228.665</w:t>
      </w:r>
      <w:r>
        <w:rPr>
          <w:color w:val="525256"/>
          <w:sz w:val="20"/>
          <w:u w:val="thick" w:color="2F2D31"/>
        </w:rPr>
        <w:t>.</w:t>
      </w:r>
      <w:r>
        <w:rPr>
          <w:color w:val="2F2D31"/>
          <w:sz w:val="20"/>
          <w:u w:val="thick" w:color="2F2D31"/>
        </w:rPr>
        <w:t>76</w:t>
      </w:r>
      <w:r>
        <w:rPr>
          <w:color w:val="2F2D31"/>
          <w:spacing w:val="65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2.074</w:t>
      </w:r>
      <w:r>
        <w:rPr>
          <w:color w:val="797979"/>
          <w:spacing w:val="-2"/>
          <w:sz w:val="20"/>
          <w:u w:val="thick" w:color="2F2D31"/>
        </w:rPr>
        <w:t>.</w:t>
      </w:r>
      <w:r>
        <w:rPr>
          <w:color w:val="2F2D31"/>
          <w:spacing w:val="-2"/>
          <w:sz w:val="20"/>
          <w:u w:val="thick" w:color="2F2D31"/>
        </w:rPr>
        <w:t>579.89</w:t>
      </w:r>
    </w:p>
    <w:p>
      <w:pPr>
        <w:pStyle w:val="BodyText"/>
        <w:spacing w:before="141"/>
        <w:rPr>
          <w:sz w:val="20"/>
        </w:rPr>
      </w:pPr>
    </w:p>
    <w:p>
      <w:pPr>
        <w:spacing w:line="244" w:lineRule="auto" w:before="0"/>
        <w:ind w:left="2345" w:right="93" w:firstLine="8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25664">
                <wp:simplePos x="0" y="0"/>
                <wp:positionH relativeFrom="page">
                  <wp:posOffset>2051570</wp:posOffset>
                </wp:positionH>
                <wp:positionV relativeFrom="paragraph">
                  <wp:posOffset>655742</wp:posOffset>
                </wp:positionV>
                <wp:extent cx="1612265" cy="144081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612265" cy="1440815"/>
                          <a:chExt cx="1612265" cy="144081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259"/>
                            <a:ext cx="1611947" cy="89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3581" y="0"/>
                            <a:ext cx="12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275">
                                <a:moveTo>
                                  <a:pt x="0" y="549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541pt;margin-top:51.63327pt;width:126.95pt;height:113.45pt;mso-position-horizontal-relative:page;mso-position-vertical-relative:paragraph;z-index:-17890816" id="docshapegroup53" coordorigin="3231,1033" coordsize="2539,2269">
                <v:shape style="position:absolute;left:3230;top:1897;width:2539;height:1404" type="#_x0000_t75" id="docshape54" stroked="false">
                  <v:imagedata r:id="rId49" o:title=""/>
                </v:shape>
                <v:line style="position:absolute" from="3284,1898" to="3284,1033" stroked="true" strokeweight="1.68271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F2D31"/>
          <w:sz w:val="20"/>
        </w:rPr>
        <w:t>La Sociedad ha formalizado en 2025 un contrato con la Sociedad </w:t>
      </w:r>
      <w:r>
        <w:rPr>
          <w:color w:val="423F44"/>
          <w:sz w:val="20"/>
        </w:rPr>
        <w:t>Estatal </w:t>
      </w:r>
      <w:r>
        <w:rPr>
          <w:color w:val="2F2D31"/>
          <w:sz w:val="20"/>
        </w:rPr>
        <w:t>de Participaciones Industriales </w:t>
      </w:r>
      <w:r>
        <w:rPr>
          <w:color w:val="423F44"/>
          <w:sz w:val="20"/>
        </w:rPr>
        <w:t>(SEPI), vinculada </w:t>
      </w:r>
      <w:r>
        <w:rPr>
          <w:color w:val="2F2D31"/>
          <w:sz w:val="20"/>
        </w:rPr>
        <w:t>a través de MERCASA, consistente en dos créditos por importes de 1.500</w:t>
      </w:r>
      <w:r>
        <w:rPr>
          <w:color w:val="525256"/>
          <w:sz w:val="20"/>
        </w:rPr>
        <w:t>.</w:t>
      </w:r>
      <w:r>
        <w:rPr>
          <w:color w:val="2F2D31"/>
          <w:sz w:val="20"/>
        </w:rPr>
        <w:t>000 euros </w:t>
      </w:r>
      <w:r>
        <w:rPr>
          <w:color w:val="423F44"/>
          <w:sz w:val="20"/>
        </w:rPr>
        <w:t>y 2.637.40</w:t>
      </w:r>
      <w:r>
        <w:rPr>
          <w:color w:val="1C1A1F"/>
          <w:sz w:val="20"/>
        </w:rPr>
        <w:t>8</w:t>
      </w:r>
      <w:r>
        <w:rPr>
          <w:color w:val="525256"/>
          <w:sz w:val="20"/>
        </w:rPr>
        <w:t>,</w:t>
      </w:r>
      <w:r>
        <w:rPr>
          <w:color w:val="2F2D31"/>
          <w:sz w:val="20"/>
        </w:rPr>
        <w:t>37 euros</w:t>
      </w:r>
      <w:r>
        <w:rPr>
          <w:color w:val="525256"/>
          <w:sz w:val="20"/>
        </w:rPr>
        <w:t>,</w:t>
      </w:r>
      <w:r>
        <w:rPr>
          <w:color w:val="525256"/>
          <w:spacing w:val="29"/>
          <w:sz w:val="20"/>
        </w:rPr>
        <w:t> </w:t>
      </w:r>
      <w:r>
        <w:rPr>
          <w:color w:val="2F2D31"/>
          <w:sz w:val="20"/>
        </w:rPr>
        <w:t>re</w:t>
      </w:r>
      <w:r>
        <w:rPr>
          <w:color w:val="525256"/>
          <w:sz w:val="20"/>
        </w:rPr>
        <w:t>s</w:t>
      </w:r>
      <w:r>
        <w:rPr>
          <w:color w:val="2F2D31"/>
          <w:sz w:val="20"/>
        </w:rPr>
        <w:t>pectivamente</w:t>
      </w:r>
      <w:r>
        <w:rPr>
          <w:color w:val="525256"/>
          <w:sz w:val="20"/>
        </w:rPr>
        <w:t>, </w:t>
      </w:r>
      <w:r>
        <w:rPr>
          <w:color w:val="2F2D31"/>
          <w:sz w:val="20"/>
        </w:rPr>
        <w:t>e intereses</w:t>
      </w:r>
      <w:r>
        <w:rPr>
          <w:color w:val="2F2D31"/>
          <w:spacing w:val="39"/>
          <w:sz w:val="20"/>
        </w:rPr>
        <w:t> </w:t>
      </w:r>
      <w:r>
        <w:rPr>
          <w:color w:val="2F2D31"/>
          <w:sz w:val="20"/>
        </w:rPr>
        <w:t>por</w:t>
      </w:r>
      <w:r>
        <w:rPr>
          <w:color w:val="2F2D31"/>
          <w:spacing w:val="32"/>
          <w:sz w:val="20"/>
        </w:rPr>
        <w:t> </w:t>
      </w:r>
      <w:r>
        <w:rPr>
          <w:color w:val="2F2D31"/>
          <w:sz w:val="20"/>
        </w:rPr>
        <w:t>importe</w:t>
      </w:r>
      <w:r>
        <w:rPr>
          <w:color w:val="2F2D31"/>
          <w:spacing w:val="34"/>
          <w:sz w:val="20"/>
        </w:rPr>
        <w:t> </w:t>
      </w:r>
      <w:r>
        <w:rPr>
          <w:color w:val="2F2D31"/>
          <w:sz w:val="20"/>
        </w:rPr>
        <w:t>de 9.708</w:t>
      </w:r>
      <w:r>
        <w:rPr>
          <w:color w:val="525256"/>
          <w:sz w:val="20"/>
        </w:rPr>
        <w:t>,</w:t>
      </w:r>
      <w:r>
        <w:rPr>
          <w:color w:val="2F2D31"/>
          <w:sz w:val="20"/>
        </w:rPr>
        <w:t>13 euros</w:t>
      </w:r>
      <w:r>
        <w:rPr>
          <w:color w:val="2F2D31"/>
          <w:spacing w:val="35"/>
          <w:sz w:val="20"/>
        </w:rPr>
        <w:t> </w:t>
      </w:r>
      <w:r>
        <w:rPr>
          <w:color w:val="423F44"/>
          <w:sz w:val="20"/>
        </w:rPr>
        <w:t>(depósito </w:t>
      </w:r>
      <w:r>
        <w:rPr>
          <w:color w:val="2F2D31"/>
          <w:sz w:val="20"/>
        </w:rPr>
        <w:t>de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2 millones de</w:t>
      </w:r>
      <w:r>
        <w:rPr>
          <w:color w:val="2F2D31"/>
          <w:spacing w:val="-6"/>
          <w:sz w:val="20"/>
        </w:rPr>
        <w:t> </w:t>
      </w:r>
      <w:r>
        <w:rPr>
          <w:color w:val="423F44"/>
          <w:sz w:val="20"/>
        </w:rPr>
        <w:t>euros</w:t>
      </w:r>
      <w:r>
        <w:rPr>
          <w:color w:val="423F44"/>
          <w:spacing w:val="-1"/>
          <w:sz w:val="20"/>
        </w:rPr>
        <w:t> </w:t>
      </w:r>
      <w:r>
        <w:rPr>
          <w:color w:val="2F2D31"/>
          <w:sz w:val="20"/>
        </w:rPr>
        <w:t>en </w:t>
      </w:r>
      <w:r>
        <w:rPr>
          <w:color w:val="423F44"/>
          <w:sz w:val="20"/>
        </w:rPr>
        <w:t>2024) </w:t>
      </w:r>
      <w:r>
        <w:rPr>
          <w:color w:val="2F2D31"/>
          <w:sz w:val="20"/>
        </w:rPr>
        <w:t>con un </w:t>
      </w:r>
      <w:r>
        <w:rPr>
          <w:color w:val="423F44"/>
          <w:sz w:val="20"/>
        </w:rPr>
        <w:t>venc</w:t>
      </w:r>
      <w:r>
        <w:rPr>
          <w:color w:val="1C1A1F"/>
          <w:sz w:val="20"/>
        </w:rPr>
        <w:t>imiento</w:t>
      </w:r>
      <w:r>
        <w:rPr>
          <w:color w:val="1C1A1F"/>
          <w:spacing w:val="-9"/>
          <w:sz w:val="20"/>
        </w:rPr>
        <w:t> </w:t>
      </w:r>
      <w:r>
        <w:rPr>
          <w:color w:val="2F2D31"/>
          <w:sz w:val="20"/>
        </w:rPr>
        <w:t>a</w:t>
      </w:r>
      <w:r>
        <w:rPr>
          <w:color w:val="2F2D31"/>
          <w:spacing w:val="-7"/>
          <w:sz w:val="20"/>
        </w:rPr>
        <w:t> </w:t>
      </w:r>
      <w:r>
        <w:rPr>
          <w:color w:val="2F2D31"/>
          <w:sz w:val="20"/>
        </w:rPr>
        <w:t>corto plazo </w:t>
      </w:r>
      <w:r>
        <w:rPr>
          <w:color w:val="525256"/>
          <w:sz w:val="20"/>
        </w:rPr>
        <w:t>y </w:t>
      </w:r>
      <w:r>
        <w:rPr>
          <w:color w:val="2F2D31"/>
          <w:sz w:val="20"/>
        </w:rPr>
        <w:t>devengan un interés de mercado</w:t>
      </w:r>
      <w:r>
        <w:rPr>
          <w:color w:val="525256"/>
          <w:sz w:val="20"/>
        </w:rPr>
        <w:t>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1870" w:h="16940"/>
          <w:pgMar w:header="1723" w:footer="0" w:top="20" w:bottom="280" w:left="1700" w:right="1417"/>
        </w:sectPr>
      </w:pPr>
    </w:p>
    <w:p>
      <w:pPr>
        <w:pStyle w:val="BodyText"/>
        <w:spacing w:before="126"/>
        <w:rPr>
          <w:sz w:val="18"/>
        </w:rPr>
      </w:pPr>
    </w:p>
    <w:p>
      <w:pPr>
        <w:spacing w:before="0"/>
        <w:ind w:left="446" w:right="0" w:firstLine="0"/>
        <w:jc w:val="center"/>
        <w:rPr>
          <w:sz w:val="18"/>
        </w:rPr>
      </w:pPr>
      <w:r>
        <w:rPr>
          <w:color w:val="413F44"/>
          <w:sz w:val="18"/>
        </w:rPr>
        <w:t>MERCADOS</w:t>
      </w:r>
      <w:r>
        <w:rPr>
          <w:color w:val="413F44"/>
          <w:spacing w:val="47"/>
          <w:sz w:val="18"/>
        </w:rPr>
        <w:t> </w:t>
      </w:r>
      <w:r>
        <w:rPr>
          <w:color w:val="2F2D31"/>
          <w:sz w:val="18"/>
        </w:rPr>
        <w:t>CENTRALES</w:t>
      </w:r>
      <w:r>
        <w:rPr>
          <w:color w:val="2F2D31"/>
          <w:spacing w:val="43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26"/>
          <w:sz w:val="18"/>
        </w:rPr>
        <w:t> </w:t>
      </w:r>
      <w:r>
        <w:rPr>
          <w:color w:val="2F2D31"/>
          <w:sz w:val="18"/>
        </w:rPr>
        <w:t>ABASTECIMIENTO</w:t>
      </w:r>
      <w:r>
        <w:rPr>
          <w:color w:val="2F2D31"/>
          <w:spacing w:val="8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11"/>
          <w:sz w:val="18"/>
        </w:rPr>
        <w:t> </w:t>
      </w:r>
      <w:r>
        <w:rPr>
          <w:color w:val="413F44"/>
          <w:sz w:val="18"/>
        </w:rPr>
        <w:t>TENERIFE,</w:t>
      </w:r>
      <w:r>
        <w:rPr>
          <w:color w:val="413F44"/>
          <w:spacing w:val="41"/>
          <w:sz w:val="18"/>
        </w:rPr>
        <w:t> </w:t>
      </w:r>
      <w:r>
        <w:rPr>
          <w:color w:val="2F2D31"/>
          <w:spacing w:val="-5"/>
          <w:sz w:val="18"/>
        </w:rPr>
        <w:t>S</w:t>
      </w:r>
      <w:r>
        <w:rPr>
          <w:color w:val="646267"/>
          <w:spacing w:val="-5"/>
          <w:sz w:val="18"/>
        </w:rPr>
        <w:t>.</w:t>
      </w:r>
      <w:r>
        <w:rPr>
          <w:color w:val="413F44"/>
          <w:spacing w:val="-5"/>
          <w:sz w:val="18"/>
        </w:rPr>
        <w:t>A</w:t>
      </w:r>
    </w:p>
    <w:p>
      <w:pPr>
        <w:spacing w:line="422" w:lineRule="auto" w:before="143"/>
        <w:ind w:left="2948" w:right="2506" w:firstLine="0"/>
        <w:jc w:val="center"/>
        <w:rPr>
          <w:rFonts w:ascii="Arial"/>
          <w:sz w:val="18"/>
        </w:rPr>
      </w:pPr>
      <w:r>
        <w:rPr>
          <w:rFonts w:ascii="Arial"/>
          <w:color w:val="1C1A1F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"/>
        <w:rPr>
          <w:rFonts w:ascii="Arial"/>
          <w:sz w:val="20"/>
        </w:rPr>
      </w:pPr>
    </w:p>
    <w:tbl>
      <w:tblPr>
        <w:tblW w:w="0" w:type="auto"/>
        <w:jc w:val="left"/>
        <w:tblInd w:w="2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8"/>
        <w:gridCol w:w="1418"/>
        <w:gridCol w:w="964"/>
      </w:tblGrid>
      <w:tr>
        <w:trPr>
          <w:trHeight w:val="692" w:hRule="atLeast"/>
        </w:trPr>
        <w:tc>
          <w:tcPr>
            <w:tcW w:w="3888" w:type="dxa"/>
          </w:tcPr>
          <w:p>
            <w:pPr>
              <w:pStyle w:val="TableParagraph"/>
              <w:spacing w:line="222" w:lineRule="exact"/>
              <w:ind w:right="827"/>
              <w:jc w:val="center"/>
              <w:rPr>
                <w:sz w:val="20"/>
              </w:rPr>
            </w:pPr>
            <w:r>
              <w:rPr>
                <w:color w:val="1C1A1F"/>
                <w:sz w:val="20"/>
                <w:u w:val="thick" w:color="2F2D31"/>
              </w:rPr>
              <w:t>Deudore</w:t>
            </w:r>
            <w:r>
              <w:rPr>
                <w:color w:val="413F44"/>
                <w:sz w:val="20"/>
                <w:u w:val="thick" w:color="2F2D31"/>
              </w:rPr>
              <w:t>s</w:t>
            </w:r>
            <w:r>
              <w:rPr>
                <w:color w:val="413F44"/>
                <w:spacing w:val="-10"/>
                <w:sz w:val="20"/>
                <w:u w:val="thick" w:color="2F2D31"/>
              </w:rPr>
              <w:t> </w:t>
            </w:r>
            <w:r>
              <w:rPr>
                <w:color w:val="2F2D31"/>
                <w:sz w:val="20"/>
                <w:u w:val="thick" w:color="2F2D31"/>
              </w:rPr>
              <w:t>comerciales</w:t>
            </w:r>
            <w:r>
              <w:rPr>
                <w:color w:val="2F2D31"/>
                <w:spacing w:val="23"/>
                <w:sz w:val="20"/>
                <w:u w:val="thick" w:color="2F2D31"/>
              </w:rPr>
              <w:t> </w:t>
            </w:r>
            <w:r>
              <w:rPr>
                <w:color w:val="2F2D31"/>
                <w:sz w:val="20"/>
                <w:u w:val="thick" w:color="2F2D31"/>
              </w:rPr>
              <w:t>no</w:t>
            </w:r>
            <w:r>
              <w:rPr>
                <w:color w:val="2F2D31"/>
                <w:spacing w:val="10"/>
                <w:sz w:val="20"/>
                <w:u w:val="thick" w:color="2F2D31"/>
              </w:rPr>
              <w:t> </w:t>
            </w:r>
            <w:r>
              <w:rPr>
                <w:color w:val="2F2D31"/>
                <w:spacing w:val="-2"/>
                <w:sz w:val="20"/>
                <w:u w:val="thick" w:color="2F2D31"/>
              </w:rPr>
              <w:t>corrientes.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7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4" w:lineRule="exact" w:before="1"/>
              <w:ind w:right="-29"/>
              <w:jc w:val="right"/>
              <w:rPr>
                <w:sz w:val="20"/>
              </w:rPr>
            </w:pPr>
            <w:r>
              <w:rPr>
                <w:color w:val="4F4F54"/>
                <w:spacing w:val="-2"/>
                <w:w w:val="105"/>
                <w:sz w:val="20"/>
              </w:rPr>
              <w:t>E</w:t>
            </w:r>
            <w:r>
              <w:rPr>
                <w:color w:val="2F2D31"/>
                <w:spacing w:val="-2"/>
                <w:w w:val="105"/>
                <w:sz w:val="20"/>
              </w:rPr>
              <w:t>uros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3" w:hRule="atLeast"/>
        </w:trPr>
        <w:tc>
          <w:tcPr>
            <w:tcW w:w="38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left="399"/>
              <w:rPr>
                <w:sz w:val="20"/>
              </w:rPr>
            </w:pPr>
            <w:r>
              <w:rPr>
                <w:color w:val="2F2D31"/>
                <w:spacing w:val="-4"/>
                <w:sz w:val="20"/>
                <w:u w:val="thick" w:color="2F2D31"/>
              </w:rPr>
              <w:t>2025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right="98"/>
              <w:jc w:val="center"/>
              <w:rPr>
                <w:sz w:val="20"/>
              </w:rPr>
            </w:pPr>
            <w:r>
              <w:rPr>
                <w:color w:val="2F2D31"/>
                <w:spacing w:val="-4"/>
                <w:sz w:val="20"/>
                <w:u w:val="thick" w:color="2F2D31"/>
              </w:rPr>
              <w:t>2024</w:t>
            </w:r>
          </w:p>
        </w:tc>
      </w:tr>
      <w:tr>
        <w:trPr>
          <w:trHeight w:val="305" w:hRule="atLeast"/>
        </w:trPr>
        <w:tc>
          <w:tcPr>
            <w:tcW w:w="3888" w:type="dxa"/>
          </w:tcPr>
          <w:p>
            <w:pPr>
              <w:pStyle w:val="TableParagraph"/>
              <w:spacing w:line="210" w:lineRule="exact" w:before="75"/>
              <w:ind w:right="744"/>
              <w:jc w:val="center"/>
              <w:rPr>
                <w:sz w:val="20"/>
              </w:rPr>
            </w:pPr>
            <w:r>
              <w:rPr>
                <w:color w:val="2F2D31"/>
                <w:sz w:val="20"/>
              </w:rPr>
              <w:t>Canon</w:t>
            </w:r>
            <w:r>
              <w:rPr>
                <w:color w:val="2F2D31"/>
                <w:spacing w:val="14"/>
                <w:sz w:val="20"/>
              </w:rPr>
              <w:t> </w:t>
            </w:r>
            <w:r>
              <w:rPr>
                <w:color w:val="2F2D31"/>
                <w:sz w:val="20"/>
              </w:rPr>
              <w:t>Arrendamiento</w:t>
            </w:r>
            <w:r>
              <w:rPr>
                <w:color w:val="2F2D31"/>
                <w:spacing w:val="23"/>
                <w:sz w:val="20"/>
              </w:rPr>
              <w:t> </w:t>
            </w:r>
            <w:r>
              <w:rPr>
                <w:color w:val="2F2D31"/>
                <w:spacing w:val="-2"/>
                <w:sz w:val="20"/>
              </w:rPr>
              <w:t>Jesuman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 w:before="75"/>
              <w:ind w:left="235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567.186,48</w:t>
            </w:r>
          </w:p>
        </w:tc>
        <w:tc>
          <w:tcPr>
            <w:tcW w:w="964" w:type="dxa"/>
          </w:tcPr>
          <w:p>
            <w:pPr>
              <w:pStyle w:val="TableParagraph"/>
              <w:spacing w:line="210" w:lineRule="exact" w:before="75"/>
              <w:ind w:right="49"/>
              <w:jc w:val="center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601.186,68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9"/>
        <w:rPr>
          <w:rFonts w:ascii="Arial"/>
          <w:sz w:val="20"/>
        </w:rPr>
      </w:pPr>
    </w:p>
    <w:p>
      <w:pPr>
        <w:spacing w:line="244" w:lineRule="auto" w:before="1"/>
        <w:ind w:left="2301" w:right="78" w:firstLine="2"/>
        <w:jc w:val="both"/>
        <w:rPr>
          <w:sz w:val="20"/>
        </w:rPr>
      </w:pPr>
      <w:r>
        <w:rPr>
          <w:color w:val="2F2D31"/>
          <w:sz w:val="20"/>
        </w:rPr>
        <w:t>Los deudores comerciales no corrientes se corresponden con el </w:t>
      </w:r>
      <w:r>
        <w:rPr>
          <w:color w:val="1C1A1F"/>
          <w:sz w:val="20"/>
        </w:rPr>
        <w:t>importe </w:t>
      </w:r>
      <w:r>
        <w:rPr>
          <w:color w:val="2F2D31"/>
          <w:sz w:val="20"/>
        </w:rPr>
        <w:t>devengado pendiente de</w:t>
      </w:r>
      <w:r>
        <w:rPr>
          <w:color w:val="2F2D31"/>
          <w:spacing w:val="-5"/>
          <w:sz w:val="20"/>
        </w:rPr>
        <w:t> </w:t>
      </w:r>
      <w:r>
        <w:rPr>
          <w:color w:val="2F2D31"/>
          <w:sz w:val="20"/>
        </w:rPr>
        <w:t>cobro del canon asociado al derecho de</w:t>
      </w:r>
      <w:r>
        <w:rPr>
          <w:color w:val="2F2D31"/>
          <w:spacing w:val="-3"/>
          <w:sz w:val="20"/>
        </w:rPr>
        <w:t> </w:t>
      </w:r>
      <w:r>
        <w:rPr>
          <w:color w:val="2F2D31"/>
          <w:sz w:val="20"/>
        </w:rPr>
        <w:t>superficie con la entidad Comercial Jesuman (Nota 7).</w:t>
      </w:r>
    </w:p>
    <w:p>
      <w:pPr>
        <w:pStyle w:val="BodyText"/>
        <w:spacing w:before="7"/>
        <w:rPr>
          <w:sz w:val="20"/>
        </w:rPr>
      </w:pPr>
    </w:p>
    <w:p>
      <w:pPr>
        <w:spacing w:line="247" w:lineRule="auto" w:before="0"/>
        <w:ind w:left="2295" w:right="73" w:firstLine="5"/>
        <w:jc w:val="both"/>
        <w:rPr>
          <w:sz w:val="20"/>
        </w:rPr>
      </w:pPr>
      <w:r>
        <w:rPr>
          <w:color w:val="2F2D31"/>
          <w:sz w:val="20"/>
        </w:rPr>
        <w:t>A 31 de diciembre</w:t>
      </w:r>
      <w:r>
        <w:rPr>
          <w:color w:val="2F2D31"/>
          <w:spacing w:val="28"/>
          <w:sz w:val="20"/>
        </w:rPr>
        <w:t> </w:t>
      </w:r>
      <w:r>
        <w:rPr>
          <w:color w:val="2F2D31"/>
          <w:sz w:val="20"/>
        </w:rPr>
        <w:t>de 2025,</w:t>
      </w:r>
      <w:r>
        <w:rPr>
          <w:color w:val="2F2D31"/>
          <w:spacing w:val="22"/>
          <w:sz w:val="20"/>
        </w:rPr>
        <w:t> </w:t>
      </w:r>
      <w:r>
        <w:rPr>
          <w:color w:val="2F2D31"/>
          <w:sz w:val="20"/>
        </w:rPr>
        <w:t>la Sociedad</w:t>
      </w:r>
      <w:r>
        <w:rPr>
          <w:color w:val="2F2D31"/>
          <w:spacing w:val="31"/>
          <w:sz w:val="20"/>
        </w:rPr>
        <w:t> </w:t>
      </w:r>
      <w:r>
        <w:rPr>
          <w:color w:val="2F2D31"/>
          <w:sz w:val="20"/>
        </w:rPr>
        <w:t>tiene concedido contrato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derecho de </w:t>
      </w:r>
      <w:r>
        <w:rPr>
          <w:color w:val="413F44"/>
          <w:sz w:val="20"/>
        </w:rPr>
        <w:t>s</w:t>
      </w:r>
      <w:r>
        <w:rPr>
          <w:color w:val="1C1A1F"/>
          <w:sz w:val="20"/>
        </w:rPr>
        <w:t>uperficie </w:t>
      </w:r>
      <w:r>
        <w:rPr>
          <w:color w:val="2F2D31"/>
          <w:sz w:val="20"/>
        </w:rPr>
        <w:t>sobre parcela propia a un deudor (Comercial Jesuman). El </w:t>
      </w:r>
      <w:r>
        <w:rPr>
          <w:color w:val="1C1A1F"/>
          <w:sz w:val="20"/>
        </w:rPr>
        <w:t>plazo de</w:t>
      </w:r>
      <w:r>
        <w:rPr>
          <w:color w:val="1C1A1F"/>
          <w:spacing w:val="-4"/>
          <w:sz w:val="20"/>
        </w:rPr>
        <w:t> </w:t>
      </w:r>
      <w:r>
        <w:rPr>
          <w:color w:val="2F2D31"/>
          <w:sz w:val="20"/>
        </w:rPr>
        <w:t>vigencia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de este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contrato</w:t>
      </w:r>
      <w:r>
        <w:rPr>
          <w:color w:val="2F2D31"/>
          <w:spacing w:val="-5"/>
          <w:sz w:val="20"/>
        </w:rPr>
        <w:t> </w:t>
      </w:r>
      <w:r>
        <w:rPr>
          <w:color w:val="2F2D31"/>
          <w:sz w:val="20"/>
        </w:rPr>
        <w:t>es</w:t>
      </w:r>
      <w:r>
        <w:rPr>
          <w:color w:val="2F2D31"/>
          <w:spacing w:val="-6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-11"/>
          <w:sz w:val="20"/>
        </w:rPr>
        <w:t> </w:t>
      </w:r>
      <w:r>
        <w:rPr>
          <w:color w:val="2F2D31"/>
          <w:sz w:val="20"/>
        </w:rPr>
        <w:t>30</w:t>
      </w:r>
      <w:r>
        <w:rPr>
          <w:color w:val="2F2D31"/>
          <w:spacing w:val="-7"/>
          <w:sz w:val="20"/>
        </w:rPr>
        <w:t> </w:t>
      </w:r>
      <w:r>
        <w:rPr>
          <w:color w:val="2F2D31"/>
          <w:sz w:val="20"/>
        </w:rPr>
        <w:t>años</w:t>
      </w:r>
      <w:r>
        <w:rPr>
          <w:color w:val="4F4F54"/>
          <w:sz w:val="20"/>
        </w:rPr>
        <w:t>,</w:t>
      </w:r>
      <w:r>
        <w:rPr>
          <w:color w:val="4F4F54"/>
          <w:spacing w:val="-10"/>
          <w:sz w:val="20"/>
        </w:rPr>
        <w:t> </w:t>
      </w:r>
      <w:r>
        <w:rPr>
          <w:color w:val="1C1A1F"/>
          <w:sz w:val="20"/>
        </w:rPr>
        <w:t>por lo</w:t>
      </w:r>
      <w:r>
        <w:rPr>
          <w:color w:val="1C1A1F"/>
          <w:spacing w:val="-11"/>
          <w:sz w:val="20"/>
        </w:rPr>
        <w:t> </w:t>
      </w:r>
      <w:r>
        <w:rPr>
          <w:color w:val="2F2D31"/>
          <w:sz w:val="20"/>
        </w:rPr>
        <w:t>que</w:t>
      </w:r>
      <w:r>
        <w:rPr>
          <w:color w:val="2F2D31"/>
          <w:spacing w:val="-7"/>
          <w:sz w:val="20"/>
        </w:rPr>
        <w:t> </w:t>
      </w:r>
      <w:r>
        <w:rPr>
          <w:color w:val="2F2D31"/>
          <w:sz w:val="20"/>
        </w:rPr>
        <w:t>el vencimiento </w:t>
      </w:r>
      <w:r>
        <w:rPr>
          <w:color w:val="1C1A1F"/>
          <w:sz w:val="20"/>
        </w:rPr>
        <w:t>del </w:t>
      </w:r>
      <w:r>
        <w:rPr>
          <w:color w:val="2F2D31"/>
          <w:sz w:val="20"/>
        </w:rPr>
        <w:t>mismo </w:t>
      </w:r>
      <w:r>
        <w:rPr>
          <w:color w:val="413F44"/>
          <w:sz w:val="20"/>
        </w:rPr>
        <w:t>es </w:t>
      </w:r>
      <w:r>
        <w:rPr>
          <w:color w:val="2F2D31"/>
          <w:sz w:val="20"/>
        </w:rPr>
        <w:t>octubre de 2046. A fecha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formulación de las Cuentas Anuales</w:t>
      </w:r>
      <w:r>
        <w:rPr>
          <w:color w:val="4F4F54"/>
          <w:sz w:val="20"/>
        </w:rPr>
        <w:t>, </w:t>
      </w:r>
      <w:r>
        <w:rPr>
          <w:color w:val="1C1A1F"/>
          <w:sz w:val="20"/>
        </w:rPr>
        <w:t>los </w:t>
      </w:r>
      <w:r>
        <w:rPr>
          <w:color w:val="2F2D31"/>
          <w:sz w:val="20"/>
        </w:rPr>
        <w:t>Administradores no han dispuesto de datos que pudieran </w:t>
      </w:r>
      <w:r>
        <w:rPr>
          <w:color w:val="413F44"/>
          <w:sz w:val="20"/>
        </w:rPr>
        <w:t>ser susce</w:t>
      </w:r>
      <w:r>
        <w:rPr>
          <w:color w:val="1C1A1F"/>
          <w:sz w:val="20"/>
        </w:rPr>
        <w:t>ptibles </w:t>
      </w:r>
      <w:r>
        <w:rPr>
          <w:color w:val="2F2D31"/>
          <w:sz w:val="20"/>
        </w:rPr>
        <w:t>de </w:t>
      </w:r>
      <w:r>
        <w:rPr>
          <w:color w:val="413F44"/>
          <w:sz w:val="20"/>
        </w:rPr>
        <w:t>valoración </w:t>
      </w:r>
      <w:r>
        <w:rPr>
          <w:color w:val="2F2D31"/>
          <w:sz w:val="20"/>
        </w:rPr>
        <w:t>de los edificios construidos mediante contratos de derechos de </w:t>
      </w:r>
      <w:r>
        <w:rPr>
          <w:color w:val="413F44"/>
          <w:sz w:val="20"/>
        </w:rPr>
        <w:t>s</w:t>
      </w:r>
      <w:r>
        <w:rPr>
          <w:color w:val="1C1A1F"/>
          <w:sz w:val="20"/>
        </w:rPr>
        <w:t>uperficie</w:t>
      </w:r>
      <w:r>
        <w:rPr>
          <w:color w:val="4F4F54"/>
          <w:sz w:val="20"/>
        </w:rPr>
        <w:t>, </w:t>
      </w:r>
      <w:r>
        <w:rPr>
          <w:color w:val="2F2D31"/>
          <w:sz w:val="20"/>
        </w:rPr>
        <w:t>bien porque no han sido justificados mediante documentación</w:t>
      </w:r>
      <w:r>
        <w:rPr>
          <w:color w:val="2F2D31"/>
          <w:spacing w:val="35"/>
          <w:sz w:val="20"/>
        </w:rPr>
        <w:t> </w:t>
      </w:r>
      <w:r>
        <w:rPr>
          <w:color w:val="1C1A1F"/>
          <w:sz w:val="20"/>
        </w:rPr>
        <w:t>real </w:t>
      </w:r>
      <w:r>
        <w:rPr>
          <w:color w:val="2F2D31"/>
          <w:sz w:val="20"/>
        </w:rPr>
        <w:t>de coste de los mismos</w:t>
      </w:r>
      <w:r>
        <w:rPr>
          <w:color w:val="646267"/>
          <w:sz w:val="20"/>
        </w:rPr>
        <w:t>, </w:t>
      </w:r>
      <w:r>
        <w:rPr>
          <w:color w:val="2F2D31"/>
          <w:sz w:val="20"/>
        </w:rPr>
        <w:t>por </w:t>
      </w:r>
      <w:r>
        <w:rPr>
          <w:color w:val="1C1A1F"/>
          <w:sz w:val="20"/>
        </w:rPr>
        <w:t>lo </w:t>
      </w:r>
      <w:r>
        <w:rPr>
          <w:color w:val="2F2D31"/>
          <w:sz w:val="20"/>
        </w:rPr>
        <w:t>que teniendo en cuenta </w:t>
      </w:r>
      <w:r>
        <w:rPr>
          <w:color w:val="1C1A1F"/>
          <w:sz w:val="20"/>
        </w:rPr>
        <w:t>la </w:t>
      </w:r>
      <w:r>
        <w:rPr>
          <w:color w:val="413F44"/>
          <w:sz w:val="20"/>
        </w:rPr>
        <w:t>vida </w:t>
      </w:r>
      <w:r>
        <w:rPr>
          <w:color w:val="2F2D31"/>
          <w:sz w:val="20"/>
        </w:rPr>
        <w:t>económica estimada del bien </w:t>
      </w:r>
      <w:r>
        <w:rPr>
          <w:color w:val="413F44"/>
          <w:sz w:val="20"/>
        </w:rPr>
        <w:t>será </w:t>
      </w:r>
      <w:r>
        <w:rPr>
          <w:color w:val="2F2D31"/>
          <w:sz w:val="20"/>
        </w:rPr>
        <w:t>similar a la duración de la concesión no se </w:t>
      </w:r>
      <w:r>
        <w:rPr>
          <w:color w:val="413F44"/>
          <w:sz w:val="20"/>
        </w:rPr>
        <w:t>espera </w:t>
      </w:r>
      <w:r>
        <w:rPr>
          <w:color w:val="2F2D31"/>
          <w:sz w:val="20"/>
        </w:rPr>
        <w:t>que tenga elevado impacto contable.</w:t>
      </w:r>
    </w:p>
    <w:p>
      <w:pPr>
        <w:pStyle w:val="BodyText"/>
        <w:spacing w:before="225"/>
        <w:rPr>
          <w:sz w:val="20"/>
        </w:rPr>
      </w:pPr>
    </w:p>
    <w:p>
      <w:pPr>
        <w:spacing w:before="0"/>
        <w:ind w:left="2367" w:right="0" w:firstLine="0"/>
        <w:jc w:val="left"/>
        <w:rPr>
          <w:sz w:val="20"/>
        </w:rPr>
      </w:pPr>
      <w:r>
        <w:rPr>
          <w:color w:val="1C1A1F"/>
          <w:sz w:val="20"/>
          <w:u w:val="thick" w:color="2F2D31"/>
        </w:rPr>
        <w:t>Deudores</w:t>
      </w:r>
      <w:r>
        <w:rPr>
          <w:color w:val="1C1A1F"/>
          <w:spacing w:val="7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comerciales</w:t>
      </w:r>
      <w:r>
        <w:rPr>
          <w:color w:val="2F2D31"/>
          <w:spacing w:val="15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y</w:t>
      </w:r>
      <w:r>
        <w:rPr>
          <w:color w:val="2F2D31"/>
          <w:spacing w:val="7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otras</w:t>
      </w:r>
      <w:r>
        <w:rPr>
          <w:color w:val="2F2D31"/>
          <w:spacing w:val="4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cuentas</w:t>
      </w:r>
      <w:r>
        <w:rPr>
          <w:color w:val="2F2D31"/>
          <w:spacing w:val="7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a</w:t>
      </w:r>
      <w:r>
        <w:rPr>
          <w:color w:val="2F2D31"/>
          <w:spacing w:val="-9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cobrar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2366" w:right="0" w:firstLine="0"/>
        <w:jc w:val="left"/>
        <w:rPr>
          <w:sz w:val="20"/>
        </w:rPr>
      </w:pPr>
      <w:r>
        <w:rPr>
          <w:color w:val="2F2D31"/>
          <w:sz w:val="20"/>
        </w:rPr>
        <w:t>La</w:t>
      </w:r>
      <w:r>
        <w:rPr>
          <w:color w:val="2F2D31"/>
          <w:spacing w:val="-6"/>
          <w:sz w:val="20"/>
        </w:rPr>
        <w:t> </w:t>
      </w:r>
      <w:r>
        <w:rPr>
          <w:color w:val="2F2D31"/>
          <w:sz w:val="20"/>
        </w:rPr>
        <w:t>composición</w:t>
      </w:r>
      <w:r>
        <w:rPr>
          <w:color w:val="2F2D31"/>
          <w:spacing w:val="22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éste</w:t>
      </w:r>
      <w:r>
        <w:rPr>
          <w:color w:val="2F2D31"/>
          <w:spacing w:val="1"/>
          <w:sz w:val="20"/>
        </w:rPr>
        <w:t> </w:t>
      </w:r>
      <w:r>
        <w:rPr>
          <w:color w:val="2F2D31"/>
          <w:sz w:val="20"/>
        </w:rPr>
        <w:t>epígrafe</w:t>
      </w:r>
      <w:r>
        <w:rPr>
          <w:color w:val="2F2D31"/>
          <w:spacing w:val="15"/>
          <w:sz w:val="20"/>
        </w:rPr>
        <w:t> </w:t>
      </w:r>
      <w:r>
        <w:rPr>
          <w:color w:val="2F2D31"/>
          <w:sz w:val="20"/>
        </w:rPr>
        <w:t>al</w:t>
      </w:r>
      <w:r>
        <w:rPr>
          <w:color w:val="2F2D31"/>
          <w:spacing w:val="8"/>
          <w:sz w:val="20"/>
        </w:rPr>
        <w:t> </w:t>
      </w:r>
      <w:r>
        <w:rPr>
          <w:color w:val="2F2D31"/>
          <w:sz w:val="20"/>
        </w:rPr>
        <w:t>31</w:t>
      </w:r>
      <w:r>
        <w:rPr>
          <w:color w:val="2F2D31"/>
          <w:spacing w:val="10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diciembre</w:t>
      </w:r>
      <w:r>
        <w:rPr>
          <w:color w:val="2F2D31"/>
          <w:spacing w:val="8"/>
          <w:sz w:val="20"/>
        </w:rPr>
        <w:t> </w:t>
      </w:r>
      <w:r>
        <w:rPr>
          <w:color w:val="2F2D31"/>
          <w:sz w:val="20"/>
        </w:rPr>
        <w:t>es</w:t>
      </w:r>
      <w:r>
        <w:rPr>
          <w:color w:val="2F2D31"/>
          <w:spacing w:val="6"/>
          <w:sz w:val="20"/>
        </w:rPr>
        <w:t> </w:t>
      </w:r>
      <w:r>
        <w:rPr>
          <w:color w:val="2F2D31"/>
          <w:sz w:val="20"/>
        </w:rPr>
        <w:t>la</w:t>
      </w:r>
      <w:r>
        <w:rPr>
          <w:color w:val="2F2D31"/>
          <w:spacing w:val="4"/>
          <w:sz w:val="20"/>
        </w:rPr>
        <w:t> </w:t>
      </w:r>
      <w:r>
        <w:rPr>
          <w:color w:val="2F2D31"/>
          <w:spacing w:val="-2"/>
          <w:sz w:val="20"/>
        </w:rPr>
        <w:t>siguiente:</w:t>
      </w:r>
    </w:p>
    <w:p>
      <w:pPr>
        <w:spacing w:before="227"/>
        <w:ind w:left="7157" w:right="0" w:firstLine="0"/>
        <w:jc w:val="left"/>
        <w:rPr>
          <w:sz w:val="20"/>
        </w:rPr>
      </w:pPr>
      <w:r>
        <w:rPr>
          <w:color w:val="2F2D31"/>
          <w:spacing w:val="-2"/>
          <w:sz w:val="20"/>
        </w:rPr>
        <w:t>Euros</w:t>
      </w:r>
    </w:p>
    <w:p>
      <w:pPr>
        <w:tabs>
          <w:tab w:pos="7854" w:val="left" w:leader="none"/>
          <w:tab w:pos="8536" w:val="left" w:leader="none"/>
        </w:tabs>
        <w:spacing w:before="48"/>
        <w:ind w:left="6551" w:right="0" w:firstLine="0"/>
        <w:jc w:val="left"/>
        <w:rPr>
          <w:sz w:val="20"/>
        </w:rPr>
      </w:pPr>
      <w:r>
        <w:rPr>
          <w:color w:val="2F2D31"/>
          <w:spacing w:val="3"/>
          <w:sz w:val="20"/>
          <w:u w:val="single" w:color="000000"/>
        </w:rPr>
        <w:t> </w:t>
      </w:r>
      <w:r>
        <w:rPr>
          <w:color w:val="2F2D31"/>
          <w:spacing w:val="-4"/>
          <w:sz w:val="20"/>
          <w:u w:val="single" w:color="000000"/>
        </w:rPr>
        <w:t>2025</w:t>
      </w:r>
      <w:r>
        <w:rPr>
          <w:color w:val="2F2D31"/>
          <w:sz w:val="20"/>
          <w:u w:val="single" w:color="000000"/>
        </w:rPr>
        <w:tab/>
      </w:r>
      <w:r>
        <w:rPr>
          <w:color w:val="2F2D31"/>
          <w:spacing w:val="-4"/>
          <w:sz w:val="20"/>
          <w:u w:val="single" w:color="000000"/>
        </w:rPr>
        <w:t>2024</w:t>
      </w:r>
      <w:r>
        <w:rPr>
          <w:color w:val="2F2D31"/>
          <w:sz w:val="20"/>
          <w:u w:val="single" w:color="000000"/>
        </w:rPr>
        <w:tab/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2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3"/>
        <w:gridCol w:w="1471"/>
        <w:gridCol w:w="1042"/>
      </w:tblGrid>
      <w:tr>
        <w:trPr>
          <w:trHeight w:val="228" w:hRule="atLeast"/>
        </w:trPr>
        <w:tc>
          <w:tcPr>
            <w:tcW w:w="3533" w:type="dxa"/>
          </w:tcPr>
          <w:p>
            <w:pPr>
              <w:pStyle w:val="TableParagraph"/>
              <w:spacing w:line="208" w:lineRule="exact"/>
              <w:ind w:left="52"/>
              <w:rPr>
                <w:sz w:val="20"/>
              </w:rPr>
            </w:pPr>
            <w:r>
              <w:rPr>
                <w:color w:val="2F2D31"/>
                <w:sz w:val="20"/>
              </w:rPr>
              <w:t>Clientes</w:t>
            </w:r>
            <w:r>
              <w:rPr>
                <w:color w:val="2F2D31"/>
                <w:spacing w:val="6"/>
                <w:sz w:val="20"/>
              </w:rPr>
              <w:t> </w:t>
            </w:r>
            <w:r>
              <w:rPr>
                <w:color w:val="2F2D31"/>
                <w:sz w:val="20"/>
              </w:rPr>
              <w:t>por</w:t>
            </w:r>
            <w:r>
              <w:rPr>
                <w:color w:val="2F2D31"/>
                <w:spacing w:val="-6"/>
                <w:sz w:val="20"/>
              </w:rPr>
              <w:t> </w:t>
            </w:r>
            <w:r>
              <w:rPr>
                <w:color w:val="2F2D31"/>
                <w:sz w:val="20"/>
              </w:rPr>
              <w:t>ventas</w:t>
            </w:r>
            <w:r>
              <w:rPr>
                <w:color w:val="2F2D31"/>
                <w:spacing w:val="6"/>
                <w:sz w:val="20"/>
              </w:rPr>
              <w:t> </w:t>
            </w:r>
            <w:r>
              <w:rPr>
                <w:color w:val="413F44"/>
                <w:sz w:val="20"/>
              </w:rPr>
              <w:t>y</w:t>
            </w:r>
            <w:r>
              <w:rPr>
                <w:color w:val="413F44"/>
                <w:spacing w:val="10"/>
                <w:sz w:val="20"/>
              </w:rPr>
              <w:t> </w:t>
            </w:r>
            <w:r>
              <w:rPr>
                <w:color w:val="2F2D31"/>
                <w:sz w:val="20"/>
              </w:rPr>
              <w:t>prestaciones</w:t>
            </w:r>
            <w:r>
              <w:rPr>
                <w:color w:val="2F2D31"/>
                <w:spacing w:val="16"/>
                <w:sz w:val="20"/>
              </w:rPr>
              <w:t> </w:t>
            </w:r>
            <w:r>
              <w:rPr>
                <w:color w:val="2F2D31"/>
                <w:spacing w:val="-5"/>
                <w:sz w:val="20"/>
              </w:rPr>
              <w:t>de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7" w:hRule="atLeast"/>
        </w:trPr>
        <w:tc>
          <w:tcPr>
            <w:tcW w:w="3533" w:type="dxa"/>
          </w:tcPr>
          <w:p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color w:val="413F44"/>
                <w:spacing w:val="-2"/>
                <w:sz w:val="20"/>
              </w:rPr>
              <w:t>servicios</w:t>
            </w:r>
          </w:p>
        </w:tc>
        <w:tc>
          <w:tcPr>
            <w:tcW w:w="1471" w:type="dxa"/>
          </w:tcPr>
          <w:p>
            <w:pPr>
              <w:pStyle w:val="TableParagraph"/>
              <w:spacing w:before="3"/>
              <w:ind w:right="173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w w:val="105"/>
                <w:sz w:val="20"/>
              </w:rPr>
              <w:t>68.965</w:t>
            </w:r>
            <w:r>
              <w:rPr>
                <w:color w:val="4F4F54"/>
                <w:spacing w:val="-2"/>
                <w:w w:val="105"/>
                <w:sz w:val="20"/>
              </w:rPr>
              <w:t>,</w:t>
            </w:r>
            <w:r>
              <w:rPr>
                <w:color w:val="2F2D31"/>
                <w:spacing w:val="-2"/>
                <w:w w:val="105"/>
                <w:sz w:val="20"/>
              </w:rPr>
              <w:t>51</w:t>
            </w:r>
          </w:p>
        </w:tc>
        <w:tc>
          <w:tcPr>
            <w:tcW w:w="1042" w:type="dxa"/>
          </w:tcPr>
          <w:p>
            <w:pPr>
              <w:pStyle w:val="TableParagraph"/>
              <w:spacing w:before="8"/>
              <w:ind w:right="56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61.134</w:t>
            </w:r>
            <w:r>
              <w:rPr>
                <w:color w:val="4F4F54"/>
                <w:spacing w:val="-2"/>
                <w:sz w:val="20"/>
              </w:rPr>
              <w:t>,</w:t>
            </w:r>
            <w:r>
              <w:rPr>
                <w:color w:val="2F2D31"/>
                <w:spacing w:val="-2"/>
                <w:sz w:val="20"/>
              </w:rPr>
              <w:t>72</w:t>
            </w:r>
          </w:p>
        </w:tc>
      </w:tr>
      <w:tr>
        <w:trPr>
          <w:trHeight w:val="374" w:hRule="atLeast"/>
        </w:trPr>
        <w:tc>
          <w:tcPr>
            <w:tcW w:w="3533" w:type="dxa"/>
          </w:tcPr>
          <w:p>
            <w:pPr>
              <w:pStyle w:val="TableParagraph"/>
              <w:spacing w:before="111"/>
              <w:ind w:left="51"/>
              <w:rPr>
                <w:sz w:val="20"/>
              </w:rPr>
            </w:pPr>
            <w:r>
              <w:rPr>
                <w:color w:val="2F2D31"/>
                <w:sz w:val="20"/>
              </w:rPr>
              <w:t>Deudores</w:t>
            </w:r>
            <w:r>
              <w:rPr>
                <w:color w:val="2F2D31"/>
                <w:spacing w:val="13"/>
                <w:sz w:val="20"/>
              </w:rPr>
              <w:t> </w:t>
            </w:r>
            <w:r>
              <w:rPr>
                <w:color w:val="413F44"/>
                <w:spacing w:val="-2"/>
                <w:sz w:val="20"/>
              </w:rPr>
              <w:t>varios</w:t>
            </w:r>
          </w:p>
        </w:tc>
        <w:tc>
          <w:tcPr>
            <w:tcW w:w="1471" w:type="dxa"/>
          </w:tcPr>
          <w:p>
            <w:pPr>
              <w:pStyle w:val="TableParagraph"/>
              <w:spacing w:before="121"/>
              <w:ind w:right="168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w w:val="105"/>
                <w:sz w:val="20"/>
              </w:rPr>
              <w:t>5</w:t>
            </w:r>
            <w:r>
              <w:rPr>
                <w:color w:val="4F4F54"/>
                <w:spacing w:val="-2"/>
                <w:w w:val="105"/>
                <w:sz w:val="20"/>
              </w:rPr>
              <w:t>.</w:t>
            </w:r>
            <w:r>
              <w:rPr>
                <w:color w:val="2F2D31"/>
                <w:spacing w:val="-2"/>
                <w:w w:val="105"/>
                <w:sz w:val="20"/>
              </w:rPr>
              <w:t>550,71</w:t>
            </w:r>
          </w:p>
        </w:tc>
        <w:tc>
          <w:tcPr>
            <w:tcW w:w="1042" w:type="dxa"/>
          </w:tcPr>
          <w:p>
            <w:pPr>
              <w:pStyle w:val="TableParagraph"/>
              <w:spacing w:line="229" w:lineRule="exact" w:before="125"/>
              <w:ind w:right="47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889</w:t>
            </w:r>
            <w:r>
              <w:rPr>
                <w:color w:val="4F4F54"/>
                <w:spacing w:val="-2"/>
                <w:sz w:val="20"/>
              </w:rPr>
              <w:t>,2</w:t>
            </w:r>
            <w:r>
              <w:rPr>
                <w:color w:val="2F2D31"/>
                <w:spacing w:val="-2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533" w:type="dxa"/>
          </w:tcPr>
          <w:p>
            <w:pPr>
              <w:pStyle w:val="TableParagraph"/>
              <w:spacing w:line="224" w:lineRule="exact" w:before="10"/>
              <w:ind w:left="51"/>
              <w:rPr>
                <w:sz w:val="20"/>
              </w:rPr>
            </w:pPr>
            <w:r>
              <w:rPr>
                <w:color w:val="2F2D31"/>
                <w:spacing w:val="-2"/>
                <w:sz w:val="20"/>
              </w:rPr>
              <w:t>Personal</w:t>
            </w:r>
          </w:p>
        </w:tc>
        <w:tc>
          <w:tcPr>
            <w:tcW w:w="1471" w:type="dxa"/>
          </w:tcPr>
          <w:p>
            <w:pPr>
              <w:pStyle w:val="TableParagraph"/>
              <w:spacing w:line="215" w:lineRule="exact" w:before="20"/>
              <w:ind w:right="200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  <w:u w:val="thick" w:color="2F2D31"/>
              </w:rPr>
              <w:t>7.033,04</w:t>
            </w:r>
          </w:p>
        </w:tc>
        <w:tc>
          <w:tcPr>
            <w:tcW w:w="1042" w:type="dxa"/>
          </w:tcPr>
          <w:p>
            <w:pPr>
              <w:pStyle w:val="TableParagraph"/>
              <w:spacing w:line="210" w:lineRule="exact" w:before="25"/>
              <w:ind w:right="67"/>
              <w:jc w:val="right"/>
              <w:rPr>
                <w:sz w:val="20"/>
              </w:rPr>
            </w:pPr>
            <w:r>
              <w:rPr>
                <w:color w:val="2F2D31"/>
                <w:spacing w:val="-2"/>
                <w:sz w:val="20"/>
                <w:u w:val="thick" w:color="2F2D31"/>
              </w:rPr>
              <w:t>9.952,06</w:t>
            </w:r>
          </w:p>
        </w:tc>
      </w:tr>
    </w:tbl>
    <w:p>
      <w:pPr>
        <w:pStyle w:val="BodyText"/>
        <w:spacing w:before="51"/>
        <w:rPr>
          <w:sz w:val="20"/>
        </w:rPr>
      </w:pPr>
    </w:p>
    <w:p>
      <w:pPr>
        <w:tabs>
          <w:tab w:pos="7726" w:val="left" w:leader="none"/>
        </w:tabs>
        <w:spacing w:before="0"/>
        <w:ind w:left="6539" w:right="0" w:firstLine="0"/>
        <w:jc w:val="left"/>
        <w:rPr>
          <w:sz w:val="20"/>
        </w:rPr>
      </w:pPr>
      <w:r>
        <w:rPr>
          <w:color w:val="2F2D31"/>
          <w:spacing w:val="-2"/>
          <w:position w:val="1"/>
          <w:sz w:val="20"/>
          <w:u w:val="single" w:color="000000"/>
        </w:rPr>
        <w:t>81</w:t>
      </w:r>
      <w:r>
        <w:rPr>
          <w:color w:val="646267"/>
          <w:spacing w:val="-2"/>
          <w:position w:val="1"/>
          <w:sz w:val="20"/>
          <w:u w:val="single" w:color="000000"/>
        </w:rPr>
        <w:t>.</w:t>
      </w:r>
      <w:r>
        <w:rPr>
          <w:color w:val="2F2D31"/>
          <w:spacing w:val="-2"/>
          <w:position w:val="1"/>
          <w:sz w:val="20"/>
          <w:u w:val="single" w:color="000000"/>
        </w:rPr>
        <w:t>542</w:t>
      </w:r>
      <w:r>
        <w:rPr>
          <w:color w:val="646267"/>
          <w:spacing w:val="-2"/>
          <w:position w:val="1"/>
          <w:sz w:val="20"/>
          <w:u w:val="single" w:color="000000"/>
        </w:rPr>
        <w:t>,</w:t>
      </w:r>
      <w:r>
        <w:rPr>
          <w:color w:val="2F2D31"/>
          <w:spacing w:val="-2"/>
          <w:position w:val="1"/>
          <w:sz w:val="20"/>
          <w:u w:val="single" w:color="000000"/>
        </w:rPr>
        <w:t>26</w:t>
      </w:r>
      <w:r>
        <w:rPr>
          <w:color w:val="2F2D31"/>
          <w:position w:val="1"/>
          <w:sz w:val="20"/>
          <w:u w:val="single" w:color="000000"/>
        </w:rPr>
        <w:tab/>
      </w:r>
      <w:r>
        <w:rPr>
          <w:color w:val="2F2D31"/>
          <w:spacing w:val="-2"/>
          <w:sz w:val="20"/>
          <w:u w:val="single" w:color="000000"/>
        </w:rPr>
        <w:t>71.216,05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spacing w:line="244" w:lineRule="auto" w:before="0"/>
        <w:ind w:left="2353" w:right="0" w:firstLine="3"/>
        <w:jc w:val="left"/>
        <w:rPr>
          <w:sz w:val="20"/>
        </w:rPr>
      </w:pPr>
      <w:r>
        <w:rPr>
          <w:color w:val="2F2D31"/>
          <w:sz w:val="20"/>
        </w:rPr>
        <w:t>Las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deudas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con</w:t>
      </w:r>
      <w:r>
        <w:rPr>
          <w:color w:val="2F2D31"/>
          <w:spacing w:val="75"/>
          <w:sz w:val="20"/>
        </w:rPr>
        <w:t> </w:t>
      </w:r>
      <w:r>
        <w:rPr>
          <w:color w:val="2F2D31"/>
          <w:sz w:val="20"/>
        </w:rPr>
        <w:t>AAPP</w:t>
      </w:r>
      <w:r>
        <w:rPr>
          <w:color w:val="2F2D31"/>
          <w:spacing w:val="77"/>
          <w:sz w:val="20"/>
        </w:rPr>
        <w:t> </w:t>
      </w:r>
      <w:r>
        <w:rPr>
          <w:color w:val="2F2D31"/>
          <w:sz w:val="20"/>
        </w:rPr>
        <w:t>por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importe</w:t>
      </w:r>
      <w:r>
        <w:rPr>
          <w:color w:val="2F2D31"/>
          <w:spacing w:val="70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14</w:t>
      </w:r>
      <w:r>
        <w:rPr>
          <w:color w:val="4F4F54"/>
          <w:sz w:val="20"/>
        </w:rPr>
        <w:t>.</w:t>
      </w:r>
      <w:r>
        <w:rPr>
          <w:color w:val="2F2D31"/>
          <w:sz w:val="20"/>
        </w:rPr>
        <w:t>906</w:t>
      </w:r>
      <w:r>
        <w:rPr>
          <w:color w:val="4F4F54"/>
          <w:sz w:val="20"/>
        </w:rPr>
        <w:t>,</w:t>
      </w:r>
      <w:r>
        <w:rPr>
          <w:color w:val="2F2D31"/>
          <w:sz w:val="20"/>
        </w:rPr>
        <w:t>21</w:t>
      </w:r>
      <w:r>
        <w:rPr>
          <w:color w:val="2F2D31"/>
          <w:spacing w:val="31"/>
          <w:sz w:val="20"/>
        </w:rPr>
        <w:t> </w:t>
      </w:r>
      <w:r>
        <w:rPr>
          <w:color w:val="413F44"/>
          <w:sz w:val="20"/>
        </w:rPr>
        <w:t>y</w:t>
      </w:r>
      <w:r>
        <w:rPr>
          <w:color w:val="413F44"/>
          <w:spacing w:val="74"/>
          <w:sz w:val="20"/>
        </w:rPr>
        <w:t> </w:t>
      </w:r>
      <w:r>
        <w:rPr>
          <w:color w:val="2F2D31"/>
          <w:sz w:val="20"/>
        </w:rPr>
        <w:t>16</w:t>
      </w:r>
      <w:r>
        <w:rPr>
          <w:color w:val="646267"/>
          <w:sz w:val="20"/>
        </w:rPr>
        <w:t>.</w:t>
      </w:r>
      <w:r>
        <w:rPr>
          <w:color w:val="2F2D31"/>
          <w:sz w:val="20"/>
        </w:rPr>
        <w:t>755</w:t>
      </w:r>
      <w:r>
        <w:rPr>
          <w:color w:val="4F4F54"/>
          <w:sz w:val="20"/>
        </w:rPr>
        <w:t>,92</w:t>
      </w:r>
      <w:r>
        <w:rPr>
          <w:color w:val="4F4F54"/>
          <w:spacing w:val="77"/>
          <w:sz w:val="20"/>
        </w:rPr>
        <w:t> </w:t>
      </w:r>
      <w:r>
        <w:rPr>
          <w:color w:val="2F2D31"/>
          <w:sz w:val="20"/>
        </w:rPr>
        <w:t>para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los ejercicios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2025 </w:t>
      </w:r>
      <w:r>
        <w:rPr>
          <w:color w:val="413F44"/>
          <w:sz w:val="20"/>
        </w:rPr>
        <w:t>y </w:t>
      </w:r>
      <w:r>
        <w:rPr>
          <w:color w:val="2F2D31"/>
          <w:sz w:val="20"/>
        </w:rPr>
        <w:t>2024 respectivamente</w:t>
      </w:r>
      <w:r>
        <w:rPr>
          <w:color w:val="4F4F54"/>
          <w:sz w:val="20"/>
        </w:rPr>
        <w:t>, </w:t>
      </w:r>
      <w:r>
        <w:rPr>
          <w:color w:val="1C1A1F"/>
          <w:sz w:val="20"/>
        </w:rPr>
        <w:t>no </w:t>
      </w:r>
      <w:r>
        <w:rPr>
          <w:color w:val="2F2D31"/>
          <w:sz w:val="20"/>
        </w:rPr>
        <w:t>son activos financieros.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1806604</wp:posOffset>
            </wp:positionH>
            <wp:positionV relativeFrom="paragraph">
              <wp:posOffset>159055</wp:posOffset>
            </wp:positionV>
            <wp:extent cx="1085788" cy="1219200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78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870" w:h="16920"/>
          <w:pgMar w:header="1723" w:footer="0" w:top="2020" w:bottom="280" w:left="1700" w:right="1417"/>
        </w:sectPr>
      </w:pPr>
    </w:p>
    <w:p>
      <w:pPr>
        <w:pStyle w:val="BodyText"/>
        <w:spacing w:before="158"/>
        <w:rPr>
          <w:sz w:val="18"/>
        </w:rPr>
      </w:pPr>
    </w:p>
    <w:p>
      <w:pPr>
        <w:spacing w:before="0"/>
        <w:ind w:left="26" w:right="0" w:firstLine="0"/>
        <w:jc w:val="center"/>
        <w:rPr>
          <w:sz w:val="18"/>
        </w:rPr>
      </w:pPr>
      <w:r>
        <w:rPr>
          <w:color w:val="3B383D"/>
          <w:sz w:val="18"/>
        </w:rPr>
        <w:t>MERCADOS</w:t>
      </w:r>
      <w:r>
        <w:rPr>
          <w:color w:val="3B383D"/>
          <w:spacing w:val="48"/>
          <w:sz w:val="18"/>
        </w:rPr>
        <w:t> </w:t>
      </w:r>
      <w:r>
        <w:rPr>
          <w:color w:val="3B383D"/>
          <w:sz w:val="18"/>
        </w:rPr>
        <w:t>CENTRALES</w:t>
      </w:r>
      <w:r>
        <w:rPr>
          <w:color w:val="3B383D"/>
          <w:spacing w:val="57"/>
          <w:sz w:val="18"/>
        </w:rPr>
        <w:t> </w:t>
      </w:r>
      <w:r>
        <w:rPr>
          <w:color w:val="3B383D"/>
          <w:sz w:val="18"/>
        </w:rPr>
        <w:t>DE</w:t>
      </w:r>
      <w:r>
        <w:rPr>
          <w:color w:val="3B383D"/>
          <w:spacing w:val="31"/>
          <w:sz w:val="18"/>
        </w:rPr>
        <w:t> </w:t>
      </w:r>
      <w:r>
        <w:rPr>
          <w:color w:val="3B383D"/>
          <w:sz w:val="18"/>
        </w:rPr>
        <w:t>ABASTECIMIENTO</w:t>
      </w:r>
      <w:r>
        <w:rPr>
          <w:color w:val="3B383D"/>
          <w:spacing w:val="13"/>
          <w:sz w:val="18"/>
        </w:rPr>
        <w:t> </w:t>
      </w:r>
      <w:r>
        <w:rPr>
          <w:color w:val="28262A"/>
          <w:sz w:val="18"/>
        </w:rPr>
        <w:t>DE</w:t>
      </w:r>
      <w:r>
        <w:rPr>
          <w:color w:val="28262A"/>
          <w:spacing w:val="9"/>
          <w:sz w:val="18"/>
        </w:rPr>
        <w:t> </w:t>
      </w:r>
      <w:r>
        <w:rPr>
          <w:color w:val="3B383D"/>
          <w:sz w:val="18"/>
        </w:rPr>
        <w:t>TENERIF</w:t>
      </w:r>
      <w:r>
        <w:rPr>
          <w:color w:val="545256"/>
          <w:sz w:val="18"/>
        </w:rPr>
        <w:t>E,</w:t>
      </w:r>
      <w:r>
        <w:rPr>
          <w:color w:val="545256"/>
          <w:spacing w:val="18"/>
          <w:sz w:val="18"/>
        </w:rPr>
        <w:t> </w:t>
      </w:r>
      <w:r>
        <w:rPr>
          <w:color w:val="3B383D"/>
          <w:spacing w:val="-5"/>
          <w:sz w:val="18"/>
        </w:rPr>
        <w:t>S.A</w:t>
      </w:r>
    </w:p>
    <w:p>
      <w:pPr>
        <w:spacing w:line="391" w:lineRule="auto" w:before="143"/>
        <w:ind w:left="2931" w:right="2891" w:firstLine="0"/>
        <w:jc w:val="center"/>
        <w:rPr>
          <w:sz w:val="20"/>
        </w:rPr>
      </w:pPr>
      <w:r>
        <w:rPr>
          <w:rFonts w:ascii="Arial"/>
          <w:color w:val="28262A"/>
          <w:sz w:val="18"/>
        </w:rPr>
        <w:t>Memoria abreviada de</w:t>
      </w:r>
      <w:r>
        <w:rPr>
          <w:rFonts w:ascii="Arial"/>
          <w:color w:val="28262A"/>
          <w:spacing w:val="-1"/>
          <w:sz w:val="18"/>
        </w:rPr>
        <w:t> </w:t>
      </w:r>
      <w:r>
        <w:rPr>
          <w:rFonts w:ascii="Arial"/>
          <w:color w:val="28262A"/>
          <w:sz w:val="18"/>
        </w:rPr>
        <w:t>Cuentas Anuales 31 de diciembre de </w:t>
      </w:r>
      <w:r>
        <w:rPr>
          <w:color w:val="28262A"/>
          <w:sz w:val="20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90" w:right="0" w:firstLine="0"/>
        <w:jc w:val="both"/>
        <w:rPr>
          <w:sz w:val="20"/>
        </w:rPr>
      </w:pPr>
      <w:r>
        <w:rPr>
          <w:color w:val="3B383D"/>
          <w:sz w:val="20"/>
          <w:u w:val="thick" w:color="3B383D"/>
        </w:rPr>
        <w:t>Correcciones</w:t>
      </w:r>
      <w:r>
        <w:rPr>
          <w:color w:val="3B383D"/>
          <w:spacing w:val="12"/>
          <w:sz w:val="20"/>
          <w:u w:val="thick" w:color="3B383D"/>
        </w:rPr>
        <w:t> </w:t>
      </w:r>
      <w:r>
        <w:rPr>
          <w:color w:val="3B383D"/>
          <w:spacing w:val="-2"/>
          <w:sz w:val="20"/>
          <w:u w:val="thick" w:color="3B383D"/>
        </w:rPr>
        <w:t>valorativas</w:t>
      </w:r>
    </w:p>
    <w:p>
      <w:pPr>
        <w:pStyle w:val="BodyText"/>
        <w:spacing w:before="1"/>
        <w:rPr>
          <w:sz w:val="20"/>
        </w:rPr>
      </w:pPr>
    </w:p>
    <w:p>
      <w:pPr>
        <w:spacing w:line="247" w:lineRule="auto" w:before="0"/>
        <w:ind w:left="2391" w:right="482" w:hanging="3"/>
        <w:jc w:val="both"/>
        <w:rPr>
          <w:sz w:val="20"/>
        </w:rPr>
      </w:pPr>
      <w:r>
        <w:rPr>
          <w:color w:val="3B383D"/>
          <w:sz w:val="20"/>
        </w:rPr>
        <w:t>El saldo </w:t>
      </w:r>
      <w:r>
        <w:rPr>
          <w:color w:val="28262A"/>
          <w:sz w:val="20"/>
        </w:rPr>
        <w:t>de la partida </w:t>
      </w:r>
      <w:r>
        <w:rPr>
          <w:color w:val="747579"/>
          <w:sz w:val="20"/>
        </w:rPr>
        <w:t>'</w:t>
      </w:r>
      <w:r>
        <w:rPr>
          <w:color w:val="3B383D"/>
          <w:sz w:val="20"/>
        </w:rPr>
        <w:t>;Clientes </w:t>
      </w:r>
      <w:r>
        <w:rPr>
          <w:color w:val="28262A"/>
          <w:sz w:val="20"/>
        </w:rPr>
        <w:t>por </w:t>
      </w:r>
      <w:r>
        <w:rPr>
          <w:color w:val="3B383D"/>
          <w:sz w:val="20"/>
        </w:rPr>
        <w:t>ventas y prestaciones de servicios</w:t>
      </w:r>
      <w:r>
        <w:rPr>
          <w:color w:val="545256"/>
          <w:sz w:val="20"/>
        </w:rPr>
        <w:t>" </w:t>
      </w:r>
      <w:r>
        <w:rPr>
          <w:color w:val="3B383D"/>
          <w:sz w:val="20"/>
        </w:rPr>
        <w:t>se </w:t>
      </w:r>
      <w:r>
        <w:rPr>
          <w:color w:val="28262A"/>
          <w:sz w:val="20"/>
        </w:rPr>
        <w:t>presenta neto de </w:t>
      </w:r>
      <w:r>
        <w:rPr>
          <w:color w:val="3B383D"/>
          <w:sz w:val="20"/>
        </w:rPr>
        <w:t>las correcciones valorativas </w:t>
      </w:r>
      <w:r>
        <w:rPr>
          <w:color w:val="28262A"/>
          <w:sz w:val="20"/>
        </w:rPr>
        <w:t>por deterioro. </w:t>
      </w:r>
      <w:r>
        <w:rPr>
          <w:color w:val="3B383D"/>
          <w:sz w:val="20"/>
        </w:rPr>
        <w:t>Los movimientos </w:t>
      </w:r>
      <w:r>
        <w:rPr>
          <w:color w:val="28262A"/>
          <w:sz w:val="20"/>
        </w:rPr>
        <w:t>habidos en dichas </w:t>
      </w:r>
      <w:r>
        <w:rPr>
          <w:color w:val="3B383D"/>
          <w:sz w:val="20"/>
        </w:rPr>
        <w:t>correcciones </w:t>
      </w:r>
      <w:r>
        <w:rPr>
          <w:color w:val="28262A"/>
          <w:sz w:val="20"/>
        </w:rPr>
        <w:t>han </w:t>
      </w:r>
      <w:r>
        <w:rPr>
          <w:color w:val="3B383D"/>
          <w:sz w:val="20"/>
        </w:rPr>
        <w:t>sido </w:t>
      </w:r>
      <w:r>
        <w:rPr>
          <w:color w:val="28262A"/>
          <w:sz w:val="20"/>
        </w:rPr>
        <w:t>los </w:t>
      </w:r>
      <w:r>
        <w:rPr>
          <w:color w:val="3B383D"/>
          <w:sz w:val="20"/>
        </w:rPr>
        <w:t>siguientes</w:t>
      </w: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2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6"/>
        <w:gridCol w:w="1380"/>
        <w:gridCol w:w="983"/>
      </w:tblGrid>
      <w:tr>
        <w:trPr>
          <w:trHeight w:val="235" w:hRule="atLeast"/>
        </w:trPr>
        <w:tc>
          <w:tcPr>
            <w:tcW w:w="3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right="-44"/>
              <w:jc w:val="right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Euros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3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15"/>
              <w:ind w:left="394"/>
              <w:rPr>
                <w:sz w:val="20"/>
              </w:rPr>
            </w:pPr>
            <w:r>
              <w:rPr>
                <w:color w:val="3B383D"/>
                <w:spacing w:val="-4"/>
                <w:sz w:val="20"/>
              </w:rPr>
              <w:t>2025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15"/>
              <w:ind w:left="258"/>
              <w:rPr>
                <w:sz w:val="20"/>
              </w:rPr>
            </w:pPr>
            <w:r>
              <w:rPr>
                <w:color w:val="3B383D"/>
                <w:spacing w:val="-4"/>
                <w:sz w:val="20"/>
              </w:rPr>
              <w:t>2024</w:t>
            </w:r>
          </w:p>
        </w:tc>
      </w:tr>
      <w:tr>
        <w:trPr>
          <w:trHeight w:val="391" w:hRule="atLeast"/>
        </w:trPr>
        <w:tc>
          <w:tcPr>
            <w:tcW w:w="3656" w:type="dxa"/>
          </w:tcPr>
          <w:p>
            <w:pPr>
              <w:pStyle w:val="TableParagraph"/>
              <w:spacing w:before="135"/>
              <w:ind w:left="50"/>
              <w:rPr>
                <w:sz w:val="20"/>
              </w:rPr>
            </w:pPr>
            <w:r>
              <w:rPr>
                <w:color w:val="3B383D"/>
                <w:sz w:val="20"/>
              </w:rPr>
              <w:t>Saldo</w:t>
            </w:r>
            <w:r>
              <w:rPr>
                <w:color w:val="3B383D"/>
                <w:spacing w:val="18"/>
                <w:sz w:val="20"/>
              </w:rPr>
              <w:t> </w:t>
            </w:r>
            <w:r>
              <w:rPr>
                <w:color w:val="28262A"/>
                <w:spacing w:val="-2"/>
                <w:sz w:val="20"/>
              </w:rPr>
              <w:t>inicial</w:t>
            </w:r>
          </w:p>
        </w:tc>
        <w:tc>
          <w:tcPr>
            <w:tcW w:w="1380" w:type="dxa"/>
          </w:tcPr>
          <w:p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756920" cy="6350"/>
                      <wp:effectExtent l="9525" t="0" r="0" b="3175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756920" cy="6350"/>
                                <a:chExt cx="756920" cy="635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3051"/>
                                  <a:ext cx="756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920" h="0">
                                      <a:moveTo>
                                        <a:pt x="0" y="0"/>
                                      </a:moveTo>
                                      <a:lnTo>
                                        <a:pt x="756514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6pt;height:.5pt;mso-position-horizontal-relative:char;mso-position-vertical-relative:line" id="docshapegroup55" coordorigin="0,0" coordsize="1192,10">
                      <v:line style="position:absolute" from="0,5" to="1191,5" stroked="true" strokeweight=".48054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15"/>
              <w:ind w:left="293"/>
              <w:rPr>
                <w:sz w:val="20"/>
              </w:rPr>
            </w:pPr>
            <w:r>
              <w:rPr>
                <w:color w:val="3B383D"/>
                <w:spacing w:val="-2"/>
                <w:w w:val="105"/>
                <w:sz w:val="20"/>
              </w:rPr>
              <w:t>23</w:t>
            </w:r>
            <w:r>
              <w:rPr>
                <w:color w:val="545256"/>
                <w:spacing w:val="-2"/>
                <w:w w:val="105"/>
                <w:sz w:val="20"/>
              </w:rPr>
              <w:t>.</w:t>
            </w:r>
            <w:r>
              <w:rPr>
                <w:color w:val="3B383D"/>
                <w:spacing w:val="-2"/>
                <w:w w:val="105"/>
                <w:sz w:val="20"/>
              </w:rPr>
              <w:t>243</w:t>
            </w:r>
            <w:r>
              <w:rPr>
                <w:color w:val="545256"/>
                <w:spacing w:val="-2"/>
                <w:w w:val="105"/>
                <w:sz w:val="20"/>
              </w:rPr>
              <w:t>,</w:t>
            </w:r>
            <w:r>
              <w:rPr>
                <w:color w:val="3B383D"/>
                <w:spacing w:val="-2"/>
                <w:w w:val="105"/>
                <w:sz w:val="20"/>
              </w:rPr>
              <w:t>48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20"/>
              </w:rPr>
            </w:pPr>
            <w:r>
              <w:rPr>
                <w:color w:val="3B383D"/>
                <w:spacing w:val="-2"/>
                <w:w w:val="105"/>
                <w:sz w:val="20"/>
              </w:rPr>
              <w:t>38.495</w:t>
            </w:r>
            <w:r>
              <w:rPr>
                <w:color w:val="545256"/>
                <w:spacing w:val="-2"/>
                <w:w w:val="105"/>
                <w:sz w:val="20"/>
              </w:rPr>
              <w:t>,</w:t>
            </w:r>
            <w:r>
              <w:rPr>
                <w:color w:val="3B383D"/>
                <w:spacing w:val="-2"/>
                <w:w w:val="105"/>
                <w:sz w:val="20"/>
              </w:rPr>
              <w:t>01</w:t>
            </w:r>
          </w:p>
        </w:tc>
      </w:tr>
      <w:tr>
        <w:trPr>
          <w:trHeight w:val="278" w:hRule="atLeast"/>
        </w:trPr>
        <w:tc>
          <w:tcPr>
            <w:tcW w:w="3656" w:type="dxa"/>
          </w:tcPr>
          <w:p>
            <w:pPr>
              <w:pStyle w:val="TableParagraph"/>
              <w:spacing w:before="22"/>
              <w:ind w:left="59"/>
              <w:rPr>
                <w:sz w:val="20"/>
              </w:rPr>
            </w:pPr>
            <w:r>
              <w:rPr>
                <w:color w:val="28262A"/>
                <w:sz w:val="20"/>
              </w:rPr>
              <w:t>Reversión</w:t>
            </w:r>
            <w:r>
              <w:rPr>
                <w:color w:val="28262A"/>
                <w:spacing w:val="16"/>
                <w:sz w:val="20"/>
              </w:rPr>
              <w:t> </w:t>
            </w:r>
            <w:r>
              <w:rPr>
                <w:color w:val="3B383D"/>
                <w:sz w:val="20"/>
              </w:rPr>
              <w:t>de</w:t>
            </w:r>
            <w:r>
              <w:rPr>
                <w:color w:val="3B383D"/>
                <w:spacing w:val="-3"/>
                <w:sz w:val="20"/>
              </w:rPr>
              <w:t> </w:t>
            </w:r>
            <w:r>
              <w:rPr>
                <w:color w:val="3B383D"/>
                <w:spacing w:val="-2"/>
                <w:sz w:val="20"/>
              </w:rPr>
              <w:t>deterioro</w:t>
            </w:r>
          </w:p>
        </w:tc>
        <w:tc>
          <w:tcPr>
            <w:tcW w:w="1380" w:type="dxa"/>
          </w:tcPr>
          <w:p>
            <w:pPr>
              <w:pStyle w:val="TableParagraph"/>
              <w:spacing w:before="17"/>
              <w:ind w:left="222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(23</w:t>
            </w:r>
            <w:r>
              <w:rPr>
                <w:color w:val="545256"/>
                <w:spacing w:val="-2"/>
                <w:sz w:val="20"/>
              </w:rPr>
              <w:t>.</w:t>
            </w:r>
            <w:r>
              <w:rPr>
                <w:color w:val="3B383D"/>
                <w:spacing w:val="-2"/>
                <w:sz w:val="20"/>
              </w:rPr>
              <w:t>243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3B383D"/>
                <w:spacing w:val="-2"/>
                <w:sz w:val="20"/>
              </w:rPr>
              <w:t>48)</w:t>
            </w:r>
          </w:p>
        </w:tc>
        <w:tc>
          <w:tcPr>
            <w:tcW w:w="983" w:type="dxa"/>
          </w:tcPr>
          <w:p>
            <w:pPr>
              <w:pStyle w:val="TableParagraph"/>
              <w:spacing w:before="17"/>
              <w:ind w:right="24"/>
              <w:jc w:val="right"/>
              <w:rPr>
                <w:sz w:val="20"/>
              </w:rPr>
            </w:pPr>
            <w:r>
              <w:rPr>
                <w:color w:val="545256"/>
                <w:spacing w:val="-2"/>
                <w:sz w:val="20"/>
              </w:rPr>
              <w:t>(</w:t>
            </w:r>
            <w:r>
              <w:rPr>
                <w:color w:val="3B383D"/>
                <w:spacing w:val="-2"/>
                <w:sz w:val="20"/>
              </w:rPr>
              <w:t>38.495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3B383D"/>
                <w:spacing w:val="-2"/>
                <w:sz w:val="20"/>
              </w:rPr>
              <w:t>01)</w:t>
            </w:r>
          </w:p>
        </w:tc>
      </w:tr>
      <w:tr>
        <w:trPr>
          <w:trHeight w:val="394" w:hRule="atLeast"/>
        </w:trPr>
        <w:tc>
          <w:tcPr>
            <w:tcW w:w="3656" w:type="dxa"/>
          </w:tcPr>
          <w:p>
            <w:pPr>
              <w:pStyle w:val="TableParagraph"/>
              <w:spacing w:before="17"/>
              <w:ind w:left="54"/>
              <w:rPr>
                <w:sz w:val="20"/>
              </w:rPr>
            </w:pPr>
            <w:r>
              <w:rPr>
                <w:color w:val="28262A"/>
                <w:sz w:val="20"/>
              </w:rPr>
              <w:t>Dotación</w:t>
            </w:r>
            <w:r>
              <w:rPr>
                <w:color w:val="28262A"/>
                <w:spacing w:val="15"/>
                <w:sz w:val="20"/>
              </w:rPr>
              <w:t> </w:t>
            </w:r>
            <w:r>
              <w:rPr>
                <w:color w:val="3B383D"/>
                <w:sz w:val="20"/>
              </w:rPr>
              <w:t>de</w:t>
            </w:r>
            <w:r>
              <w:rPr>
                <w:color w:val="3B383D"/>
                <w:spacing w:val="-1"/>
                <w:sz w:val="20"/>
              </w:rPr>
              <w:t> </w:t>
            </w:r>
            <w:r>
              <w:rPr>
                <w:color w:val="28262A"/>
                <w:spacing w:val="-2"/>
                <w:sz w:val="20"/>
              </w:rPr>
              <w:t>deterioro</w:t>
            </w:r>
          </w:p>
        </w:tc>
        <w:tc>
          <w:tcPr>
            <w:tcW w:w="1380" w:type="dxa"/>
          </w:tcPr>
          <w:p>
            <w:pPr>
              <w:pStyle w:val="TableParagraph"/>
              <w:spacing w:before="17"/>
              <w:ind w:left="288"/>
              <w:rPr>
                <w:sz w:val="20"/>
              </w:rPr>
            </w:pPr>
            <w:r>
              <w:rPr>
                <w:color w:val="3B383D"/>
                <w:spacing w:val="-2"/>
                <w:sz w:val="20"/>
                <w:u w:val="thick" w:color="3B383D"/>
              </w:rPr>
              <w:t>61.912.71</w:t>
            </w:r>
          </w:p>
        </w:tc>
        <w:tc>
          <w:tcPr>
            <w:tcW w:w="983" w:type="dxa"/>
          </w:tcPr>
          <w:p>
            <w:pPr>
              <w:pStyle w:val="TableParagraph"/>
              <w:spacing w:before="17"/>
              <w:ind w:right="34"/>
              <w:jc w:val="right"/>
              <w:rPr>
                <w:sz w:val="20"/>
              </w:rPr>
            </w:pPr>
            <w:r>
              <w:rPr>
                <w:color w:val="3B383D"/>
                <w:spacing w:val="-2"/>
                <w:sz w:val="20"/>
                <w:u w:val="thick" w:color="3B383D"/>
              </w:rPr>
              <w:t>23.243.48</w:t>
            </w:r>
          </w:p>
        </w:tc>
      </w:tr>
      <w:tr>
        <w:trPr>
          <w:trHeight w:val="377" w:hRule="atLeast"/>
        </w:trPr>
        <w:tc>
          <w:tcPr>
            <w:tcW w:w="3656" w:type="dxa"/>
          </w:tcPr>
          <w:p>
            <w:pPr>
              <w:pStyle w:val="TableParagraph"/>
              <w:spacing w:line="220" w:lineRule="exact" w:before="138"/>
              <w:ind w:left="50"/>
              <w:rPr>
                <w:sz w:val="20"/>
              </w:rPr>
            </w:pPr>
            <w:r>
              <w:rPr>
                <w:color w:val="3B383D"/>
                <w:sz w:val="20"/>
              </w:rPr>
              <w:t>Saldo</w:t>
            </w:r>
            <w:r>
              <w:rPr>
                <w:color w:val="3B383D"/>
                <w:spacing w:val="7"/>
                <w:sz w:val="20"/>
              </w:rPr>
              <w:t> </w:t>
            </w:r>
            <w:r>
              <w:rPr>
                <w:color w:val="28262A"/>
                <w:spacing w:val="-4"/>
                <w:sz w:val="20"/>
              </w:rPr>
              <w:t>final</w:t>
            </w:r>
          </w:p>
        </w:tc>
        <w:tc>
          <w:tcPr>
            <w:tcW w:w="1380" w:type="dxa"/>
          </w:tcPr>
          <w:p>
            <w:pPr>
              <w:pStyle w:val="TableParagraph"/>
              <w:spacing w:line="210" w:lineRule="exact" w:before="147"/>
              <w:ind w:left="288"/>
              <w:rPr>
                <w:sz w:val="20"/>
              </w:rPr>
            </w:pPr>
            <w:r>
              <w:rPr>
                <w:color w:val="3B383D"/>
                <w:spacing w:val="-2"/>
                <w:w w:val="105"/>
                <w:sz w:val="20"/>
                <w:u w:val="thick" w:color="3B383D"/>
              </w:rPr>
              <w:t>61.912</w:t>
            </w:r>
            <w:r>
              <w:rPr>
                <w:color w:val="545256"/>
                <w:spacing w:val="-2"/>
                <w:w w:val="105"/>
                <w:sz w:val="20"/>
                <w:u w:val="thick" w:color="3B383D"/>
              </w:rPr>
              <w:t>,</w:t>
            </w:r>
            <w:r>
              <w:rPr>
                <w:color w:val="3B383D"/>
                <w:spacing w:val="-2"/>
                <w:w w:val="105"/>
                <w:sz w:val="20"/>
                <w:u w:val="thick" w:color="3B383D"/>
              </w:rPr>
              <w:t>7</w:t>
            </w:r>
            <w:r>
              <w:rPr>
                <w:color w:val="3B383D"/>
                <w:spacing w:val="-2"/>
                <w:w w:val="105"/>
                <w:sz w:val="20"/>
                <w:u w:val="none"/>
              </w:rPr>
              <w:t>1</w:t>
            </w:r>
          </w:p>
        </w:tc>
        <w:tc>
          <w:tcPr>
            <w:tcW w:w="983" w:type="dxa"/>
          </w:tcPr>
          <w:p>
            <w:pPr>
              <w:pStyle w:val="TableParagraph"/>
              <w:spacing w:line="215" w:lineRule="exact" w:before="142"/>
              <w:ind w:right="20"/>
              <w:jc w:val="right"/>
              <w:rPr>
                <w:sz w:val="20"/>
              </w:rPr>
            </w:pPr>
            <w:r>
              <w:rPr>
                <w:color w:val="3B383D"/>
                <w:spacing w:val="-2"/>
                <w:sz w:val="20"/>
                <w:u w:val="thick" w:color="28262A"/>
              </w:rPr>
              <w:t>23</w:t>
            </w:r>
            <w:r>
              <w:rPr>
                <w:color w:val="545256"/>
                <w:spacing w:val="-2"/>
                <w:sz w:val="20"/>
                <w:u w:val="thick" w:color="28262A"/>
              </w:rPr>
              <w:t>.</w:t>
            </w:r>
            <w:r>
              <w:rPr>
                <w:color w:val="3B383D"/>
                <w:spacing w:val="-2"/>
                <w:sz w:val="20"/>
                <w:u w:val="thick" w:color="28262A"/>
              </w:rPr>
              <w:t>243</w:t>
            </w:r>
            <w:r>
              <w:rPr>
                <w:color w:val="545256"/>
                <w:spacing w:val="-2"/>
                <w:sz w:val="20"/>
                <w:u w:val="thick" w:color="28262A"/>
              </w:rPr>
              <w:t>,4</w:t>
            </w:r>
            <w:r>
              <w:rPr>
                <w:color w:val="28262A"/>
                <w:spacing w:val="-2"/>
                <w:sz w:val="20"/>
                <w:u w:val="thick" w:color="28262A"/>
              </w:rPr>
              <w:t>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073" w:val="left" w:leader="none"/>
        </w:tabs>
        <w:spacing w:line="240" w:lineRule="auto" w:before="0" w:after="0"/>
        <w:ind w:left="1073" w:right="0" w:hanging="538"/>
        <w:jc w:val="left"/>
        <w:rPr>
          <w:color w:val="545256"/>
          <w:sz w:val="20"/>
          <w:u w:val="none"/>
        </w:rPr>
      </w:pPr>
      <w:r>
        <w:rPr>
          <w:color w:val="28262A"/>
          <w:sz w:val="20"/>
          <w:u w:val="thick" w:color="3B383D"/>
        </w:rPr>
        <w:t>Patrimonio</w:t>
      </w:r>
      <w:r>
        <w:rPr>
          <w:color w:val="28262A"/>
          <w:spacing w:val="7"/>
          <w:sz w:val="20"/>
          <w:u w:val="thick" w:color="3B383D"/>
        </w:rPr>
        <w:t> </w:t>
      </w:r>
      <w:r>
        <w:rPr>
          <w:color w:val="3B383D"/>
          <w:spacing w:val="-4"/>
          <w:sz w:val="20"/>
          <w:u w:val="thick" w:color="3B383D"/>
        </w:rPr>
        <w:t>Neto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058" w:right="0" w:firstLine="0"/>
        <w:jc w:val="left"/>
        <w:rPr>
          <w:sz w:val="20"/>
        </w:rPr>
      </w:pPr>
      <w:r>
        <w:rPr>
          <w:color w:val="545256"/>
          <w:sz w:val="20"/>
        </w:rPr>
        <w:t>(</w:t>
      </w:r>
      <w:r>
        <w:rPr>
          <w:color w:val="3B383D"/>
          <w:sz w:val="20"/>
        </w:rPr>
        <w:t>9.1</w:t>
      </w:r>
      <w:r>
        <w:rPr>
          <w:color w:val="545256"/>
          <w:sz w:val="20"/>
        </w:rPr>
        <w:t>)</w:t>
      </w:r>
      <w:r>
        <w:rPr>
          <w:color w:val="545256"/>
          <w:spacing w:val="1"/>
          <w:sz w:val="20"/>
        </w:rPr>
        <w:t> </w:t>
      </w:r>
      <w:r>
        <w:rPr>
          <w:color w:val="3B383D"/>
          <w:sz w:val="20"/>
          <w:u w:val="thick" w:color="3B383D"/>
        </w:rPr>
        <w:t>Capital</w:t>
      </w:r>
      <w:r>
        <w:rPr>
          <w:color w:val="3B383D"/>
          <w:spacing w:val="15"/>
          <w:sz w:val="20"/>
          <w:u w:val="thick" w:color="3B383D"/>
        </w:rPr>
        <w:t> </w:t>
      </w:r>
      <w:r>
        <w:rPr>
          <w:color w:val="3B383D"/>
          <w:spacing w:val="-2"/>
          <w:sz w:val="20"/>
          <w:u w:val="thick" w:color="3B383D"/>
        </w:rPr>
        <w:t>social</w:t>
      </w:r>
    </w:p>
    <w:p>
      <w:pPr>
        <w:pStyle w:val="BodyText"/>
        <w:spacing w:before="6"/>
        <w:rPr>
          <w:sz w:val="20"/>
        </w:rPr>
      </w:pPr>
    </w:p>
    <w:p>
      <w:pPr>
        <w:spacing w:line="244" w:lineRule="auto" w:before="0"/>
        <w:ind w:left="1584" w:right="493" w:firstLine="9"/>
        <w:jc w:val="both"/>
        <w:rPr>
          <w:sz w:val="20"/>
        </w:rPr>
      </w:pPr>
      <w:r>
        <w:rPr>
          <w:color w:val="3B383D"/>
          <w:sz w:val="20"/>
        </w:rPr>
        <w:t>Al 31 de</w:t>
      </w:r>
      <w:r>
        <w:rPr>
          <w:color w:val="3B383D"/>
          <w:spacing w:val="-7"/>
          <w:sz w:val="20"/>
        </w:rPr>
        <w:t> </w:t>
      </w:r>
      <w:r>
        <w:rPr>
          <w:color w:val="28262A"/>
          <w:sz w:val="20"/>
        </w:rPr>
        <w:t>diciembre de</w:t>
      </w:r>
      <w:r>
        <w:rPr>
          <w:color w:val="28262A"/>
          <w:spacing w:val="-5"/>
          <w:sz w:val="20"/>
        </w:rPr>
        <w:t> </w:t>
      </w:r>
      <w:r>
        <w:rPr>
          <w:color w:val="3B383D"/>
          <w:sz w:val="20"/>
        </w:rPr>
        <w:t>2025</w:t>
      </w:r>
      <w:r>
        <w:rPr>
          <w:color w:val="3B383D"/>
          <w:spacing w:val="-1"/>
          <w:sz w:val="20"/>
        </w:rPr>
        <w:t> </w:t>
      </w:r>
      <w:r>
        <w:rPr>
          <w:color w:val="3B383D"/>
          <w:sz w:val="20"/>
        </w:rPr>
        <w:t>y</w:t>
      </w:r>
      <w:r>
        <w:rPr>
          <w:color w:val="3B383D"/>
          <w:spacing w:val="-2"/>
          <w:sz w:val="20"/>
        </w:rPr>
        <w:t> </w:t>
      </w:r>
      <w:r>
        <w:rPr>
          <w:color w:val="3B383D"/>
          <w:sz w:val="20"/>
        </w:rPr>
        <w:t>2024</w:t>
      </w:r>
      <w:r>
        <w:rPr>
          <w:color w:val="545256"/>
          <w:sz w:val="20"/>
        </w:rPr>
        <w:t>,</w:t>
      </w:r>
      <w:r>
        <w:rPr>
          <w:color w:val="545256"/>
          <w:spacing w:val="-12"/>
          <w:sz w:val="20"/>
        </w:rPr>
        <w:t> </w:t>
      </w:r>
      <w:r>
        <w:rPr>
          <w:color w:val="3B383D"/>
          <w:sz w:val="20"/>
        </w:rPr>
        <w:t>el capital estaba</w:t>
      </w:r>
      <w:r>
        <w:rPr>
          <w:color w:val="3B383D"/>
          <w:spacing w:val="-3"/>
          <w:sz w:val="20"/>
        </w:rPr>
        <w:t> </w:t>
      </w:r>
      <w:r>
        <w:rPr>
          <w:color w:val="3B383D"/>
          <w:sz w:val="20"/>
        </w:rPr>
        <w:t>compuesto </w:t>
      </w:r>
      <w:r>
        <w:rPr>
          <w:color w:val="28262A"/>
          <w:sz w:val="20"/>
        </w:rPr>
        <w:t>por 85.419 </w:t>
      </w:r>
      <w:r>
        <w:rPr>
          <w:color w:val="3B383D"/>
          <w:sz w:val="20"/>
        </w:rPr>
        <w:t>acciones </w:t>
      </w:r>
      <w:r>
        <w:rPr>
          <w:color w:val="28262A"/>
          <w:sz w:val="20"/>
        </w:rPr>
        <w:t>de </w:t>
      </w:r>
      <w:r>
        <w:rPr>
          <w:color w:val="3B383D"/>
          <w:sz w:val="20"/>
        </w:rPr>
        <w:t>60</w:t>
      </w:r>
      <w:r>
        <w:rPr>
          <w:color w:val="545256"/>
          <w:sz w:val="20"/>
        </w:rPr>
        <w:t>,</w:t>
      </w:r>
      <w:r>
        <w:rPr>
          <w:color w:val="3B383D"/>
          <w:sz w:val="20"/>
        </w:rPr>
        <w:t>1</w:t>
      </w:r>
      <w:r>
        <w:rPr>
          <w:rFonts w:ascii="Arial"/>
          <w:color w:val="3B383D"/>
          <w:sz w:val="19"/>
        </w:rPr>
        <w:t>O </w:t>
      </w:r>
      <w:r>
        <w:rPr>
          <w:color w:val="3B383D"/>
          <w:sz w:val="20"/>
        </w:rPr>
        <w:t>euros de valor </w:t>
      </w:r>
      <w:r>
        <w:rPr>
          <w:color w:val="28262A"/>
          <w:sz w:val="20"/>
        </w:rPr>
        <w:t>nominal </w:t>
      </w:r>
      <w:r>
        <w:rPr>
          <w:color w:val="3B383D"/>
          <w:sz w:val="20"/>
        </w:rPr>
        <w:t>cada </w:t>
      </w:r>
      <w:r>
        <w:rPr>
          <w:color w:val="28262A"/>
          <w:sz w:val="20"/>
        </w:rPr>
        <w:t>una. </w:t>
      </w:r>
      <w:r>
        <w:rPr>
          <w:color w:val="3B383D"/>
          <w:sz w:val="20"/>
        </w:rPr>
        <w:t>Las acciones estaban totalmente suscritas </w:t>
      </w:r>
      <w:r>
        <w:rPr>
          <w:color w:val="545256"/>
          <w:sz w:val="20"/>
        </w:rPr>
        <w:t>y </w:t>
      </w:r>
      <w:r>
        <w:rPr>
          <w:color w:val="28262A"/>
          <w:sz w:val="20"/>
        </w:rPr>
        <w:t>desembolsadas.</w:t>
      </w:r>
      <w:r>
        <w:rPr>
          <w:color w:val="28262A"/>
          <w:spacing w:val="-7"/>
          <w:sz w:val="20"/>
        </w:rPr>
        <w:t> </w:t>
      </w:r>
      <w:r>
        <w:rPr>
          <w:color w:val="3B383D"/>
          <w:sz w:val="20"/>
        </w:rPr>
        <w:t>Todas </w:t>
      </w:r>
      <w:r>
        <w:rPr>
          <w:color w:val="28262A"/>
          <w:sz w:val="20"/>
        </w:rPr>
        <w:t>las</w:t>
      </w:r>
      <w:r>
        <w:rPr>
          <w:color w:val="28262A"/>
          <w:spacing w:val="-1"/>
          <w:sz w:val="20"/>
        </w:rPr>
        <w:t> </w:t>
      </w:r>
      <w:r>
        <w:rPr>
          <w:color w:val="3B383D"/>
          <w:sz w:val="20"/>
        </w:rPr>
        <w:t>accione</w:t>
      </w:r>
      <w:r>
        <w:rPr>
          <w:color w:val="545256"/>
          <w:sz w:val="20"/>
        </w:rPr>
        <w:t>s</w:t>
      </w:r>
      <w:r>
        <w:rPr>
          <w:color w:val="545256"/>
          <w:spacing w:val="-6"/>
          <w:sz w:val="20"/>
        </w:rPr>
        <w:t> </w:t>
      </w:r>
      <w:r>
        <w:rPr>
          <w:color w:val="3B383D"/>
          <w:sz w:val="20"/>
        </w:rPr>
        <w:t>son </w:t>
      </w:r>
      <w:r>
        <w:rPr>
          <w:color w:val="28262A"/>
          <w:sz w:val="20"/>
        </w:rPr>
        <w:t>de la</w:t>
      </w:r>
      <w:r>
        <w:rPr>
          <w:color w:val="28262A"/>
          <w:spacing w:val="-7"/>
          <w:sz w:val="20"/>
        </w:rPr>
        <w:t> </w:t>
      </w:r>
      <w:r>
        <w:rPr>
          <w:color w:val="3B383D"/>
          <w:sz w:val="20"/>
        </w:rPr>
        <w:t>misma </w:t>
      </w:r>
      <w:r>
        <w:rPr>
          <w:color w:val="28262A"/>
          <w:sz w:val="20"/>
        </w:rPr>
        <w:t>clase</w:t>
      </w:r>
      <w:r>
        <w:rPr>
          <w:color w:val="545256"/>
          <w:sz w:val="20"/>
        </w:rPr>
        <w:t>,</w:t>
      </w:r>
      <w:r>
        <w:rPr>
          <w:color w:val="545256"/>
          <w:spacing w:val="-10"/>
          <w:sz w:val="20"/>
        </w:rPr>
        <w:t> </w:t>
      </w:r>
      <w:r>
        <w:rPr>
          <w:color w:val="3B383D"/>
          <w:sz w:val="20"/>
        </w:rPr>
        <w:t>otorgan</w:t>
      </w:r>
      <w:r>
        <w:rPr>
          <w:color w:val="3B383D"/>
          <w:spacing w:val="18"/>
          <w:sz w:val="20"/>
        </w:rPr>
        <w:t> </w:t>
      </w:r>
      <w:r>
        <w:rPr>
          <w:color w:val="28262A"/>
          <w:sz w:val="20"/>
        </w:rPr>
        <w:t>los </w:t>
      </w:r>
      <w:r>
        <w:rPr>
          <w:color w:val="3B383D"/>
          <w:sz w:val="20"/>
        </w:rPr>
        <w:t>mismos </w:t>
      </w:r>
      <w:r>
        <w:rPr>
          <w:color w:val="28262A"/>
          <w:sz w:val="20"/>
        </w:rPr>
        <w:t>derechos </w:t>
      </w:r>
      <w:r>
        <w:rPr>
          <w:color w:val="3B383D"/>
          <w:sz w:val="20"/>
        </w:rPr>
        <w:t>y no cotizan en </w:t>
      </w:r>
      <w:r>
        <w:rPr>
          <w:color w:val="28262A"/>
          <w:sz w:val="20"/>
        </w:rPr>
        <w:t>bolsa.</w:t>
      </w:r>
    </w:p>
    <w:p>
      <w:pPr>
        <w:spacing w:before="230"/>
        <w:ind w:left="1585" w:right="503" w:firstLine="1"/>
        <w:jc w:val="both"/>
        <w:rPr>
          <w:sz w:val="20"/>
        </w:rPr>
      </w:pPr>
      <w:r>
        <w:rPr>
          <w:color w:val="3B383D"/>
          <w:sz w:val="20"/>
        </w:rPr>
        <w:t>El detalle </w:t>
      </w:r>
      <w:r>
        <w:rPr>
          <w:color w:val="28262A"/>
          <w:sz w:val="20"/>
        </w:rPr>
        <w:t>de </w:t>
      </w:r>
      <w:r>
        <w:rPr>
          <w:color w:val="3B383D"/>
          <w:sz w:val="20"/>
        </w:rPr>
        <w:t>los accionistas </w:t>
      </w:r>
      <w:r>
        <w:rPr>
          <w:color w:val="545256"/>
          <w:sz w:val="20"/>
        </w:rPr>
        <w:t>y </w:t>
      </w:r>
      <w:r>
        <w:rPr>
          <w:color w:val="3B383D"/>
          <w:sz w:val="20"/>
        </w:rPr>
        <w:t>su participación </w:t>
      </w:r>
      <w:r>
        <w:rPr>
          <w:color w:val="28262A"/>
          <w:sz w:val="20"/>
        </w:rPr>
        <w:t>en el </w:t>
      </w:r>
      <w:r>
        <w:rPr>
          <w:color w:val="3B383D"/>
          <w:sz w:val="20"/>
        </w:rPr>
        <w:t>capital al 31 </w:t>
      </w:r>
      <w:r>
        <w:rPr>
          <w:color w:val="28262A"/>
          <w:sz w:val="20"/>
        </w:rPr>
        <w:t>de </w:t>
      </w:r>
      <w:r>
        <w:rPr>
          <w:color w:val="3B383D"/>
          <w:sz w:val="20"/>
        </w:rPr>
        <w:t>diciembre es el </w:t>
      </w:r>
      <w:r>
        <w:rPr>
          <w:color w:val="3B383D"/>
          <w:spacing w:val="-2"/>
          <w:sz w:val="20"/>
        </w:rPr>
        <w:t>siguiente:</w:t>
      </w:r>
    </w:p>
    <w:p>
      <w:pPr>
        <w:pStyle w:val="BodyText"/>
        <w:spacing w:before="11"/>
        <w:rPr>
          <w:sz w:val="20"/>
        </w:rPr>
      </w:pPr>
    </w:p>
    <w:p>
      <w:pPr>
        <w:tabs>
          <w:tab w:pos="7375" w:val="left" w:leader="none"/>
          <w:tab w:pos="8560" w:val="left" w:leader="none"/>
        </w:tabs>
        <w:spacing w:before="0"/>
        <w:ind w:left="6793" w:right="0" w:firstLine="0"/>
        <w:jc w:val="left"/>
        <w:rPr>
          <w:sz w:val="20"/>
        </w:rPr>
      </w:pPr>
      <w:r>
        <w:rPr>
          <w:color w:val="545256"/>
          <w:sz w:val="20"/>
          <w:u w:val="single" w:color="000000"/>
        </w:rPr>
        <w:tab/>
      </w:r>
      <w:r>
        <w:rPr>
          <w:color w:val="545256"/>
          <w:spacing w:val="-2"/>
          <w:sz w:val="20"/>
          <w:u w:val="single" w:color="000000"/>
        </w:rPr>
        <w:t>E</w:t>
      </w:r>
      <w:r>
        <w:rPr>
          <w:color w:val="3B383D"/>
          <w:spacing w:val="-2"/>
          <w:sz w:val="20"/>
          <w:u w:val="single" w:color="000000"/>
        </w:rPr>
        <w:t>uros</w:t>
      </w:r>
      <w:r>
        <w:rPr>
          <w:color w:val="3B383D"/>
          <w:sz w:val="20"/>
          <w:u w:val="single" w:color="000000"/>
        </w:rPr>
        <w:tab/>
      </w:r>
    </w:p>
    <w:p>
      <w:pPr>
        <w:tabs>
          <w:tab w:pos="7932" w:val="left" w:leader="none"/>
          <w:tab w:pos="8560" w:val="left" w:leader="none"/>
        </w:tabs>
        <w:spacing w:before="44"/>
        <w:ind w:left="6793" w:right="0" w:firstLine="0"/>
        <w:jc w:val="left"/>
        <w:rPr>
          <w:sz w:val="20"/>
        </w:rPr>
      </w:pPr>
      <w:r>
        <w:rPr>
          <w:color w:val="3B383D"/>
          <w:spacing w:val="37"/>
          <w:sz w:val="20"/>
          <w:u w:val="single" w:color="000000"/>
        </w:rPr>
        <w:t> </w:t>
      </w:r>
      <w:r>
        <w:rPr>
          <w:color w:val="3B383D"/>
          <w:spacing w:val="-4"/>
          <w:sz w:val="20"/>
          <w:u w:val="single" w:color="000000"/>
        </w:rPr>
        <w:t>2025</w:t>
      </w:r>
      <w:r>
        <w:rPr>
          <w:color w:val="3B383D"/>
          <w:sz w:val="20"/>
          <w:u w:val="single" w:color="000000"/>
        </w:rPr>
        <w:tab/>
      </w:r>
      <w:r>
        <w:rPr>
          <w:color w:val="3B383D"/>
          <w:spacing w:val="-4"/>
          <w:sz w:val="20"/>
          <w:u w:val="single" w:color="000000"/>
        </w:rPr>
        <w:t>2024</w:t>
      </w:r>
      <w:r>
        <w:rPr>
          <w:color w:val="3B383D"/>
          <w:sz w:val="20"/>
          <w:u w:val="single" w:color="000000"/>
        </w:rPr>
        <w:tab/>
      </w:r>
    </w:p>
    <w:p>
      <w:pPr>
        <w:pStyle w:val="BodyText"/>
        <w:spacing w:before="144"/>
        <w:rPr>
          <w:sz w:val="20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4"/>
        <w:gridCol w:w="1171"/>
        <w:gridCol w:w="890"/>
      </w:tblGrid>
      <w:tr>
        <w:trPr>
          <w:trHeight w:val="396" w:hRule="atLeast"/>
        </w:trPr>
        <w:tc>
          <w:tcPr>
            <w:tcW w:w="5204" w:type="dxa"/>
          </w:tcPr>
          <w:p>
            <w:pPr>
              <w:pStyle w:val="TableParagraph"/>
              <w:spacing w:line="222" w:lineRule="exact"/>
              <w:ind w:left="50"/>
              <w:rPr>
                <w:sz w:val="20"/>
              </w:rPr>
            </w:pPr>
            <w:r>
              <w:rPr>
                <w:color w:val="3B383D"/>
                <w:sz w:val="20"/>
              </w:rPr>
              <w:t>Cabildo</w:t>
            </w:r>
            <w:r>
              <w:rPr>
                <w:color w:val="3B383D"/>
                <w:spacing w:val="15"/>
                <w:sz w:val="20"/>
              </w:rPr>
              <w:t> </w:t>
            </w:r>
            <w:r>
              <w:rPr>
                <w:color w:val="28262A"/>
                <w:sz w:val="20"/>
              </w:rPr>
              <w:t>Insular</w:t>
            </w:r>
            <w:r>
              <w:rPr>
                <w:color w:val="28262A"/>
                <w:spacing w:val="15"/>
                <w:sz w:val="20"/>
              </w:rPr>
              <w:t> </w:t>
            </w:r>
            <w:r>
              <w:rPr>
                <w:color w:val="28262A"/>
                <w:sz w:val="20"/>
              </w:rPr>
              <w:t>de</w:t>
            </w:r>
            <w:r>
              <w:rPr>
                <w:color w:val="28262A"/>
                <w:spacing w:val="2"/>
                <w:sz w:val="20"/>
              </w:rPr>
              <w:t> </w:t>
            </w:r>
            <w:r>
              <w:rPr>
                <w:color w:val="3B383D"/>
                <w:spacing w:val="-2"/>
                <w:sz w:val="20"/>
              </w:rPr>
              <w:t>Tenerife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214" w:right="96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42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3B383D"/>
                <w:spacing w:val="-2"/>
                <w:sz w:val="20"/>
              </w:rPr>
              <w:t>42</w:t>
            </w:r>
            <w:r>
              <w:rPr>
                <w:color w:val="545256"/>
                <w:spacing w:val="-2"/>
                <w:sz w:val="20"/>
              </w:rPr>
              <w:t>%</w:t>
            </w:r>
          </w:p>
        </w:tc>
        <w:tc>
          <w:tcPr>
            <w:tcW w:w="890" w:type="dxa"/>
          </w:tcPr>
          <w:p>
            <w:pPr>
              <w:pStyle w:val="TableParagraph"/>
              <w:spacing w:before="15"/>
              <w:ind w:left="166" w:right="5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42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3B383D"/>
                <w:spacing w:val="-2"/>
                <w:sz w:val="20"/>
              </w:rPr>
              <w:t>42%</w:t>
            </w:r>
          </w:p>
        </w:tc>
      </w:tr>
      <w:tr>
        <w:trPr>
          <w:trHeight w:val="401" w:hRule="atLeast"/>
        </w:trPr>
        <w:tc>
          <w:tcPr>
            <w:tcW w:w="5204" w:type="dxa"/>
          </w:tcPr>
          <w:p>
            <w:pPr>
              <w:pStyle w:val="TableParagraph"/>
              <w:spacing w:before="142"/>
              <w:ind w:left="59"/>
              <w:rPr>
                <w:sz w:val="20"/>
              </w:rPr>
            </w:pPr>
            <w:r>
              <w:rPr>
                <w:color w:val="3B383D"/>
                <w:sz w:val="20"/>
              </w:rPr>
              <w:t>Mercados</w:t>
            </w:r>
            <w:r>
              <w:rPr>
                <w:color w:val="3B383D"/>
                <w:spacing w:val="26"/>
                <w:sz w:val="20"/>
              </w:rPr>
              <w:t> </w:t>
            </w:r>
            <w:r>
              <w:rPr>
                <w:color w:val="3B383D"/>
                <w:sz w:val="20"/>
              </w:rPr>
              <w:t>Centrales</w:t>
            </w:r>
            <w:r>
              <w:rPr>
                <w:color w:val="3B383D"/>
                <w:spacing w:val="15"/>
                <w:sz w:val="20"/>
              </w:rPr>
              <w:t> </w:t>
            </w:r>
            <w:r>
              <w:rPr>
                <w:color w:val="28262A"/>
                <w:sz w:val="20"/>
              </w:rPr>
              <w:t>de</w:t>
            </w:r>
            <w:r>
              <w:rPr>
                <w:color w:val="28262A"/>
                <w:spacing w:val="14"/>
                <w:sz w:val="20"/>
              </w:rPr>
              <w:t> </w:t>
            </w:r>
            <w:r>
              <w:rPr>
                <w:color w:val="3B383D"/>
                <w:sz w:val="20"/>
              </w:rPr>
              <w:t>Abastecimiento</w:t>
            </w:r>
            <w:r>
              <w:rPr>
                <w:color w:val="545256"/>
                <w:sz w:val="20"/>
              </w:rPr>
              <w:t>,</w:t>
            </w:r>
            <w:r>
              <w:rPr>
                <w:color w:val="545256"/>
                <w:spacing w:val="-6"/>
                <w:sz w:val="20"/>
              </w:rPr>
              <w:t> </w:t>
            </w:r>
            <w:r>
              <w:rPr>
                <w:color w:val="3B383D"/>
                <w:sz w:val="20"/>
              </w:rPr>
              <w:t>S</w:t>
            </w:r>
            <w:r>
              <w:rPr>
                <w:color w:val="545256"/>
                <w:sz w:val="20"/>
              </w:rPr>
              <w:t>.</w:t>
            </w:r>
            <w:r>
              <w:rPr>
                <w:color w:val="3B383D"/>
                <w:sz w:val="20"/>
              </w:rPr>
              <w:t>A</w:t>
            </w:r>
            <w:r>
              <w:rPr>
                <w:color w:val="545256"/>
                <w:sz w:val="20"/>
              </w:rPr>
              <w:t>.</w:t>
            </w:r>
            <w:r>
              <w:rPr>
                <w:color w:val="545256"/>
                <w:spacing w:val="-7"/>
                <w:sz w:val="20"/>
              </w:rPr>
              <w:t> </w:t>
            </w:r>
            <w:r>
              <w:rPr>
                <w:color w:val="3B383D"/>
                <w:spacing w:val="-2"/>
                <w:sz w:val="20"/>
              </w:rPr>
              <w:t>(MERCASA)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7"/>
              <w:ind w:left="214" w:right="96"/>
              <w:jc w:val="center"/>
              <w:rPr>
                <w:sz w:val="20"/>
              </w:rPr>
            </w:pPr>
            <w:r>
              <w:rPr>
                <w:color w:val="28262A"/>
                <w:spacing w:val="-2"/>
                <w:sz w:val="20"/>
              </w:rPr>
              <w:t>40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3B383D"/>
                <w:spacing w:val="-2"/>
                <w:sz w:val="20"/>
              </w:rPr>
              <w:t>78</w:t>
            </w:r>
            <w:r>
              <w:rPr>
                <w:color w:val="545256"/>
                <w:spacing w:val="-2"/>
                <w:sz w:val="20"/>
              </w:rPr>
              <w:t>%</w:t>
            </w:r>
          </w:p>
        </w:tc>
        <w:tc>
          <w:tcPr>
            <w:tcW w:w="890" w:type="dxa"/>
          </w:tcPr>
          <w:p>
            <w:pPr>
              <w:pStyle w:val="TableParagraph"/>
              <w:spacing w:line="229" w:lineRule="exact" w:before="152"/>
              <w:ind w:left="166" w:right="5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40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28262A"/>
                <w:spacing w:val="-2"/>
                <w:sz w:val="20"/>
              </w:rPr>
              <w:t>78%</w:t>
            </w:r>
          </w:p>
        </w:tc>
      </w:tr>
      <w:tr>
        <w:trPr>
          <w:trHeight w:val="273" w:hRule="atLeast"/>
        </w:trPr>
        <w:tc>
          <w:tcPr>
            <w:tcW w:w="5204" w:type="dxa"/>
          </w:tcPr>
          <w:p>
            <w:pPr>
              <w:pStyle w:val="TableParagraph"/>
              <w:spacing w:before="10"/>
              <w:ind w:left="55"/>
              <w:rPr>
                <w:sz w:val="20"/>
              </w:rPr>
            </w:pPr>
            <w:r>
              <w:rPr>
                <w:color w:val="3B383D"/>
                <w:sz w:val="20"/>
              </w:rPr>
              <w:t>A</w:t>
            </w:r>
            <w:r>
              <w:rPr>
                <w:color w:val="545256"/>
                <w:sz w:val="20"/>
              </w:rPr>
              <w:t>y</w:t>
            </w:r>
            <w:r>
              <w:rPr>
                <w:color w:val="3B383D"/>
                <w:sz w:val="20"/>
              </w:rPr>
              <w:t>untamiento</w:t>
            </w:r>
            <w:r>
              <w:rPr>
                <w:color w:val="3B383D"/>
                <w:spacing w:val="2"/>
                <w:sz w:val="20"/>
              </w:rPr>
              <w:t> </w:t>
            </w:r>
            <w:r>
              <w:rPr>
                <w:color w:val="28262A"/>
                <w:sz w:val="20"/>
              </w:rPr>
              <w:t>de</w:t>
            </w:r>
            <w:r>
              <w:rPr>
                <w:color w:val="28262A"/>
                <w:spacing w:val="6"/>
                <w:sz w:val="20"/>
              </w:rPr>
              <w:t> </w:t>
            </w:r>
            <w:r>
              <w:rPr>
                <w:color w:val="3B383D"/>
                <w:sz w:val="20"/>
              </w:rPr>
              <w:t>Santa</w:t>
            </w:r>
            <w:r>
              <w:rPr>
                <w:color w:val="3B383D"/>
                <w:spacing w:val="14"/>
                <w:sz w:val="20"/>
              </w:rPr>
              <w:t> </w:t>
            </w:r>
            <w:r>
              <w:rPr>
                <w:color w:val="3B383D"/>
                <w:sz w:val="20"/>
              </w:rPr>
              <w:t>Cruz</w:t>
            </w:r>
            <w:r>
              <w:rPr>
                <w:color w:val="3B383D"/>
                <w:spacing w:val="9"/>
                <w:sz w:val="20"/>
              </w:rPr>
              <w:t> </w:t>
            </w:r>
            <w:r>
              <w:rPr>
                <w:color w:val="3B383D"/>
                <w:sz w:val="20"/>
              </w:rPr>
              <w:t>de</w:t>
            </w:r>
            <w:r>
              <w:rPr>
                <w:color w:val="3B383D"/>
                <w:spacing w:val="2"/>
                <w:sz w:val="20"/>
              </w:rPr>
              <w:t> </w:t>
            </w:r>
            <w:r>
              <w:rPr>
                <w:color w:val="3B383D"/>
                <w:spacing w:val="-2"/>
                <w:sz w:val="20"/>
              </w:rPr>
              <w:t>Tenerife</w:t>
            </w:r>
          </w:p>
        </w:tc>
        <w:tc>
          <w:tcPr>
            <w:tcW w:w="1171" w:type="dxa"/>
          </w:tcPr>
          <w:p>
            <w:pPr>
              <w:pStyle w:val="TableParagraph"/>
              <w:spacing w:before="20"/>
              <w:ind w:left="214" w:right="97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13</w:t>
            </w:r>
            <w:r>
              <w:rPr>
                <w:color w:val="747579"/>
                <w:spacing w:val="-2"/>
                <w:sz w:val="20"/>
              </w:rPr>
              <w:t>,</w:t>
            </w:r>
            <w:r>
              <w:rPr>
                <w:color w:val="3B383D"/>
                <w:spacing w:val="-2"/>
                <w:sz w:val="20"/>
              </w:rPr>
              <w:t>08</w:t>
            </w:r>
            <w:r>
              <w:rPr>
                <w:color w:val="545256"/>
                <w:spacing w:val="-2"/>
                <w:sz w:val="20"/>
              </w:rPr>
              <w:t>%</w:t>
            </w:r>
          </w:p>
        </w:tc>
        <w:tc>
          <w:tcPr>
            <w:tcW w:w="890" w:type="dxa"/>
          </w:tcPr>
          <w:p>
            <w:pPr>
              <w:pStyle w:val="TableParagraph"/>
              <w:spacing w:before="20"/>
              <w:ind w:left="166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</w:rPr>
              <w:t>13</w:t>
            </w:r>
            <w:r>
              <w:rPr>
                <w:color w:val="545256"/>
                <w:spacing w:val="-2"/>
                <w:sz w:val="20"/>
              </w:rPr>
              <w:t>,</w:t>
            </w:r>
            <w:r>
              <w:rPr>
                <w:color w:val="28262A"/>
                <w:spacing w:val="-2"/>
                <w:sz w:val="20"/>
              </w:rPr>
              <w:t>08%</w:t>
            </w:r>
          </w:p>
        </w:tc>
      </w:tr>
      <w:tr>
        <w:trPr>
          <w:trHeight w:val="255" w:hRule="atLeast"/>
        </w:trPr>
        <w:tc>
          <w:tcPr>
            <w:tcW w:w="5204" w:type="dxa"/>
          </w:tcPr>
          <w:p>
            <w:pPr>
              <w:pStyle w:val="TableParagraph"/>
              <w:spacing w:line="220" w:lineRule="exact" w:before="15"/>
              <w:ind w:left="50"/>
              <w:rPr>
                <w:sz w:val="20"/>
              </w:rPr>
            </w:pPr>
            <w:r>
              <w:rPr>
                <w:color w:val="3B383D"/>
                <w:sz w:val="20"/>
              </w:rPr>
              <w:t>Otros</w:t>
            </w:r>
            <w:r>
              <w:rPr>
                <w:color w:val="3B383D"/>
                <w:spacing w:val="4"/>
                <w:sz w:val="20"/>
              </w:rPr>
              <w:t> </w:t>
            </w:r>
            <w:r>
              <w:rPr>
                <w:color w:val="3B383D"/>
                <w:spacing w:val="-2"/>
                <w:sz w:val="20"/>
              </w:rPr>
              <w:t>accionistas</w:t>
            </w:r>
          </w:p>
        </w:tc>
        <w:tc>
          <w:tcPr>
            <w:tcW w:w="1171" w:type="dxa"/>
          </w:tcPr>
          <w:p>
            <w:pPr>
              <w:pStyle w:val="TableParagraph"/>
              <w:spacing w:line="210" w:lineRule="exact" w:before="25"/>
              <w:ind w:left="214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  <w:u w:val="thick" w:color="545256"/>
              </w:rPr>
              <w:t>3,72</w:t>
            </w:r>
            <w:r>
              <w:rPr>
                <w:color w:val="545256"/>
                <w:spacing w:val="-2"/>
                <w:sz w:val="20"/>
                <w:u w:val="thick" w:color="545256"/>
              </w:rPr>
              <w:t>%</w:t>
            </w:r>
          </w:p>
        </w:tc>
        <w:tc>
          <w:tcPr>
            <w:tcW w:w="890" w:type="dxa"/>
          </w:tcPr>
          <w:p>
            <w:pPr>
              <w:pStyle w:val="TableParagraph"/>
              <w:spacing w:line="210" w:lineRule="exact" w:before="25"/>
              <w:ind w:left="258"/>
              <w:jc w:val="center"/>
              <w:rPr>
                <w:sz w:val="20"/>
              </w:rPr>
            </w:pPr>
            <w:r>
              <w:rPr>
                <w:color w:val="3B383D"/>
                <w:spacing w:val="-2"/>
                <w:sz w:val="20"/>
                <w:u w:val="thick" w:color="3B383D"/>
              </w:rPr>
              <w:t>3,72%</w:t>
            </w:r>
          </w:p>
        </w:tc>
      </w:tr>
    </w:tbl>
    <w:p>
      <w:pPr>
        <w:pStyle w:val="BodyText"/>
        <w:spacing w:before="83"/>
        <w:rPr>
          <w:sz w:val="20"/>
        </w:rPr>
      </w:pPr>
    </w:p>
    <w:p>
      <w:pPr>
        <w:tabs>
          <w:tab w:pos="7844" w:val="left" w:leader="none"/>
        </w:tabs>
        <w:spacing w:before="1"/>
        <w:ind w:left="6787" w:right="0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1427615</wp:posOffset>
            </wp:positionH>
            <wp:positionV relativeFrom="paragraph">
              <wp:posOffset>-109025</wp:posOffset>
            </wp:positionV>
            <wp:extent cx="1500826" cy="1928523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826" cy="192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83D"/>
          <w:spacing w:val="-2"/>
          <w:sz w:val="16"/>
          <w:u w:val="single" w:color="000000"/>
        </w:rPr>
        <w:t>]QQ</w:t>
      </w:r>
      <w:r>
        <w:rPr>
          <w:color w:val="545256"/>
          <w:spacing w:val="-2"/>
          <w:sz w:val="16"/>
          <w:u w:val="single" w:color="000000"/>
        </w:rPr>
        <w:t>.</w:t>
      </w:r>
      <w:r>
        <w:rPr>
          <w:color w:val="3B383D"/>
          <w:spacing w:val="-2"/>
          <w:sz w:val="16"/>
          <w:u w:val="single" w:color="000000"/>
        </w:rPr>
        <w:t>QQ</w:t>
      </w:r>
      <w:r>
        <w:rPr>
          <w:color w:val="545256"/>
          <w:spacing w:val="-2"/>
          <w:sz w:val="16"/>
          <w:u w:val="single" w:color="000000"/>
        </w:rPr>
        <w:t>%</w:t>
      </w:r>
      <w:r>
        <w:rPr>
          <w:color w:val="545256"/>
          <w:sz w:val="16"/>
          <w:u w:val="single" w:color="000000"/>
        </w:rPr>
        <w:tab/>
      </w:r>
      <w:r>
        <w:rPr>
          <w:color w:val="3B383D"/>
          <w:sz w:val="16"/>
          <w:u w:val="single" w:color="000000"/>
        </w:rPr>
        <w:t>]QQ</w:t>
      </w:r>
      <w:r>
        <w:rPr>
          <w:color w:val="3B383D"/>
          <w:spacing w:val="16"/>
          <w:sz w:val="16"/>
          <w:u w:val="single" w:color="000000"/>
        </w:rPr>
        <w:t> </w:t>
      </w:r>
      <w:r>
        <w:rPr>
          <w:color w:val="3B383D"/>
          <w:spacing w:val="-5"/>
          <w:sz w:val="16"/>
          <w:u w:val="single" w:color="000000"/>
        </w:rPr>
        <w:t>QQ</w:t>
      </w:r>
      <w:r>
        <w:rPr>
          <w:color w:val="545256"/>
          <w:spacing w:val="-5"/>
          <w:sz w:val="16"/>
          <w:u w:val="single" w:color="000000"/>
        </w:rPr>
        <w:t>%</w:t>
      </w:r>
    </w:p>
    <w:p>
      <w:pPr>
        <w:spacing w:after="0"/>
        <w:jc w:val="left"/>
        <w:rPr>
          <w:sz w:val="16"/>
        </w:rPr>
        <w:sectPr>
          <w:pgSz w:w="11870" w:h="16910"/>
          <w:pgMar w:header="1723" w:footer="0" w:top="2000" w:bottom="280" w:left="1700" w:right="992"/>
        </w:sectPr>
      </w:pPr>
    </w:p>
    <w:p>
      <w:pPr>
        <w:pStyle w:val="BodyText"/>
        <w:spacing w:before="137"/>
        <w:rPr>
          <w:sz w:val="18"/>
        </w:rPr>
      </w:pPr>
    </w:p>
    <w:p>
      <w:pPr>
        <w:spacing w:before="0"/>
        <w:ind w:left="12" w:right="0" w:firstLine="0"/>
        <w:jc w:val="center"/>
        <w:rPr>
          <w:sz w:val="18"/>
        </w:rPr>
      </w:pPr>
      <w:r>
        <w:rPr>
          <w:color w:val="333136"/>
          <w:sz w:val="18"/>
        </w:rPr>
        <w:t>MERCADOS</w:t>
      </w:r>
      <w:r>
        <w:rPr>
          <w:color w:val="333136"/>
          <w:spacing w:val="53"/>
          <w:sz w:val="18"/>
        </w:rPr>
        <w:t> </w:t>
      </w:r>
      <w:r>
        <w:rPr>
          <w:color w:val="333136"/>
          <w:sz w:val="18"/>
        </w:rPr>
        <w:t>CENTRAL</w:t>
      </w:r>
      <w:r>
        <w:rPr>
          <w:color w:val="525256"/>
          <w:sz w:val="18"/>
        </w:rPr>
        <w:t>E</w:t>
      </w:r>
      <w:r>
        <w:rPr>
          <w:color w:val="333136"/>
          <w:sz w:val="18"/>
        </w:rPr>
        <w:t>S</w:t>
      </w:r>
      <w:r>
        <w:rPr>
          <w:color w:val="333136"/>
          <w:spacing w:val="38"/>
          <w:sz w:val="18"/>
        </w:rPr>
        <w:t> </w:t>
      </w:r>
      <w:r>
        <w:rPr>
          <w:color w:val="333136"/>
          <w:sz w:val="18"/>
        </w:rPr>
        <w:t>DE</w:t>
      </w:r>
      <w:r>
        <w:rPr>
          <w:color w:val="333136"/>
          <w:spacing w:val="35"/>
          <w:sz w:val="18"/>
        </w:rPr>
        <w:t> </w:t>
      </w:r>
      <w:r>
        <w:rPr>
          <w:color w:val="333136"/>
          <w:sz w:val="18"/>
        </w:rPr>
        <w:t>ABASTECIMIENTO</w:t>
      </w:r>
      <w:r>
        <w:rPr>
          <w:color w:val="333136"/>
          <w:spacing w:val="15"/>
          <w:sz w:val="18"/>
        </w:rPr>
        <w:t> </w:t>
      </w:r>
      <w:r>
        <w:rPr>
          <w:color w:val="211F23"/>
          <w:sz w:val="18"/>
        </w:rPr>
        <w:t>DE</w:t>
      </w:r>
      <w:r>
        <w:rPr>
          <w:color w:val="211F23"/>
          <w:spacing w:val="18"/>
          <w:sz w:val="18"/>
        </w:rPr>
        <w:t> </w:t>
      </w:r>
      <w:r>
        <w:rPr>
          <w:color w:val="333136"/>
          <w:sz w:val="18"/>
        </w:rPr>
        <w:t>TENERIF</w:t>
      </w:r>
      <w:r>
        <w:rPr>
          <w:color w:val="525256"/>
          <w:sz w:val="18"/>
        </w:rPr>
        <w:t>E</w:t>
      </w:r>
      <w:r>
        <w:rPr>
          <w:color w:val="333136"/>
          <w:sz w:val="18"/>
        </w:rPr>
        <w:t>,</w:t>
      </w:r>
      <w:r>
        <w:rPr>
          <w:color w:val="333136"/>
          <w:spacing w:val="28"/>
          <w:sz w:val="18"/>
        </w:rPr>
        <w:t> </w:t>
      </w:r>
      <w:r>
        <w:rPr>
          <w:color w:val="333136"/>
          <w:spacing w:val="-5"/>
          <w:sz w:val="18"/>
        </w:rPr>
        <w:t>S.A</w:t>
      </w:r>
    </w:p>
    <w:p>
      <w:pPr>
        <w:spacing w:line="396" w:lineRule="auto" w:before="138"/>
        <w:ind w:left="2923" w:right="2901" w:firstLine="0"/>
        <w:jc w:val="center"/>
        <w:rPr>
          <w:sz w:val="20"/>
        </w:rPr>
      </w:pPr>
      <w:r>
        <w:rPr>
          <w:rFonts w:ascii="Arial"/>
          <w:color w:val="110F15"/>
          <w:sz w:val="18"/>
        </w:rPr>
        <w:t>Memoria abreviada de </w:t>
      </w:r>
      <w:r>
        <w:rPr>
          <w:rFonts w:ascii="Arial"/>
          <w:color w:val="211F23"/>
          <w:sz w:val="18"/>
        </w:rPr>
        <w:t>Cuentas Anuales 31 de diciembre de </w:t>
      </w:r>
      <w:r>
        <w:rPr>
          <w:color w:val="211F23"/>
          <w:sz w:val="20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spacing w:before="0"/>
        <w:ind w:left="1051" w:right="0" w:firstLine="0"/>
        <w:jc w:val="left"/>
        <w:rPr>
          <w:sz w:val="20"/>
        </w:rPr>
      </w:pPr>
      <w:r>
        <w:rPr>
          <w:color w:val="333136"/>
          <w:sz w:val="20"/>
        </w:rPr>
        <w:t>(9.2)</w:t>
      </w:r>
      <w:r>
        <w:rPr>
          <w:color w:val="333136"/>
          <w:spacing w:val="12"/>
          <w:sz w:val="20"/>
        </w:rPr>
        <w:t> </w:t>
      </w:r>
      <w:r>
        <w:rPr>
          <w:color w:val="211F23"/>
          <w:spacing w:val="-2"/>
          <w:sz w:val="20"/>
          <w:u w:val="thick" w:color="211F23"/>
        </w:rPr>
        <w:t>Reservas</w:t>
      </w:r>
    </w:p>
    <w:p>
      <w:pPr>
        <w:spacing w:line="244" w:lineRule="auto" w:before="226"/>
        <w:ind w:left="1496" w:right="0" w:firstLine="5"/>
        <w:jc w:val="left"/>
        <w:rPr>
          <w:sz w:val="20"/>
        </w:rPr>
      </w:pPr>
      <w:r>
        <w:rPr>
          <w:color w:val="333136"/>
          <w:sz w:val="20"/>
        </w:rPr>
        <w:t>El detalle y </w:t>
      </w:r>
      <w:r>
        <w:rPr>
          <w:color w:val="211F23"/>
          <w:sz w:val="20"/>
        </w:rPr>
        <w:t>los </w:t>
      </w:r>
      <w:r>
        <w:rPr>
          <w:color w:val="333136"/>
          <w:sz w:val="20"/>
        </w:rPr>
        <w:t>movimientos </w:t>
      </w:r>
      <w:r>
        <w:rPr>
          <w:color w:val="211F23"/>
          <w:sz w:val="20"/>
        </w:rPr>
        <w:t>de las </w:t>
      </w:r>
      <w:r>
        <w:rPr>
          <w:color w:val="333136"/>
          <w:sz w:val="20"/>
        </w:rPr>
        <w:t>distintas </w:t>
      </w:r>
      <w:r>
        <w:rPr>
          <w:color w:val="211F23"/>
          <w:sz w:val="20"/>
        </w:rPr>
        <w:t>partidas </w:t>
      </w:r>
      <w:r>
        <w:rPr>
          <w:color w:val="333136"/>
          <w:sz w:val="20"/>
        </w:rPr>
        <w:t>que</w:t>
      </w:r>
      <w:r>
        <w:rPr>
          <w:color w:val="333136"/>
          <w:spacing w:val="-1"/>
          <w:sz w:val="20"/>
        </w:rPr>
        <w:t> </w:t>
      </w:r>
      <w:r>
        <w:rPr>
          <w:color w:val="333136"/>
          <w:sz w:val="20"/>
        </w:rPr>
        <w:t>componen </w:t>
      </w:r>
      <w:r>
        <w:rPr>
          <w:color w:val="211F23"/>
          <w:sz w:val="20"/>
        </w:rPr>
        <w:t>las </w:t>
      </w:r>
      <w:r>
        <w:rPr>
          <w:color w:val="333136"/>
          <w:sz w:val="20"/>
        </w:rPr>
        <w:t>reservas son </w:t>
      </w:r>
      <w:r>
        <w:rPr>
          <w:color w:val="211F23"/>
          <w:sz w:val="20"/>
        </w:rPr>
        <w:t>los </w:t>
      </w:r>
      <w:r>
        <w:rPr>
          <w:color w:val="333136"/>
          <w:spacing w:val="-2"/>
          <w:sz w:val="20"/>
        </w:rPr>
        <w:t>siguientes:</w:t>
      </w:r>
    </w:p>
    <w:p>
      <w:pPr>
        <w:pStyle w:val="BodyText"/>
        <w:spacing w:before="146"/>
        <w:rPr>
          <w:sz w:val="20"/>
        </w:rPr>
      </w:pPr>
    </w:p>
    <w:p>
      <w:pPr>
        <w:spacing w:before="0"/>
        <w:ind w:left="594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3173584</wp:posOffset>
                </wp:positionH>
                <wp:positionV relativeFrom="paragraph">
                  <wp:posOffset>158659</wp:posOffset>
                </wp:positionV>
                <wp:extent cx="3666490" cy="33464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3666490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4"/>
                              <w:gridCol w:w="1394"/>
                              <w:gridCol w:w="1460"/>
                              <w:gridCol w:w="1307"/>
                            </w:tblGrid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149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9" w:lineRule="exact" w:before="19"/>
                                    <w:ind w:left="78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33136"/>
                                      <w:sz w:val="20"/>
                                    </w:rPr>
                                    <w:t>Ajustes</w:t>
                                  </w:r>
                                  <w:r>
                                    <w:rPr>
                                      <w:color w:val="333136"/>
                                      <w:spacing w:val="1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11F23"/>
                                      <w:spacing w:val="-5"/>
                                      <w:sz w:val="2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9" w:lineRule="exact" w:before="19"/>
                                    <w:ind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11F23"/>
                                      <w:spacing w:val="-2"/>
                                      <w:sz w:val="20"/>
                                    </w:rPr>
                                    <w:t>Distribución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1494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33136"/>
                                      <w:sz w:val="20"/>
                                    </w:rPr>
                                    <w:t>Saldo</w:t>
                                  </w:r>
                                  <w:r>
                                    <w:rPr>
                                      <w:color w:val="333136"/>
                                      <w:spacing w:val="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136"/>
                                      <w:spacing w:val="-2"/>
                                      <w:sz w:val="20"/>
                                    </w:rPr>
                                    <w:t>inicial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7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33136"/>
                                      <w:spacing w:val="-2"/>
                                      <w:sz w:val="20"/>
                                    </w:rPr>
                                    <w:t>errores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2"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11F23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11F23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11F23"/>
                                      <w:spacing w:val="-2"/>
                                      <w:sz w:val="20"/>
                                    </w:rPr>
                                    <w:t>resultados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33136"/>
                                      <w:sz w:val="20"/>
                                    </w:rPr>
                                    <w:t>Saldo</w:t>
                                  </w:r>
                                  <w:r>
                                    <w:rPr>
                                      <w:color w:val="333136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136"/>
                                      <w:spacing w:val="-4"/>
                                      <w:sz w:val="20"/>
                                    </w:rPr>
                                    <w:t>final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888519pt;margin-top:12.49286pt;width:288.7pt;height:26.35pt;mso-position-horizontal-relative:page;mso-position-vertical-relative:paragraph;z-index:15760896" type="#_x0000_t202" id="docshape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4"/>
                        <w:gridCol w:w="1394"/>
                        <w:gridCol w:w="1460"/>
                        <w:gridCol w:w="1307"/>
                      </w:tblGrid>
                      <w:tr>
                        <w:trPr>
                          <w:trHeight w:val="258" w:hRule="atLeast"/>
                        </w:trPr>
                        <w:tc>
                          <w:tcPr>
                            <w:tcW w:w="149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9" w:lineRule="exact" w:before="19"/>
                              <w:ind w:left="78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6"/>
                                <w:sz w:val="20"/>
                              </w:rPr>
                              <w:t>Ajustes</w:t>
                            </w:r>
                            <w:r>
                              <w:rPr>
                                <w:color w:val="333136"/>
                                <w:spacing w:val="1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1F23"/>
                                <w:spacing w:val="-5"/>
                                <w:sz w:val="2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9" w:lineRule="exact" w:before="19"/>
                              <w:ind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23"/>
                                <w:spacing w:val="-2"/>
                                <w:sz w:val="20"/>
                              </w:rPr>
                              <w:t>Distribución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1494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6"/>
                                <w:sz w:val="20"/>
                              </w:rPr>
                              <w:t>Saldo</w:t>
                            </w:r>
                            <w:r>
                              <w:rPr>
                                <w:color w:val="333136"/>
                                <w:spacing w:val="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6"/>
                                <w:spacing w:val="-2"/>
                                <w:sz w:val="20"/>
                              </w:rPr>
                              <w:t>inicial</w:t>
                            </w:r>
                          </w:p>
                        </w:tc>
                        <w:tc>
                          <w:tcPr>
                            <w:tcW w:w="1394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7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6"/>
                                <w:spacing w:val="-2"/>
                                <w:sz w:val="20"/>
                              </w:rPr>
                              <w:t>errores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2"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23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11F23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1F23"/>
                                <w:spacing w:val="-2"/>
                                <w:sz w:val="20"/>
                              </w:rPr>
                              <w:t>resultados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20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6"/>
                                <w:sz w:val="20"/>
                              </w:rPr>
                              <w:t>Saldo</w:t>
                            </w:r>
                            <w:r>
                              <w:rPr>
                                <w:color w:val="333136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6"/>
                                <w:spacing w:val="-4"/>
                                <w:sz w:val="20"/>
                              </w:rPr>
                              <w:t>final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136"/>
          <w:spacing w:val="-2"/>
          <w:sz w:val="20"/>
        </w:rPr>
        <w:t>Euros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1870" w:h="16910"/>
          <w:pgMar w:header="1723" w:footer="0" w:top="2000" w:bottom="280" w:left="1700" w:right="992"/>
        </w:sectPr>
      </w:pPr>
    </w:p>
    <w:p>
      <w:pPr>
        <w:spacing w:before="92"/>
        <w:ind w:left="632" w:right="0" w:firstLine="0"/>
        <w:jc w:val="left"/>
        <w:rPr>
          <w:sz w:val="20"/>
        </w:rPr>
      </w:pPr>
      <w:r>
        <w:rPr>
          <w:color w:val="333136"/>
          <w:sz w:val="20"/>
        </w:rPr>
        <w:t>Ejercicio</w:t>
      </w:r>
      <w:r>
        <w:rPr>
          <w:color w:val="333136"/>
          <w:spacing w:val="10"/>
          <w:sz w:val="20"/>
        </w:rPr>
        <w:t> </w:t>
      </w:r>
      <w:r>
        <w:rPr>
          <w:color w:val="333136"/>
          <w:spacing w:val="-2"/>
          <w:sz w:val="20"/>
        </w:rPr>
        <w:t>2025:</w:t>
      </w:r>
    </w:p>
    <w:p>
      <w:pPr>
        <w:spacing w:line="285" w:lineRule="auto" w:before="154"/>
        <w:ind w:left="633" w:right="747" w:firstLine="0"/>
        <w:jc w:val="left"/>
        <w:rPr>
          <w:sz w:val="20"/>
        </w:rPr>
      </w:pPr>
      <w:r>
        <w:rPr>
          <w:color w:val="211F23"/>
          <w:sz w:val="20"/>
        </w:rPr>
        <w:t>Reserva legal Reservas</w:t>
      </w:r>
      <w:r>
        <w:rPr>
          <w:color w:val="211F23"/>
          <w:spacing w:val="-10"/>
          <w:sz w:val="20"/>
        </w:rPr>
        <w:t> </w:t>
      </w:r>
      <w:r>
        <w:rPr>
          <w:color w:val="333136"/>
          <w:sz w:val="20"/>
        </w:rPr>
        <w:t>voluntarias</w:t>
      </w:r>
    </w:p>
    <w:p>
      <w:pPr>
        <w:spacing w:line="285" w:lineRule="auto" w:before="0"/>
        <w:ind w:left="623" w:right="0" w:firstLine="9"/>
        <w:jc w:val="left"/>
        <w:rPr>
          <w:sz w:val="20"/>
        </w:rPr>
      </w:pPr>
      <w:r>
        <w:rPr>
          <w:color w:val="333136"/>
          <w:sz w:val="20"/>
        </w:rPr>
        <w:t>Reserva </w:t>
      </w:r>
      <w:r>
        <w:rPr>
          <w:color w:val="211F23"/>
          <w:sz w:val="20"/>
        </w:rPr>
        <w:t>de </w:t>
      </w:r>
      <w:r>
        <w:rPr>
          <w:color w:val="333136"/>
          <w:sz w:val="20"/>
        </w:rPr>
        <w:t>capitalización </w:t>
      </w:r>
      <w:r>
        <w:rPr>
          <w:color w:val="211F23"/>
          <w:sz w:val="20"/>
        </w:rPr>
        <w:t>Reserva </w:t>
      </w:r>
      <w:r>
        <w:rPr>
          <w:color w:val="333136"/>
          <w:sz w:val="20"/>
        </w:rPr>
        <w:t>por</w:t>
      </w:r>
      <w:r>
        <w:rPr>
          <w:color w:val="333136"/>
          <w:spacing w:val="-8"/>
          <w:sz w:val="20"/>
        </w:rPr>
        <w:t> </w:t>
      </w:r>
      <w:r>
        <w:rPr>
          <w:color w:val="333136"/>
          <w:sz w:val="20"/>
        </w:rPr>
        <w:t>capital amortizado </w:t>
      </w:r>
      <w:r>
        <w:rPr>
          <w:color w:val="211F23"/>
          <w:sz w:val="20"/>
        </w:rPr>
        <w:t>Diferencias </w:t>
      </w:r>
      <w:r>
        <w:rPr>
          <w:color w:val="333136"/>
          <w:sz w:val="20"/>
        </w:rPr>
        <w:t>por ajuste </w:t>
      </w:r>
      <w:r>
        <w:rPr>
          <w:color w:val="211F23"/>
          <w:sz w:val="20"/>
        </w:rPr>
        <w:t>de</w:t>
      </w:r>
    </w:p>
    <w:p>
      <w:pPr>
        <w:pStyle w:val="BodyText"/>
        <w:spacing w:before="97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0" w:lineRule="exact"/>
        <w:ind w:left="153" w:right="-58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16305" cy="6350"/>
                <wp:effectExtent l="9525" t="0" r="0" b="3175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916305" cy="6350"/>
                          <a:chExt cx="916305" cy="63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3049"/>
                            <a:ext cx="91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0">
                                <a:moveTo>
                                  <a:pt x="0" y="0"/>
                                </a:moveTo>
                                <a:lnTo>
                                  <a:pt x="915879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50pt;height:.5pt;mso-position-horizontal-relative:char;mso-position-vertical-relative:line" id="docshapegroup57" coordorigin="0,0" coordsize="1443,10">
                <v:line style="position:absolute" from="0,5" to="1442,5" stroked="true" strokeweight=".48027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05"/>
        <w:ind w:left="0" w:right="43" w:firstLine="0"/>
        <w:jc w:val="right"/>
        <w:rPr>
          <w:sz w:val="20"/>
        </w:rPr>
      </w:pPr>
      <w:r>
        <w:rPr>
          <w:color w:val="333136"/>
          <w:spacing w:val="-2"/>
          <w:sz w:val="20"/>
        </w:rPr>
        <w:t>1.027.754</w:t>
      </w:r>
      <w:r>
        <w:rPr>
          <w:color w:val="525256"/>
          <w:spacing w:val="-2"/>
          <w:sz w:val="20"/>
        </w:rPr>
        <w:t>,</w:t>
      </w:r>
      <w:r>
        <w:rPr>
          <w:color w:val="333136"/>
          <w:spacing w:val="-2"/>
          <w:sz w:val="20"/>
        </w:rPr>
        <w:t>74</w:t>
      </w:r>
    </w:p>
    <w:p>
      <w:pPr>
        <w:spacing w:before="49"/>
        <w:ind w:left="0" w:right="42" w:firstLine="0"/>
        <w:jc w:val="right"/>
        <w:rPr>
          <w:sz w:val="20"/>
        </w:rPr>
      </w:pPr>
      <w:r>
        <w:rPr>
          <w:color w:val="333136"/>
          <w:spacing w:val="-2"/>
          <w:sz w:val="20"/>
        </w:rPr>
        <w:t>15.404.681</w:t>
      </w:r>
      <w:r>
        <w:rPr>
          <w:color w:val="525256"/>
          <w:spacing w:val="-2"/>
          <w:sz w:val="20"/>
        </w:rPr>
        <w:t>,</w:t>
      </w:r>
      <w:r>
        <w:rPr>
          <w:color w:val="333136"/>
          <w:spacing w:val="-2"/>
          <w:sz w:val="20"/>
        </w:rPr>
        <w:t>20</w:t>
      </w:r>
    </w:p>
    <w:p>
      <w:pPr>
        <w:spacing w:before="44"/>
        <w:ind w:left="0" w:right="38" w:firstLine="0"/>
        <w:jc w:val="right"/>
        <w:rPr>
          <w:sz w:val="20"/>
        </w:rPr>
      </w:pPr>
      <w:r>
        <w:rPr>
          <w:color w:val="333136"/>
          <w:spacing w:val="-2"/>
          <w:w w:val="105"/>
          <w:sz w:val="20"/>
        </w:rPr>
        <w:t>37.365</w:t>
      </w:r>
      <w:r>
        <w:rPr>
          <w:color w:val="666669"/>
          <w:spacing w:val="-2"/>
          <w:w w:val="105"/>
          <w:sz w:val="20"/>
        </w:rPr>
        <w:t>,</w:t>
      </w:r>
      <w:r>
        <w:rPr>
          <w:color w:val="333136"/>
          <w:spacing w:val="-2"/>
          <w:w w:val="105"/>
          <w:sz w:val="20"/>
        </w:rPr>
        <w:t>38</w:t>
      </w:r>
    </w:p>
    <w:p>
      <w:pPr>
        <w:spacing w:before="38"/>
        <w:ind w:left="0" w:right="42" w:firstLine="0"/>
        <w:jc w:val="right"/>
        <w:rPr>
          <w:sz w:val="20"/>
        </w:rPr>
      </w:pPr>
      <w:r>
        <w:rPr>
          <w:color w:val="333136"/>
          <w:spacing w:val="-2"/>
          <w:sz w:val="20"/>
        </w:rPr>
        <w:t>4.988</w:t>
      </w:r>
      <w:r>
        <w:rPr>
          <w:color w:val="525256"/>
          <w:spacing w:val="-2"/>
          <w:sz w:val="20"/>
        </w:rPr>
        <w:t>,</w:t>
      </w:r>
      <w:r>
        <w:rPr>
          <w:color w:val="333136"/>
          <w:spacing w:val="-2"/>
          <w:sz w:val="20"/>
        </w:rPr>
        <w:t>30</w:t>
      </w:r>
    </w:p>
    <w:p>
      <w:pPr>
        <w:pStyle w:val="BodyText"/>
        <w:spacing w:before="102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0" w:lineRule="exact"/>
        <w:ind w:left="390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57555" cy="6350"/>
                <wp:effectExtent l="9525" t="0" r="0" b="3175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57555" cy="6350"/>
                          <a:chExt cx="757555" cy="635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3049"/>
                            <a:ext cx="75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0">
                                <a:moveTo>
                                  <a:pt x="0" y="0"/>
                                </a:moveTo>
                                <a:lnTo>
                                  <a:pt x="757127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65pt;height:.5pt;mso-position-horizontal-relative:char;mso-position-vertical-relative:line" id="docshapegroup58" coordorigin="0,0" coordsize="1193,10">
                <v:line style="position:absolute" from="0,5" to="1192,5" stroked="true" strokeweight=".48027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116"/>
          <w:sz w:val="2"/>
        </w:rPr>
        <w:t> </w:t>
      </w:r>
      <w:r>
        <w:rPr>
          <w:spacing w:val="116"/>
          <w:sz w:val="2"/>
        </w:rPr>
        <mc:AlternateContent>
          <mc:Choice Requires="wps">
            <w:drawing>
              <wp:inline distT="0" distB="0" distL="0" distR="0">
                <wp:extent cx="830580" cy="6350"/>
                <wp:effectExtent l="9525" t="0" r="0" b="3175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830580" cy="6350"/>
                          <a:chExt cx="830580" cy="63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3049"/>
                            <a:ext cx="83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0">
                                <a:moveTo>
                                  <a:pt x="0" y="0"/>
                                </a:moveTo>
                                <a:lnTo>
                                  <a:pt x="830397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5.4pt;height:.5pt;mso-position-horizontal-relative:char;mso-position-vertical-relative:line" id="docshapegroup59" coordorigin="0,0" coordsize="1308,10">
                <v:line style="position:absolute" from="0,5" to="1308,5" stroked="true" strokeweight=".480272pt" strokecolor="#000000">
                  <v:stroke dashstyle="solid"/>
                </v:line>
              </v:group>
            </w:pict>
          </mc:Fallback>
        </mc:AlternateContent>
      </w:r>
      <w:r>
        <w:rPr>
          <w:spacing w:val="116"/>
          <w:sz w:val="2"/>
        </w:rPr>
      </w:r>
    </w:p>
    <w:p>
      <w:pPr>
        <w:spacing w:before="100"/>
        <w:ind w:left="0" w:right="242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4213045</wp:posOffset>
                </wp:positionH>
                <wp:positionV relativeFrom="paragraph">
                  <wp:posOffset>-12700</wp:posOffset>
                </wp:positionV>
                <wp:extent cx="830580" cy="127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830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0580" h="0">
                              <a:moveTo>
                                <a:pt x="0" y="0"/>
                              </a:moveTo>
                              <a:lnTo>
                                <a:pt x="830397" y="0"/>
                              </a:lnTo>
                            </a:path>
                          </a:pathLst>
                        </a:custGeom>
                        <a:ln w="6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331.735901pt,-1pt" to="397.121526pt,-1pt" stroked="true" strokeweight=".48027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11F23"/>
          <w:spacing w:val="-2"/>
          <w:sz w:val="20"/>
        </w:rPr>
        <w:t>1.027.754,74</w:t>
      </w:r>
    </w:p>
    <w:p>
      <w:pPr>
        <w:tabs>
          <w:tab w:pos="1166" w:val="left" w:leader="none"/>
        </w:tabs>
        <w:spacing w:before="44"/>
        <w:ind w:left="0" w:right="215" w:firstLine="0"/>
        <w:jc w:val="right"/>
        <w:rPr>
          <w:sz w:val="20"/>
        </w:rPr>
      </w:pPr>
      <w:r>
        <w:rPr>
          <w:color w:val="211F23"/>
          <w:spacing w:val="-2"/>
          <w:sz w:val="20"/>
        </w:rPr>
        <w:t>815.844,95</w:t>
      </w:r>
      <w:r>
        <w:rPr>
          <w:color w:val="211F23"/>
          <w:sz w:val="20"/>
        </w:rPr>
        <w:tab/>
      </w:r>
      <w:r>
        <w:rPr>
          <w:color w:val="333136"/>
          <w:spacing w:val="-2"/>
          <w:sz w:val="20"/>
        </w:rPr>
        <w:t>16.220.526</w:t>
      </w:r>
      <w:r>
        <w:rPr>
          <w:color w:val="666669"/>
          <w:spacing w:val="-2"/>
          <w:sz w:val="20"/>
        </w:rPr>
        <w:t>,</w:t>
      </w:r>
      <w:r>
        <w:rPr>
          <w:color w:val="211F23"/>
          <w:spacing w:val="-2"/>
          <w:sz w:val="20"/>
        </w:rPr>
        <w:t>15</w:t>
      </w:r>
    </w:p>
    <w:p>
      <w:pPr>
        <w:spacing w:before="49"/>
        <w:ind w:left="0" w:right="216" w:firstLine="0"/>
        <w:jc w:val="right"/>
        <w:rPr>
          <w:sz w:val="20"/>
        </w:rPr>
      </w:pPr>
      <w:r>
        <w:rPr>
          <w:color w:val="333136"/>
          <w:spacing w:val="-2"/>
          <w:sz w:val="20"/>
        </w:rPr>
        <w:t>37.365</w:t>
      </w:r>
      <w:r>
        <w:rPr>
          <w:color w:val="525256"/>
          <w:spacing w:val="-2"/>
          <w:sz w:val="20"/>
        </w:rPr>
        <w:t>,</w:t>
      </w:r>
      <w:r>
        <w:rPr>
          <w:color w:val="333136"/>
          <w:spacing w:val="-2"/>
          <w:sz w:val="20"/>
        </w:rPr>
        <w:t>38</w:t>
      </w:r>
    </w:p>
    <w:p>
      <w:pPr>
        <w:spacing w:before="39"/>
        <w:ind w:left="0" w:right="220" w:firstLine="0"/>
        <w:jc w:val="right"/>
        <w:rPr>
          <w:sz w:val="20"/>
        </w:rPr>
      </w:pPr>
      <w:r>
        <w:rPr>
          <w:color w:val="333136"/>
          <w:spacing w:val="-2"/>
          <w:sz w:val="20"/>
        </w:rPr>
        <w:t>4</w:t>
      </w:r>
      <w:r>
        <w:rPr>
          <w:color w:val="110F15"/>
          <w:spacing w:val="-2"/>
          <w:sz w:val="20"/>
        </w:rPr>
        <w:t>.</w:t>
      </w:r>
      <w:r>
        <w:rPr>
          <w:color w:val="333136"/>
          <w:spacing w:val="-2"/>
          <w:sz w:val="20"/>
        </w:rPr>
        <w:t>988</w:t>
      </w:r>
      <w:r>
        <w:rPr>
          <w:color w:val="525256"/>
          <w:spacing w:val="-2"/>
          <w:sz w:val="20"/>
        </w:rPr>
        <w:t>,</w:t>
      </w:r>
      <w:r>
        <w:rPr>
          <w:color w:val="333136"/>
          <w:spacing w:val="-2"/>
          <w:sz w:val="20"/>
        </w:rPr>
        <w:t>30</w:t>
      </w:r>
    </w:p>
    <w:p>
      <w:pPr>
        <w:spacing w:after="0"/>
        <w:jc w:val="right"/>
        <w:rPr>
          <w:sz w:val="20"/>
        </w:rPr>
        <w:sectPr>
          <w:type w:val="continuous"/>
          <w:pgSz w:w="11870" w:h="16910"/>
          <w:pgMar w:header="1723" w:footer="0" w:top="20" w:bottom="280" w:left="1700" w:right="992"/>
          <w:cols w:num="3" w:equalWidth="0">
            <w:col w:w="3165" w:space="40"/>
            <w:col w:w="1614" w:space="1168"/>
            <w:col w:w="3191"/>
          </w:cols>
        </w:sectPr>
      </w:pPr>
    </w:p>
    <w:p>
      <w:pPr>
        <w:spacing w:line="193" w:lineRule="exact" w:before="0"/>
        <w:ind w:left="624" w:right="0" w:firstLine="0"/>
        <w:jc w:val="left"/>
        <w:rPr>
          <w:sz w:val="20"/>
        </w:rPr>
      </w:pPr>
      <w:r>
        <w:rPr>
          <w:color w:val="333136"/>
          <w:spacing w:val="-2"/>
          <w:sz w:val="20"/>
        </w:rPr>
        <w:t>C?pital</w:t>
      </w:r>
      <w:r>
        <w:rPr>
          <w:color w:val="333136"/>
          <w:spacing w:val="-7"/>
          <w:sz w:val="20"/>
        </w:rPr>
        <w:t> </w:t>
      </w:r>
      <w:r>
        <w:rPr>
          <w:color w:val="333136"/>
          <w:spacing w:val="-2"/>
          <w:sz w:val="20"/>
        </w:rPr>
        <w:t>a</w:t>
      </w:r>
      <w:r>
        <w:rPr>
          <w:color w:val="333136"/>
          <w:spacing w:val="-10"/>
          <w:sz w:val="20"/>
        </w:rPr>
        <w:t> </w:t>
      </w:r>
      <w:r>
        <w:rPr>
          <w:color w:val="333136"/>
          <w:spacing w:val="-4"/>
          <w:sz w:val="20"/>
        </w:rPr>
        <w:t>euros</w:t>
      </w:r>
    </w:p>
    <w:p>
      <w:pPr>
        <w:tabs>
          <w:tab w:pos="1250" w:val="left" w:leader="none"/>
          <w:tab w:pos="3470" w:val="left" w:leader="none"/>
          <w:tab w:pos="4611" w:val="left" w:leader="none"/>
        </w:tabs>
        <w:spacing w:line="198" w:lineRule="exact" w:before="0"/>
        <w:ind w:left="624" w:right="0" w:firstLine="0"/>
        <w:jc w:val="left"/>
        <w:rPr>
          <w:sz w:val="20"/>
        </w:rPr>
      </w:pPr>
      <w:r>
        <w:rPr/>
        <w:br w:type="column"/>
      </w:r>
      <w:r>
        <w:rPr>
          <w:color w:val="333136"/>
          <w:sz w:val="20"/>
          <w:u w:val="single" w:color="000000"/>
        </w:rPr>
        <w:tab/>
      </w:r>
      <w:r>
        <w:rPr>
          <w:color w:val="333136"/>
          <w:spacing w:val="-2"/>
          <w:sz w:val="20"/>
          <w:u w:val="single" w:color="000000"/>
        </w:rPr>
        <w:t>103.49</w:t>
      </w:r>
      <w:r>
        <w:rPr>
          <w:color w:val="333136"/>
          <w:sz w:val="20"/>
          <w:u w:val="none"/>
        </w:rPr>
        <w:tab/>
      </w:r>
      <w:r>
        <w:rPr>
          <w:color w:val="333136"/>
          <w:sz w:val="20"/>
          <w:u w:val="single" w:color="000000"/>
        </w:rPr>
        <w:tab/>
      </w:r>
    </w:p>
    <w:p>
      <w:pPr>
        <w:tabs>
          <w:tab w:pos="781" w:val="left" w:leader="none"/>
        </w:tabs>
        <w:spacing w:line="198" w:lineRule="exact" w:before="0"/>
        <w:ind w:left="145" w:right="0" w:firstLine="0"/>
        <w:jc w:val="left"/>
        <w:rPr>
          <w:sz w:val="20"/>
        </w:rPr>
      </w:pPr>
      <w:r>
        <w:rPr/>
        <w:br w:type="column"/>
      </w:r>
      <w:r>
        <w:rPr>
          <w:color w:val="211F23"/>
          <w:sz w:val="20"/>
          <w:u w:val="single" w:color="000000"/>
        </w:rPr>
        <w:tab/>
        <w:t>103</w:t>
      </w:r>
      <w:r>
        <w:rPr>
          <w:color w:val="211F23"/>
          <w:spacing w:val="-4"/>
          <w:sz w:val="20"/>
          <w:u w:val="single" w:color="000000"/>
        </w:rPr>
        <w:t> </w:t>
      </w:r>
      <w:r>
        <w:rPr>
          <w:color w:val="333136"/>
          <w:spacing w:val="-5"/>
          <w:sz w:val="20"/>
          <w:u w:val="single" w:color="000000"/>
        </w:rPr>
        <w:t>49</w:t>
      </w:r>
    </w:p>
    <w:p>
      <w:pPr>
        <w:spacing w:after="0" w:line="198" w:lineRule="exact"/>
        <w:jc w:val="left"/>
        <w:rPr>
          <w:sz w:val="20"/>
        </w:rPr>
        <w:sectPr>
          <w:type w:val="continuous"/>
          <w:pgSz w:w="11870" w:h="16910"/>
          <w:pgMar w:header="1723" w:footer="0" w:top="20" w:bottom="280" w:left="1700" w:right="992"/>
          <w:cols w:num="3" w:equalWidth="0">
            <w:col w:w="1843" w:space="1121"/>
            <w:col w:w="4612" w:space="40"/>
            <w:col w:w="1562"/>
          </w:cols>
        </w:sectPr>
      </w:pPr>
    </w:p>
    <w:p>
      <w:pPr>
        <w:tabs>
          <w:tab w:pos="6608" w:val="left" w:leader="none"/>
          <w:tab w:pos="7774" w:val="left" w:leader="none"/>
        </w:tabs>
        <w:spacing w:before="1"/>
        <w:ind w:left="3591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842609</wp:posOffset>
                </wp:positionH>
                <wp:positionV relativeFrom="page">
                  <wp:posOffset>8960115</wp:posOffset>
                </wp:positionV>
                <wp:extent cx="1196975" cy="124460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196975" cy="1244600"/>
                          <a:chExt cx="1196975" cy="124460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761"/>
                            <a:ext cx="1196749" cy="829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766285" y="0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347183pt;margin-top:705.520935pt;width:94.25pt;height:98pt;mso-position-horizontal-relative:page;mso-position-vertical-relative:page;z-index:15759872" id="docshapegroup60" coordorigin="1327,14110" coordsize="1885,1960">
                <v:shape style="position:absolute;left:1326;top:14763;width:1885;height:1307" type="#_x0000_t75" id="docshape61" stroked="false">
                  <v:imagedata r:id="rId52" o:title=""/>
                </v:shape>
                <v:line style="position:absolute" from="2534,14764" to="2534,14110" stroked="true" strokeweight="1.4423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136"/>
          <w:spacing w:val="-2"/>
          <w:sz w:val="22"/>
          <w:u w:val="thick" w:color="333136"/>
        </w:rPr>
        <w:t>16.474.893</w:t>
      </w:r>
      <w:r>
        <w:rPr>
          <w:color w:val="525256"/>
          <w:spacing w:val="-2"/>
          <w:sz w:val="22"/>
          <w:u w:val="thick" w:color="333136"/>
        </w:rPr>
        <w:t>.</w:t>
      </w:r>
      <w:r>
        <w:rPr>
          <w:color w:val="333136"/>
          <w:spacing w:val="-2"/>
          <w:sz w:val="22"/>
          <w:u w:val="thick" w:color="333136"/>
        </w:rPr>
        <w:t>11</w:t>
      </w:r>
      <w:r>
        <w:rPr>
          <w:color w:val="333136"/>
          <w:sz w:val="22"/>
          <w:u w:val="none"/>
        </w:rPr>
        <w:tab/>
      </w:r>
      <w:r>
        <w:rPr>
          <w:color w:val="333136"/>
          <w:spacing w:val="-2"/>
          <w:sz w:val="22"/>
          <w:u w:val="thick" w:color="333136"/>
        </w:rPr>
        <w:t>815,844</w:t>
      </w:r>
      <w:r>
        <w:rPr>
          <w:color w:val="525256"/>
          <w:spacing w:val="-2"/>
          <w:sz w:val="22"/>
          <w:u w:val="thick" w:color="333136"/>
        </w:rPr>
        <w:t>.</w:t>
      </w:r>
      <w:r>
        <w:rPr>
          <w:color w:val="333136"/>
          <w:spacing w:val="-2"/>
          <w:sz w:val="22"/>
          <w:u w:val="thick" w:color="333136"/>
        </w:rPr>
        <w:t>95</w:t>
      </w:r>
      <w:r>
        <w:rPr>
          <w:color w:val="333136"/>
          <w:sz w:val="22"/>
          <w:u w:val="none"/>
        </w:rPr>
        <w:tab/>
      </w:r>
      <w:r>
        <w:rPr>
          <w:color w:val="333136"/>
          <w:spacing w:val="-2"/>
          <w:sz w:val="22"/>
          <w:u w:val="thick" w:color="333136"/>
        </w:rPr>
        <w:t>17</w:t>
      </w:r>
      <w:r>
        <w:rPr>
          <w:color w:val="525256"/>
          <w:spacing w:val="-2"/>
          <w:sz w:val="22"/>
          <w:u w:val="thick" w:color="333136"/>
        </w:rPr>
        <w:t>,</w:t>
      </w:r>
      <w:r>
        <w:rPr>
          <w:color w:val="333136"/>
          <w:spacing w:val="-2"/>
          <w:sz w:val="22"/>
          <w:u w:val="thick" w:color="333136"/>
        </w:rPr>
        <w:t>290</w:t>
      </w:r>
      <w:r>
        <w:rPr>
          <w:color w:val="525256"/>
          <w:spacing w:val="-2"/>
          <w:sz w:val="22"/>
          <w:u w:val="thick" w:color="333136"/>
        </w:rPr>
        <w:t>.</w:t>
      </w:r>
      <w:r>
        <w:rPr>
          <w:color w:val="333136"/>
          <w:spacing w:val="-2"/>
          <w:sz w:val="22"/>
          <w:u w:val="thick" w:color="333136"/>
        </w:rPr>
        <w:t>738</w:t>
      </w:r>
      <w:r>
        <w:rPr>
          <w:color w:val="525256"/>
          <w:spacing w:val="-2"/>
          <w:sz w:val="22"/>
          <w:u w:val="thick" w:color="333136"/>
        </w:rPr>
        <w:t>.</w:t>
      </w:r>
      <w:r>
        <w:rPr>
          <w:color w:val="333136"/>
          <w:spacing w:val="-2"/>
          <w:sz w:val="22"/>
          <w:u w:val="thick" w:color="333136"/>
        </w:rPr>
        <w:t>06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7"/>
        <w:rPr>
          <w:sz w:val="22"/>
        </w:rPr>
      </w:pPr>
    </w:p>
    <w:p>
      <w:pPr>
        <w:spacing w:before="0" w:after="15"/>
        <w:ind w:left="5945" w:right="0" w:firstLine="0"/>
        <w:jc w:val="left"/>
        <w:rPr>
          <w:sz w:val="20"/>
        </w:rPr>
      </w:pPr>
      <w:r>
        <w:rPr>
          <w:color w:val="333136"/>
          <w:spacing w:val="-2"/>
          <w:sz w:val="20"/>
        </w:rPr>
        <w:t>Euros</w:t>
      </w:r>
    </w:p>
    <w:tbl>
      <w:tblPr>
        <w:tblW w:w="0" w:type="auto"/>
        <w:jc w:val="left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442"/>
        <w:gridCol w:w="134"/>
        <w:gridCol w:w="1305"/>
        <w:gridCol w:w="1335"/>
        <w:gridCol w:w="108"/>
        <w:gridCol w:w="1326"/>
        <w:gridCol w:w="113"/>
      </w:tblGrid>
      <w:tr>
        <w:trPr>
          <w:trHeight w:val="503" w:hRule="atLeast"/>
        </w:trPr>
        <w:tc>
          <w:tcPr>
            <w:tcW w:w="423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rPr>
                <w:sz w:val="20"/>
              </w:rPr>
            </w:pPr>
          </w:p>
          <w:p>
            <w:pPr>
              <w:pStyle w:val="TableParagraph"/>
              <w:tabs>
                <w:tab w:pos="2992" w:val="left" w:leader="none"/>
              </w:tabs>
              <w:spacing w:line="239" w:lineRule="exact" w:before="1"/>
              <w:ind w:left="54"/>
              <w:rPr>
                <w:sz w:val="20"/>
              </w:rPr>
            </w:pPr>
            <w:r>
              <w:rPr>
                <w:color w:val="333136"/>
                <w:position w:val="1"/>
                <w:sz w:val="20"/>
              </w:rPr>
              <w:t>Ejercicio</w:t>
            </w:r>
            <w:r>
              <w:rPr>
                <w:color w:val="333136"/>
                <w:spacing w:val="19"/>
                <w:position w:val="1"/>
                <w:sz w:val="20"/>
              </w:rPr>
              <w:t> </w:t>
            </w:r>
            <w:r>
              <w:rPr>
                <w:color w:val="333136"/>
                <w:spacing w:val="-2"/>
                <w:position w:val="1"/>
                <w:sz w:val="20"/>
              </w:rPr>
              <w:t>2024:</w:t>
            </w:r>
            <w:r>
              <w:rPr>
                <w:color w:val="333136"/>
                <w:position w:val="1"/>
                <w:sz w:val="20"/>
              </w:rPr>
              <w:tab/>
            </w: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18"/>
                <w:sz w:val="20"/>
              </w:rPr>
              <w:t> </w:t>
            </w:r>
            <w:r>
              <w:rPr>
                <w:color w:val="211F23"/>
                <w:spacing w:val="-2"/>
                <w:sz w:val="20"/>
              </w:rPr>
              <w:t>inicial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tLeast" w:before="4"/>
              <w:ind w:left="502" w:right="189" w:hanging="187"/>
              <w:rPr>
                <w:sz w:val="20"/>
              </w:rPr>
            </w:pPr>
            <w:r>
              <w:rPr>
                <w:color w:val="333136"/>
                <w:sz w:val="20"/>
              </w:rPr>
              <w:t>Ajustes</w:t>
            </w:r>
            <w:r>
              <w:rPr>
                <w:color w:val="333136"/>
                <w:spacing w:val="-6"/>
                <w:sz w:val="20"/>
              </w:rPr>
              <w:t> </w:t>
            </w:r>
            <w:r>
              <w:rPr>
                <w:color w:val="333136"/>
                <w:sz w:val="20"/>
              </w:rPr>
              <w:t>por </w:t>
            </w:r>
            <w:r>
              <w:rPr>
                <w:color w:val="333136"/>
                <w:spacing w:val="-2"/>
                <w:sz w:val="20"/>
              </w:rPr>
              <w:t>errores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tLeast" w:before="4"/>
              <w:ind w:left="194" w:right="76" w:firstLine="22"/>
              <w:rPr>
                <w:sz w:val="20"/>
              </w:rPr>
            </w:pPr>
            <w:r>
              <w:rPr>
                <w:color w:val="211F23"/>
                <w:spacing w:val="-2"/>
                <w:sz w:val="20"/>
              </w:rPr>
              <w:t>Distribución </w:t>
            </w:r>
            <w:r>
              <w:rPr>
                <w:color w:val="333136"/>
                <w:sz w:val="20"/>
              </w:rPr>
              <w:t>de</w:t>
            </w:r>
            <w:r>
              <w:rPr>
                <w:color w:val="333136"/>
                <w:spacing w:val="9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resultados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spacing w:line="229" w:lineRule="exact" w:before="1"/>
              <w:ind w:left="334"/>
              <w:rPr>
                <w:sz w:val="20"/>
              </w:rPr>
            </w:pPr>
            <w:r>
              <w:rPr>
                <w:color w:val="333136"/>
                <w:sz w:val="20"/>
              </w:rPr>
              <w:t>Saldo</w:t>
            </w:r>
            <w:r>
              <w:rPr>
                <w:color w:val="333136"/>
                <w:spacing w:val="3"/>
                <w:sz w:val="20"/>
              </w:rPr>
              <w:t> </w:t>
            </w:r>
            <w:r>
              <w:rPr>
                <w:color w:val="333136"/>
                <w:spacing w:val="-4"/>
                <w:sz w:val="20"/>
              </w:rPr>
              <w:t>final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2789" w:type="dxa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color w:val="333136"/>
                <w:sz w:val="20"/>
              </w:rPr>
              <w:t>Reserva</w:t>
            </w:r>
            <w:r>
              <w:rPr>
                <w:color w:val="333136"/>
                <w:spacing w:val="17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legal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0"/>
              <w:ind w:right="34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1.027</w:t>
            </w:r>
            <w:r>
              <w:rPr>
                <w:color w:val="525256"/>
                <w:spacing w:val="-2"/>
                <w:sz w:val="20"/>
              </w:rPr>
              <w:t>.</w:t>
            </w:r>
            <w:r>
              <w:rPr>
                <w:color w:val="333136"/>
                <w:spacing w:val="-2"/>
                <w:sz w:val="20"/>
              </w:rPr>
              <w:t>754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74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line="20" w:lineRule="exact"/>
              <w:ind w:right="-5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830580" cy="6350"/>
                      <wp:effectExtent l="9525" t="0" r="0" b="3175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830580" cy="6350"/>
                                <a:chExt cx="830580" cy="635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3049"/>
                                  <a:ext cx="830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0580" h="0">
                                      <a:moveTo>
                                        <a:pt x="0" y="0"/>
                                      </a:moveTo>
                                      <a:lnTo>
                                        <a:pt x="830397" y="0"/>
                                      </a:lnTo>
                                    </a:path>
                                  </a:pathLst>
                                </a:custGeom>
                                <a:ln w="60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5.4pt;height:.5pt;mso-position-horizontal-relative:char;mso-position-vertical-relative:line" id="docshapegroup62" coordorigin="0,0" coordsize="1308,10">
                      <v:line style="position:absolute" from="0,5" to="1308,5" stroked="true" strokeweight=".48027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pacing w:val="111"/>
                <w:sz w:val="2"/>
              </w:rPr>
              <w:t> </w:t>
            </w:r>
            <w:r>
              <w:rPr>
                <w:spacing w:val="11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57555" cy="6350"/>
                      <wp:effectExtent l="9525" t="0" r="0" b="3175"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757555" cy="6350"/>
                                <a:chExt cx="757555" cy="635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3049"/>
                                  <a:ext cx="7575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7555" h="0">
                                      <a:moveTo>
                                        <a:pt x="0" y="0"/>
                                      </a:moveTo>
                                      <a:lnTo>
                                        <a:pt x="757127" y="0"/>
                                      </a:lnTo>
                                    </a:path>
                                  </a:pathLst>
                                </a:custGeom>
                                <a:ln w="60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65pt;height:.5pt;mso-position-horizontal-relative:char;mso-position-vertical-relative:line" id="docshapegroup63" coordorigin="0,0" coordsize="1193,10">
                      <v:line style="position:absolute" from="0,5" to="1192,5" stroked="true" strokeweight=".48027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pacing w:val="111"/>
                <w:sz w:val="2"/>
              </w:rPr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line="20" w:lineRule="exact"/>
              <w:ind w:left="3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842644" cy="6350"/>
                      <wp:effectExtent l="9525" t="0" r="0" b="3175"/>
                      <wp:docPr id="116" name="Group 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" name="Group 116"/>
                            <wpg:cNvGrpSpPr/>
                            <wpg:grpSpPr>
                              <a:xfrm>
                                <a:off x="0" y="0"/>
                                <a:ext cx="842644" cy="6350"/>
                                <a:chExt cx="842644" cy="635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3049"/>
                                  <a:ext cx="8426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2644" h="0">
                                      <a:moveTo>
                                        <a:pt x="0" y="0"/>
                                      </a:moveTo>
                                      <a:lnTo>
                                        <a:pt x="842609" y="0"/>
                                      </a:lnTo>
                                    </a:path>
                                  </a:pathLst>
                                </a:custGeom>
                                <a:ln w="60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6.350pt;height:.5pt;mso-position-horizontal-relative:char;mso-position-vertical-relative:line" id="docshapegroup64" coordorigin="0,0" coordsize="1327,10">
                      <v:line style="position:absolute" from="0,5" to="1327,5" stroked="true" strokeweight=".48027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00"/>
              <w:ind w:left="196"/>
              <w:rPr>
                <w:sz w:val="20"/>
              </w:rPr>
            </w:pPr>
            <w:r>
              <w:rPr>
                <w:color w:val="211F23"/>
                <w:spacing w:val="-2"/>
                <w:sz w:val="20"/>
              </w:rPr>
              <w:t>1.027.754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74</w:t>
            </w:r>
          </w:p>
        </w:tc>
      </w:tr>
      <w:tr>
        <w:trPr>
          <w:trHeight w:val="276" w:hRule="atLeast"/>
        </w:trPr>
        <w:tc>
          <w:tcPr>
            <w:tcW w:w="2789" w:type="dxa"/>
          </w:tcPr>
          <w:p>
            <w:pPr>
              <w:pStyle w:val="TableParagraph"/>
              <w:spacing w:before="15"/>
              <w:ind w:left="59"/>
              <w:rPr>
                <w:sz w:val="20"/>
              </w:rPr>
            </w:pPr>
            <w:r>
              <w:rPr>
                <w:color w:val="333136"/>
                <w:sz w:val="20"/>
              </w:rPr>
              <w:t>Reservas</w:t>
            </w:r>
            <w:r>
              <w:rPr>
                <w:color w:val="333136"/>
                <w:spacing w:val="8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voluntarias</w:t>
            </w:r>
          </w:p>
        </w:tc>
        <w:tc>
          <w:tcPr>
            <w:tcW w:w="1442" w:type="dxa"/>
          </w:tcPr>
          <w:p>
            <w:pPr>
              <w:pStyle w:val="TableParagraph"/>
              <w:spacing w:before="20"/>
              <w:ind w:right="28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11.382</w:t>
            </w:r>
            <w:r>
              <w:rPr>
                <w:color w:val="525256"/>
                <w:spacing w:val="-2"/>
                <w:sz w:val="20"/>
              </w:rPr>
              <w:t>.</w:t>
            </w:r>
            <w:r>
              <w:rPr>
                <w:color w:val="211F23"/>
                <w:spacing w:val="-2"/>
                <w:sz w:val="20"/>
              </w:rPr>
              <w:t>168</w:t>
            </w:r>
            <w:r>
              <w:rPr>
                <w:color w:val="666669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19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tabs>
                <w:tab w:pos="1516" w:val="left" w:leader="none"/>
              </w:tabs>
              <w:spacing w:before="25"/>
              <w:ind w:left="1204"/>
              <w:rPr>
                <w:sz w:val="20"/>
              </w:rPr>
            </w:pPr>
            <w:r>
              <w:rPr>
                <w:color w:val="211F23"/>
                <w:spacing w:val="-10"/>
                <w:w w:val="105"/>
                <w:sz w:val="20"/>
              </w:rPr>
              <w:t>-</w:t>
            </w:r>
            <w:r>
              <w:rPr>
                <w:color w:val="211F23"/>
                <w:sz w:val="20"/>
              </w:rPr>
              <w:tab/>
            </w:r>
            <w:r>
              <w:rPr>
                <w:color w:val="333136"/>
                <w:spacing w:val="-2"/>
                <w:w w:val="105"/>
                <w:sz w:val="20"/>
              </w:rPr>
              <w:t>4.022.513</w:t>
            </w:r>
            <w:r>
              <w:rPr>
                <w:color w:val="525256"/>
                <w:spacing w:val="-2"/>
                <w:w w:val="105"/>
                <w:sz w:val="20"/>
              </w:rPr>
              <w:t>,</w:t>
            </w:r>
            <w:r>
              <w:rPr>
                <w:color w:val="333136"/>
                <w:spacing w:val="-2"/>
                <w:w w:val="105"/>
                <w:sz w:val="20"/>
              </w:rPr>
              <w:t>01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25"/>
              <w:ind w:left="90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15.404</w:t>
            </w:r>
            <w:r>
              <w:rPr>
                <w:color w:val="525256"/>
                <w:spacing w:val="-2"/>
                <w:sz w:val="20"/>
              </w:rPr>
              <w:t>.</w:t>
            </w:r>
            <w:r>
              <w:rPr>
                <w:color w:val="333136"/>
                <w:spacing w:val="-2"/>
                <w:sz w:val="20"/>
              </w:rPr>
              <w:t>681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2789" w:type="dxa"/>
          </w:tcPr>
          <w:p>
            <w:pPr>
              <w:pStyle w:val="TableParagraph"/>
              <w:spacing w:before="13"/>
              <w:ind w:left="54"/>
              <w:rPr>
                <w:sz w:val="20"/>
              </w:rPr>
            </w:pPr>
            <w:r>
              <w:rPr>
                <w:color w:val="211F23"/>
                <w:sz w:val="20"/>
              </w:rPr>
              <w:t>Reserva</w:t>
            </w:r>
            <w:r>
              <w:rPr>
                <w:color w:val="211F23"/>
                <w:spacing w:val="11"/>
                <w:sz w:val="20"/>
              </w:rPr>
              <w:t> </w:t>
            </w:r>
            <w:r>
              <w:rPr>
                <w:color w:val="333136"/>
                <w:sz w:val="20"/>
              </w:rPr>
              <w:t>de</w:t>
            </w:r>
            <w:r>
              <w:rPr>
                <w:color w:val="333136"/>
                <w:spacing w:val="1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capitalización</w:t>
            </w:r>
          </w:p>
        </w:tc>
        <w:tc>
          <w:tcPr>
            <w:tcW w:w="1442" w:type="dxa"/>
          </w:tcPr>
          <w:p>
            <w:pPr>
              <w:pStyle w:val="TableParagraph"/>
              <w:spacing w:before="22"/>
              <w:ind w:right="24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w w:val="105"/>
                <w:sz w:val="20"/>
              </w:rPr>
              <w:t>37.365</w:t>
            </w:r>
            <w:r>
              <w:rPr>
                <w:color w:val="525256"/>
                <w:spacing w:val="-2"/>
                <w:w w:val="105"/>
                <w:sz w:val="20"/>
              </w:rPr>
              <w:t>,</w:t>
            </w:r>
            <w:r>
              <w:rPr>
                <w:color w:val="333136"/>
                <w:spacing w:val="-2"/>
                <w:w w:val="105"/>
                <w:sz w:val="20"/>
              </w:rPr>
              <w:t>38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27"/>
              <w:ind w:left="446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37.365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38</w:t>
            </w:r>
          </w:p>
        </w:tc>
      </w:tr>
      <w:tr>
        <w:trPr>
          <w:trHeight w:val="273" w:hRule="atLeast"/>
        </w:trPr>
        <w:tc>
          <w:tcPr>
            <w:tcW w:w="2789" w:type="dxa"/>
          </w:tcPr>
          <w:p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color w:val="211F23"/>
                <w:sz w:val="20"/>
              </w:rPr>
              <w:t>Reserva</w:t>
            </w:r>
            <w:r>
              <w:rPr>
                <w:color w:val="211F23"/>
                <w:spacing w:val="13"/>
                <w:sz w:val="20"/>
              </w:rPr>
              <w:t> </w:t>
            </w:r>
            <w:r>
              <w:rPr>
                <w:color w:val="333136"/>
                <w:sz w:val="20"/>
              </w:rPr>
              <w:t>por</w:t>
            </w:r>
            <w:r>
              <w:rPr>
                <w:color w:val="333136"/>
                <w:spacing w:val="-2"/>
                <w:sz w:val="20"/>
              </w:rPr>
              <w:t> </w:t>
            </w:r>
            <w:r>
              <w:rPr>
                <w:color w:val="333136"/>
                <w:sz w:val="20"/>
              </w:rPr>
              <w:t>capital</w:t>
            </w:r>
            <w:r>
              <w:rPr>
                <w:color w:val="333136"/>
                <w:spacing w:val="7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amortizado</w:t>
            </w:r>
          </w:p>
        </w:tc>
        <w:tc>
          <w:tcPr>
            <w:tcW w:w="1442" w:type="dxa"/>
          </w:tcPr>
          <w:p>
            <w:pPr>
              <w:pStyle w:val="TableParagraph"/>
              <w:spacing w:before="17"/>
              <w:ind w:right="29"/>
              <w:jc w:val="right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4</w:t>
            </w:r>
            <w:r>
              <w:rPr>
                <w:color w:val="525256"/>
                <w:spacing w:val="-2"/>
                <w:sz w:val="20"/>
              </w:rPr>
              <w:t>.</w:t>
            </w:r>
            <w:r>
              <w:rPr>
                <w:color w:val="333136"/>
                <w:spacing w:val="-2"/>
                <w:sz w:val="20"/>
              </w:rPr>
              <w:t>988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30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22"/>
              <w:ind w:left="547"/>
              <w:rPr>
                <w:sz w:val="20"/>
              </w:rPr>
            </w:pPr>
            <w:r>
              <w:rPr>
                <w:color w:val="333136"/>
                <w:spacing w:val="-2"/>
                <w:sz w:val="20"/>
              </w:rPr>
              <w:t>4.988</w:t>
            </w:r>
            <w:r>
              <w:rPr>
                <w:color w:val="525256"/>
                <w:spacing w:val="-2"/>
                <w:sz w:val="20"/>
              </w:rPr>
              <w:t>,</w:t>
            </w:r>
            <w:r>
              <w:rPr>
                <w:color w:val="333136"/>
                <w:spacing w:val="-2"/>
                <w:sz w:val="20"/>
              </w:rPr>
              <w:t>30</w:t>
            </w:r>
          </w:p>
        </w:tc>
      </w:tr>
      <w:tr>
        <w:trPr>
          <w:trHeight w:val="252" w:hRule="atLeast"/>
        </w:trPr>
        <w:tc>
          <w:tcPr>
            <w:tcW w:w="2789" w:type="dxa"/>
          </w:tcPr>
          <w:p>
            <w:pPr>
              <w:pStyle w:val="TableParagraph"/>
              <w:spacing w:line="219" w:lineRule="exact" w:before="13"/>
              <w:ind w:left="50"/>
              <w:rPr>
                <w:sz w:val="20"/>
              </w:rPr>
            </w:pPr>
            <w:r>
              <w:rPr>
                <w:color w:val="333136"/>
                <w:sz w:val="20"/>
              </w:rPr>
              <w:t>Diferencias</w:t>
            </w:r>
            <w:r>
              <w:rPr>
                <w:color w:val="333136"/>
                <w:spacing w:val="16"/>
                <w:sz w:val="20"/>
              </w:rPr>
              <w:t> </w:t>
            </w:r>
            <w:r>
              <w:rPr>
                <w:color w:val="333136"/>
                <w:sz w:val="20"/>
              </w:rPr>
              <w:t>por</w:t>
            </w:r>
            <w:r>
              <w:rPr>
                <w:color w:val="333136"/>
                <w:spacing w:val="2"/>
                <w:sz w:val="20"/>
              </w:rPr>
              <w:t> </w:t>
            </w:r>
            <w:r>
              <w:rPr>
                <w:color w:val="333136"/>
                <w:sz w:val="20"/>
              </w:rPr>
              <w:t>ajuste</w:t>
            </w:r>
            <w:r>
              <w:rPr>
                <w:color w:val="333136"/>
                <w:spacing w:val="2"/>
                <w:sz w:val="20"/>
              </w:rPr>
              <w:t> </w:t>
            </w:r>
            <w:r>
              <w:rPr>
                <w:color w:val="333136"/>
                <w:spacing w:val="-5"/>
                <w:sz w:val="20"/>
              </w:rPr>
              <w:t>de</w:t>
            </w:r>
          </w:p>
        </w:tc>
        <w:tc>
          <w:tcPr>
            <w:tcW w:w="14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2789" w:type="dxa"/>
          </w:tcPr>
          <w:p>
            <w:pPr>
              <w:pStyle w:val="TableParagraph"/>
              <w:spacing w:line="220" w:lineRule="exact" w:before="1"/>
              <w:ind w:left="51"/>
              <w:rPr>
                <w:sz w:val="20"/>
              </w:rPr>
            </w:pPr>
            <w:r>
              <w:rPr>
                <w:color w:val="333136"/>
                <w:sz w:val="20"/>
              </w:rPr>
              <w:t>capital</w:t>
            </w:r>
            <w:r>
              <w:rPr>
                <w:color w:val="333136"/>
                <w:spacing w:val="13"/>
                <w:sz w:val="20"/>
              </w:rPr>
              <w:t> </w:t>
            </w:r>
            <w:r>
              <w:rPr>
                <w:color w:val="333136"/>
                <w:sz w:val="20"/>
              </w:rPr>
              <w:t>a</w:t>
            </w:r>
            <w:r>
              <w:rPr>
                <w:color w:val="333136"/>
                <w:spacing w:val="-7"/>
                <w:sz w:val="20"/>
              </w:rPr>
              <w:t> </w:t>
            </w:r>
            <w:r>
              <w:rPr>
                <w:color w:val="333136"/>
                <w:spacing w:val="-2"/>
                <w:sz w:val="20"/>
              </w:rPr>
              <w:t>euros</w:t>
            </w:r>
          </w:p>
        </w:tc>
        <w:tc>
          <w:tcPr>
            <w:tcW w:w="1442" w:type="dxa"/>
          </w:tcPr>
          <w:p>
            <w:pPr>
              <w:pStyle w:val="TableParagraph"/>
              <w:tabs>
                <w:tab w:pos="616" w:val="left" w:leader="none"/>
              </w:tabs>
              <w:spacing w:line="215" w:lineRule="exact" w:before="5"/>
              <w:ind w:right="30"/>
              <w:jc w:val="right"/>
              <w:rPr>
                <w:sz w:val="20"/>
              </w:rPr>
            </w:pPr>
            <w:r>
              <w:rPr>
                <w:color w:val="211F23"/>
                <w:sz w:val="20"/>
                <w:u w:val="single" w:color="000000"/>
              </w:rPr>
              <w:tab/>
              <w:t>103</w:t>
            </w:r>
            <w:r>
              <w:rPr>
                <w:color w:val="211F23"/>
                <w:spacing w:val="1"/>
                <w:sz w:val="20"/>
                <w:u w:val="single" w:color="000000"/>
              </w:rPr>
              <w:t> </w:t>
            </w:r>
            <w:r>
              <w:rPr>
                <w:color w:val="211F23"/>
                <w:spacing w:val="-5"/>
                <w:sz w:val="20"/>
                <w:u w:val="single" w:color="000000"/>
              </w:rPr>
              <w:t>49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tabs>
                <w:tab w:pos="2642" w:val="left" w:leader="none"/>
              </w:tabs>
              <w:spacing w:line="215" w:lineRule="exact" w:before="5"/>
              <w:ind w:left="1481" w:right="-15"/>
              <w:rPr>
                <w:sz w:val="20"/>
              </w:rPr>
            </w:pPr>
            <w:r>
              <w:rPr>
                <w:color w:val="211F23"/>
                <w:w w:val="100"/>
                <w:sz w:val="20"/>
                <w:u w:val="single" w:color="000000"/>
              </w:rPr>
              <w:t> </w:t>
            </w:r>
            <w:r>
              <w:rPr>
                <w:color w:val="211F23"/>
                <w:sz w:val="20"/>
                <w:u w:val="single" w:color="000000"/>
              </w:rPr>
              <w:tab/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tabs>
                <w:tab w:pos="710" w:val="left" w:leader="none"/>
              </w:tabs>
              <w:spacing w:line="210" w:lineRule="exact" w:before="10"/>
              <w:ind w:left="79"/>
              <w:rPr>
                <w:sz w:val="20"/>
              </w:rPr>
            </w:pPr>
            <w:r>
              <w:rPr>
                <w:color w:val="211F23"/>
                <w:sz w:val="20"/>
                <w:u w:val="single" w:color="000000"/>
              </w:rPr>
              <w:tab/>
              <w:t>103</w:t>
            </w:r>
            <w:r>
              <w:rPr>
                <w:color w:val="211F23"/>
                <w:spacing w:val="-4"/>
                <w:sz w:val="20"/>
                <w:u w:val="single" w:color="000000"/>
              </w:rPr>
              <w:t> </w:t>
            </w:r>
            <w:r>
              <w:rPr>
                <w:color w:val="333136"/>
                <w:spacing w:val="-5"/>
                <w:sz w:val="20"/>
                <w:u w:val="single" w:color="000000"/>
              </w:rPr>
              <w:t>49</w:t>
            </w:r>
          </w:p>
        </w:tc>
      </w:tr>
      <w:tr>
        <w:trPr>
          <w:trHeight w:val="376" w:hRule="atLeast"/>
        </w:trPr>
        <w:tc>
          <w:tcPr>
            <w:tcW w:w="27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color w:val="333136"/>
                <w:spacing w:val="-6"/>
                <w:sz w:val="22"/>
                <w:u w:val="thick" w:color="333136"/>
              </w:rPr>
              <w:t>12 </w:t>
            </w:r>
            <w:r>
              <w:rPr>
                <w:color w:val="333136"/>
                <w:spacing w:val="-2"/>
                <w:sz w:val="22"/>
                <w:u w:val="thick" w:color="333136"/>
              </w:rPr>
              <w:t>452</w:t>
            </w:r>
            <w:r>
              <w:rPr>
                <w:color w:val="525256"/>
                <w:spacing w:val="-2"/>
                <w:sz w:val="22"/>
                <w:u w:val="thick" w:color="333136"/>
              </w:rPr>
              <w:t>.3</w:t>
            </w:r>
            <w:r>
              <w:rPr>
                <w:color w:val="333136"/>
                <w:spacing w:val="-2"/>
                <w:sz w:val="22"/>
                <w:u w:val="thick" w:color="333136"/>
              </w:rPr>
              <w:t>80,1O</w:t>
            </w:r>
          </w:p>
        </w:tc>
        <w:tc>
          <w:tcPr>
            <w:tcW w:w="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tabs>
                <w:tab w:pos="1516" w:val="left" w:leader="none"/>
              </w:tabs>
              <w:ind w:left="1203"/>
              <w:rPr>
                <w:sz w:val="22"/>
              </w:rPr>
            </w:pPr>
            <w:r>
              <w:rPr>
                <w:color w:val="110F15"/>
                <w:spacing w:val="-10"/>
                <w:sz w:val="22"/>
              </w:rPr>
              <w:t>-</w:t>
            </w:r>
            <w:r>
              <w:rPr>
                <w:color w:val="110F15"/>
                <w:sz w:val="22"/>
              </w:rPr>
              <w:tab/>
            </w:r>
            <w:r>
              <w:rPr>
                <w:color w:val="333136"/>
                <w:spacing w:val="-2"/>
                <w:sz w:val="22"/>
                <w:u w:val="thick" w:color="333136"/>
              </w:rPr>
              <w:t>4</w:t>
            </w:r>
            <w:r>
              <w:rPr>
                <w:color w:val="525256"/>
                <w:spacing w:val="-2"/>
                <w:sz w:val="22"/>
                <w:u w:val="thick" w:color="333136"/>
              </w:rPr>
              <w:t>.</w:t>
            </w:r>
            <w:r>
              <w:rPr>
                <w:color w:val="333136"/>
                <w:spacing w:val="-2"/>
                <w:sz w:val="22"/>
                <w:u w:val="thick" w:color="333136"/>
              </w:rPr>
              <w:t>022.513</w:t>
            </w:r>
            <w:r>
              <w:rPr>
                <w:color w:val="525256"/>
                <w:spacing w:val="-2"/>
                <w:sz w:val="22"/>
                <w:u w:val="thick" w:color="333136"/>
              </w:rPr>
              <w:t>.</w:t>
            </w:r>
            <w:r>
              <w:rPr>
                <w:color w:val="333136"/>
                <w:spacing w:val="-2"/>
                <w:sz w:val="22"/>
                <w:u w:val="thick" w:color="333136"/>
              </w:rPr>
              <w:t>0</w:t>
            </w:r>
            <w:r>
              <w:rPr>
                <w:color w:val="333136"/>
                <w:spacing w:val="-2"/>
                <w:sz w:val="22"/>
                <w:u w:val="none"/>
              </w:rPr>
              <w:t>J</w:t>
            </w:r>
          </w:p>
        </w:tc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333136"/>
                <w:w w:val="95"/>
                <w:sz w:val="22"/>
                <w:u w:val="thick" w:color="333136"/>
              </w:rPr>
              <w:t>)6.474</w:t>
            </w:r>
            <w:r>
              <w:rPr>
                <w:color w:val="525256"/>
                <w:w w:val="95"/>
                <w:sz w:val="22"/>
                <w:u w:val="thick" w:color="333136"/>
              </w:rPr>
              <w:t>.</w:t>
            </w:r>
            <w:r>
              <w:rPr>
                <w:color w:val="333136"/>
                <w:w w:val="95"/>
                <w:sz w:val="22"/>
                <w:u w:val="thick" w:color="333136"/>
              </w:rPr>
              <w:t>893</w:t>
            </w:r>
            <w:r>
              <w:rPr>
                <w:color w:val="525256"/>
                <w:w w:val="95"/>
                <w:sz w:val="22"/>
                <w:u w:val="thick" w:color="333136"/>
              </w:rPr>
              <w:t>.</w:t>
            </w:r>
            <w:r>
              <w:rPr>
                <w:color w:val="333136"/>
                <w:w w:val="95"/>
                <w:sz w:val="22"/>
                <w:u w:val="thick" w:color="333136"/>
              </w:rPr>
              <w:t>1</w:t>
            </w:r>
            <w:r>
              <w:rPr>
                <w:color w:val="333136"/>
                <w:w w:val="95"/>
                <w:sz w:val="22"/>
                <w:u w:val="none"/>
              </w:rPr>
              <w:t>1</w:t>
            </w:r>
            <w:r>
              <w:rPr>
                <w:color w:val="333136"/>
                <w:spacing w:val="8"/>
                <w:sz w:val="22"/>
                <w:u w:val="none"/>
              </w:rPr>
              <w:t> </w:t>
            </w:r>
            <w:r>
              <w:rPr>
                <w:color w:val="838787"/>
                <w:spacing w:val="-10"/>
                <w:w w:val="95"/>
                <w:sz w:val="22"/>
                <w:u w:val="none"/>
              </w:rPr>
              <w:t>-</w:t>
            </w:r>
          </w:p>
        </w:tc>
      </w:tr>
      <w:tr>
        <w:trPr>
          <w:trHeight w:val="343" w:hRule="atLeast"/>
        </w:trPr>
        <w:tc>
          <w:tcPr>
            <w:tcW w:w="2789" w:type="dxa"/>
          </w:tcPr>
          <w:p>
            <w:pPr>
              <w:pStyle w:val="TableParagraph"/>
              <w:spacing w:line="210" w:lineRule="exact" w:before="114"/>
              <w:ind w:left="872"/>
              <w:rPr>
                <w:sz w:val="20"/>
              </w:rPr>
            </w:pPr>
            <w:r>
              <w:rPr>
                <w:color w:val="211F23"/>
                <w:sz w:val="20"/>
                <w:u w:val="thick" w:color="211F23"/>
              </w:rPr>
              <w:t>Reserva</w:t>
            </w:r>
            <w:r>
              <w:rPr>
                <w:color w:val="211F23"/>
                <w:spacing w:val="8"/>
                <w:sz w:val="20"/>
                <w:u w:val="thick" w:color="211F23"/>
              </w:rPr>
              <w:t> </w:t>
            </w:r>
            <w:r>
              <w:rPr>
                <w:color w:val="211F23"/>
                <w:spacing w:val="-2"/>
                <w:sz w:val="20"/>
                <w:u w:val="thick" w:color="211F23"/>
              </w:rPr>
              <w:t>legal</w:t>
            </w:r>
          </w:p>
        </w:tc>
        <w:tc>
          <w:tcPr>
            <w:tcW w:w="1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spacing w:line="244" w:lineRule="auto" w:before="0"/>
        <w:ind w:left="1485" w:right="495" w:firstLine="3"/>
        <w:jc w:val="both"/>
        <w:rPr>
          <w:sz w:val="20"/>
        </w:rPr>
      </w:pPr>
      <w:r>
        <w:rPr>
          <w:color w:val="333136"/>
          <w:sz w:val="20"/>
        </w:rPr>
        <w:t>De acuerdo </w:t>
      </w:r>
      <w:r>
        <w:rPr>
          <w:color w:val="211F23"/>
          <w:sz w:val="20"/>
        </w:rPr>
        <w:t>con </w:t>
      </w:r>
      <w:r>
        <w:rPr>
          <w:color w:val="333136"/>
          <w:sz w:val="20"/>
        </w:rPr>
        <w:t>el </w:t>
      </w:r>
      <w:r>
        <w:rPr>
          <w:color w:val="211F23"/>
          <w:sz w:val="20"/>
        </w:rPr>
        <w:t>texto </w:t>
      </w:r>
      <w:r>
        <w:rPr>
          <w:color w:val="333136"/>
          <w:sz w:val="20"/>
        </w:rPr>
        <w:t>refundido </w:t>
      </w:r>
      <w:r>
        <w:rPr>
          <w:color w:val="211F23"/>
          <w:sz w:val="20"/>
        </w:rPr>
        <w:t>la </w:t>
      </w:r>
      <w:r>
        <w:rPr>
          <w:color w:val="333136"/>
          <w:sz w:val="20"/>
        </w:rPr>
        <w:t>Ley </w:t>
      </w:r>
      <w:r>
        <w:rPr>
          <w:color w:val="211F23"/>
          <w:sz w:val="20"/>
        </w:rPr>
        <w:t>de </w:t>
      </w:r>
      <w:r>
        <w:rPr>
          <w:color w:val="333136"/>
          <w:sz w:val="20"/>
        </w:rPr>
        <w:t>Sociedades </w:t>
      </w:r>
      <w:r>
        <w:rPr>
          <w:color w:val="211F23"/>
          <w:sz w:val="20"/>
        </w:rPr>
        <w:t>de </w:t>
      </w:r>
      <w:r>
        <w:rPr>
          <w:color w:val="333136"/>
          <w:sz w:val="20"/>
        </w:rPr>
        <w:t>Capital</w:t>
      </w:r>
      <w:r>
        <w:rPr>
          <w:color w:val="525256"/>
          <w:sz w:val="20"/>
        </w:rPr>
        <w:t>, </w:t>
      </w:r>
      <w:r>
        <w:rPr>
          <w:color w:val="211F23"/>
          <w:sz w:val="20"/>
        </w:rPr>
        <w:t>la </w:t>
      </w:r>
      <w:r>
        <w:rPr>
          <w:color w:val="333136"/>
          <w:sz w:val="20"/>
        </w:rPr>
        <w:t>reserva </w:t>
      </w:r>
      <w:r>
        <w:rPr>
          <w:color w:val="211F23"/>
          <w:sz w:val="20"/>
        </w:rPr>
        <w:t>legal</w:t>
      </w:r>
      <w:r>
        <w:rPr>
          <w:color w:val="525256"/>
          <w:sz w:val="20"/>
        </w:rPr>
        <w:t>, </w:t>
      </w:r>
      <w:r>
        <w:rPr>
          <w:color w:val="333136"/>
          <w:sz w:val="20"/>
        </w:rPr>
        <w:t>mientras no</w:t>
      </w:r>
      <w:r>
        <w:rPr>
          <w:color w:val="333136"/>
          <w:spacing w:val="-7"/>
          <w:sz w:val="20"/>
        </w:rPr>
        <w:t> </w:t>
      </w:r>
      <w:r>
        <w:rPr>
          <w:color w:val="333136"/>
          <w:sz w:val="20"/>
        </w:rPr>
        <w:t>supere</w:t>
      </w:r>
      <w:r>
        <w:rPr>
          <w:color w:val="333136"/>
          <w:spacing w:val="-2"/>
          <w:sz w:val="20"/>
        </w:rPr>
        <w:t> </w:t>
      </w:r>
      <w:r>
        <w:rPr>
          <w:color w:val="333136"/>
          <w:sz w:val="20"/>
        </w:rPr>
        <w:t>el límite</w:t>
      </w:r>
      <w:r>
        <w:rPr>
          <w:color w:val="333136"/>
          <w:spacing w:val="-1"/>
          <w:sz w:val="20"/>
        </w:rPr>
        <w:t> </w:t>
      </w:r>
      <w:r>
        <w:rPr>
          <w:color w:val="333136"/>
          <w:sz w:val="20"/>
        </w:rPr>
        <w:t>del 20%</w:t>
      </w:r>
      <w:r>
        <w:rPr>
          <w:color w:val="333136"/>
          <w:spacing w:val="-7"/>
          <w:sz w:val="20"/>
        </w:rPr>
        <w:t> </w:t>
      </w:r>
      <w:r>
        <w:rPr>
          <w:color w:val="211F23"/>
          <w:sz w:val="20"/>
        </w:rPr>
        <w:t>del</w:t>
      </w:r>
      <w:r>
        <w:rPr>
          <w:color w:val="211F23"/>
          <w:spacing w:val="-2"/>
          <w:sz w:val="20"/>
        </w:rPr>
        <w:t> </w:t>
      </w:r>
      <w:r>
        <w:rPr>
          <w:color w:val="333136"/>
          <w:sz w:val="20"/>
        </w:rPr>
        <w:t>capital</w:t>
      </w:r>
      <w:r>
        <w:rPr>
          <w:color w:val="333136"/>
          <w:spacing w:val="14"/>
          <w:sz w:val="20"/>
        </w:rPr>
        <w:t> </w:t>
      </w:r>
      <w:r>
        <w:rPr>
          <w:color w:val="333136"/>
          <w:sz w:val="20"/>
        </w:rPr>
        <w:t>social, </w:t>
      </w:r>
      <w:r>
        <w:rPr>
          <w:color w:val="211F23"/>
          <w:sz w:val="20"/>
        </w:rPr>
        <w:t>no</w:t>
      </w:r>
      <w:r>
        <w:rPr>
          <w:color w:val="211F23"/>
          <w:spacing w:val="-6"/>
          <w:sz w:val="20"/>
        </w:rPr>
        <w:t> </w:t>
      </w:r>
      <w:r>
        <w:rPr>
          <w:color w:val="333136"/>
          <w:sz w:val="20"/>
        </w:rPr>
        <w:t>es</w:t>
      </w:r>
      <w:r>
        <w:rPr>
          <w:color w:val="333136"/>
          <w:spacing w:val="-6"/>
          <w:sz w:val="20"/>
        </w:rPr>
        <w:t> </w:t>
      </w:r>
      <w:r>
        <w:rPr>
          <w:color w:val="211F23"/>
          <w:sz w:val="20"/>
        </w:rPr>
        <w:t>distribuible </w:t>
      </w:r>
      <w:r>
        <w:rPr>
          <w:color w:val="333136"/>
          <w:sz w:val="20"/>
        </w:rPr>
        <w:t>a</w:t>
      </w:r>
      <w:r>
        <w:rPr>
          <w:color w:val="333136"/>
          <w:spacing w:val="-13"/>
          <w:sz w:val="20"/>
        </w:rPr>
        <w:t> </w:t>
      </w:r>
      <w:r>
        <w:rPr>
          <w:color w:val="211F23"/>
          <w:sz w:val="20"/>
        </w:rPr>
        <w:t>los</w:t>
      </w:r>
      <w:r>
        <w:rPr>
          <w:color w:val="211F23"/>
          <w:spacing w:val="-6"/>
          <w:sz w:val="20"/>
        </w:rPr>
        <w:t> </w:t>
      </w:r>
      <w:r>
        <w:rPr>
          <w:color w:val="333136"/>
          <w:sz w:val="20"/>
        </w:rPr>
        <w:t>accionistas y sólo podrá destinarse</w:t>
      </w:r>
      <w:r>
        <w:rPr>
          <w:color w:val="525256"/>
          <w:sz w:val="20"/>
        </w:rPr>
        <w:t>, </w:t>
      </w:r>
      <w:r>
        <w:rPr>
          <w:color w:val="333136"/>
          <w:sz w:val="20"/>
        </w:rPr>
        <w:t>en el caso </w:t>
      </w:r>
      <w:r>
        <w:rPr>
          <w:color w:val="211F23"/>
          <w:sz w:val="20"/>
        </w:rPr>
        <w:t>de no </w:t>
      </w:r>
      <w:r>
        <w:rPr>
          <w:color w:val="333136"/>
          <w:sz w:val="20"/>
        </w:rPr>
        <w:t>tener otras reservas </w:t>
      </w:r>
      <w:r>
        <w:rPr>
          <w:color w:val="211F23"/>
          <w:sz w:val="20"/>
        </w:rPr>
        <w:t>disponibles, </w:t>
      </w:r>
      <w:r>
        <w:rPr>
          <w:color w:val="333136"/>
          <w:sz w:val="20"/>
        </w:rPr>
        <w:t>a </w:t>
      </w:r>
      <w:r>
        <w:rPr>
          <w:color w:val="211F23"/>
          <w:sz w:val="20"/>
        </w:rPr>
        <w:t>la </w:t>
      </w:r>
      <w:r>
        <w:rPr>
          <w:color w:val="333136"/>
          <w:sz w:val="20"/>
        </w:rPr>
        <w:t>compensación de pérdidas. Esta reserva podrá utilizarse igualmente para aumentar el capital social en</w:t>
      </w:r>
      <w:r>
        <w:rPr>
          <w:color w:val="333136"/>
          <w:spacing w:val="-2"/>
          <w:sz w:val="20"/>
        </w:rPr>
        <w:t> </w:t>
      </w:r>
      <w:r>
        <w:rPr>
          <w:color w:val="211F23"/>
          <w:sz w:val="20"/>
        </w:rPr>
        <w:t>la</w:t>
      </w:r>
      <w:r>
        <w:rPr>
          <w:color w:val="211F23"/>
          <w:spacing w:val="-5"/>
          <w:sz w:val="20"/>
        </w:rPr>
        <w:t> </w:t>
      </w:r>
      <w:r>
        <w:rPr>
          <w:color w:val="333136"/>
          <w:sz w:val="20"/>
        </w:rPr>
        <w:t>parte</w:t>
      </w:r>
      <w:r>
        <w:rPr>
          <w:color w:val="333136"/>
          <w:spacing w:val="-11"/>
          <w:sz w:val="20"/>
        </w:rPr>
        <w:t> </w:t>
      </w:r>
      <w:r>
        <w:rPr>
          <w:color w:val="211F23"/>
          <w:sz w:val="20"/>
        </w:rPr>
        <w:t>que</w:t>
      </w:r>
      <w:r>
        <w:rPr>
          <w:color w:val="211F23"/>
          <w:spacing w:val="-10"/>
          <w:sz w:val="20"/>
        </w:rPr>
        <w:t> </w:t>
      </w:r>
      <w:r>
        <w:rPr>
          <w:color w:val="333136"/>
          <w:sz w:val="20"/>
        </w:rPr>
        <w:t>exceda</w:t>
      </w:r>
      <w:r>
        <w:rPr>
          <w:color w:val="333136"/>
          <w:spacing w:val="-11"/>
          <w:sz w:val="20"/>
        </w:rPr>
        <w:t> </w:t>
      </w:r>
      <w:r>
        <w:rPr>
          <w:color w:val="333136"/>
          <w:sz w:val="20"/>
        </w:rPr>
        <w:t>del 10%</w:t>
      </w:r>
      <w:r>
        <w:rPr>
          <w:color w:val="333136"/>
          <w:spacing w:val="-11"/>
          <w:sz w:val="20"/>
        </w:rPr>
        <w:t> </w:t>
      </w:r>
      <w:r>
        <w:rPr>
          <w:color w:val="211F23"/>
          <w:sz w:val="20"/>
        </w:rPr>
        <w:t>del</w:t>
      </w:r>
      <w:r>
        <w:rPr>
          <w:color w:val="211F23"/>
          <w:spacing w:val="-5"/>
          <w:sz w:val="20"/>
        </w:rPr>
        <w:t> </w:t>
      </w:r>
      <w:r>
        <w:rPr>
          <w:color w:val="333136"/>
          <w:sz w:val="20"/>
        </w:rPr>
        <w:t>capital ya</w:t>
      </w:r>
      <w:r>
        <w:rPr>
          <w:color w:val="333136"/>
          <w:spacing w:val="-13"/>
          <w:sz w:val="20"/>
        </w:rPr>
        <w:t> </w:t>
      </w:r>
      <w:r>
        <w:rPr>
          <w:color w:val="333136"/>
          <w:sz w:val="20"/>
        </w:rPr>
        <w:t>aumentado. A</w:t>
      </w:r>
      <w:r>
        <w:rPr>
          <w:color w:val="333136"/>
          <w:spacing w:val="-2"/>
          <w:sz w:val="20"/>
        </w:rPr>
        <w:t> </w:t>
      </w:r>
      <w:r>
        <w:rPr>
          <w:color w:val="333136"/>
          <w:sz w:val="20"/>
        </w:rPr>
        <w:t>31 de</w:t>
      </w:r>
      <w:r>
        <w:rPr>
          <w:color w:val="333136"/>
          <w:spacing w:val="-12"/>
          <w:sz w:val="20"/>
        </w:rPr>
        <w:t> </w:t>
      </w:r>
      <w:r>
        <w:rPr>
          <w:color w:val="333136"/>
          <w:sz w:val="20"/>
        </w:rPr>
        <w:t>diciembre de 2025 </w:t>
      </w:r>
      <w:r>
        <w:rPr>
          <w:color w:val="211F23"/>
          <w:sz w:val="20"/>
        </w:rPr>
        <w:t>la reserva legal </w:t>
      </w:r>
      <w:r>
        <w:rPr>
          <w:color w:val="333136"/>
          <w:sz w:val="20"/>
        </w:rPr>
        <w:t>se encuentra </w:t>
      </w:r>
      <w:r>
        <w:rPr>
          <w:color w:val="211F23"/>
          <w:sz w:val="20"/>
        </w:rPr>
        <w:t>totalmente dotada.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51" w:right="0" w:firstLine="0"/>
        <w:jc w:val="left"/>
        <w:rPr>
          <w:sz w:val="21"/>
        </w:rPr>
      </w:pPr>
      <w:r>
        <w:rPr>
          <w:color w:val="CACAD8"/>
          <w:spacing w:val="-10"/>
          <w:sz w:val="21"/>
        </w:rPr>
        <w:t>\</w:t>
      </w:r>
    </w:p>
    <w:p>
      <w:pPr>
        <w:spacing w:after="0"/>
        <w:jc w:val="left"/>
        <w:rPr>
          <w:sz w:val="21"/>
        </w:rPr>
        <w:sectPr>
          <w:type w:val="continuous"/>
          <w:pgSz w:w="11870" w:h="16910"/>
          <w:pgMar w:header="1723" w:footer="0" w:top="20" w:bottom="280" w:left="1700" w:right="992"/>
        </w:sectPr>
      </w:pPr>
    </w:p>
    <w:p>
      <w:pPr>
        <w:pStyle w:val="BodyText"/>
        <w:spacing w:before="132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432320">
                <wp:simplePos x="0" y="0"/>
                <wp:positionH relativeFrom="page">
                  <wp:posOffset>1013571</wp:posOffset>
                </wp:positionH>
                <wp:positionV relativeFrom="page">
                  <wp:posOffset>9157878</wp:posOffset>
                </wp:positionV>
                <wp:extent cx="1441450" cy="108648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441450" cy="1086485"/>
                          <a:chExt cx="1441450" cy="1086485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284"/>
                            <a:ext cx="1440981" cy="646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708278" y="0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439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8777pt;margin-top:721.092834pt;width:113.5pt;height:85.55pt;mso-position-horizontal-relative:page;mso-position-vertical-relative:page;z-index:-17884160" id="docshapegroup66" coordorigin="1596,14422" coordsize="2270,1711">
                <v:shape style="position:absolute;left:1596;top:15113;width:2270;height:1019" type="#_x0000_t75" id="docshape67" stroked="false">
                  <v:imagedata r:id="rId54" o:title=""/>
                </v:shape>
                <v:line style="position:absolute" from="2712,15114" to="2712,14422" stroked="true" strokeweight="1.442327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1"/>
        <w:ind w:left="427" w:right="0" w:firstLine="0"/>
        <w:jc w:val="center"/>
        <w:rPr>
          <w:sz w:val="18"/>
        </w:rPr>
      </w:pPr>
      <w:r>
        <w:rPr>
          <w:color w:val="312F34"/>
          <w:sz w:val="18"/>
        </w:rPr>
        <w:t>MERCADOS</w:t>
      </w:r>
      <w:r>
        <w:rPr>
          <w:color w:val="312F34"/>
          <w:spacing w:val="42"/>
          <w:sz w:val="18"/>
        </w:rPr>
        <w:t> </w:t>
      </w:r>
      <w:r>
        <w:rPr>
          <w:color w:val="312F34"/>
          <w:sz w:val="18"/>
        </w:rPr>
        <w:t>CE</w:t>
      </w:r>
      <w:r>
        <w:rPr>
          <w:color w:val="312F34"/>
          <w:spacing w:val="33"/>
          <w:sz w:val="18"/>
        </w:rPr>
        <w:t>  </w:t>
      </w:r>
      <w:r>
        <w:rPr>
          <w:color w:val="312F34"/>
          <w:sz w:val="18"/>
        </w:rPr>
        <w:t>TRALES</w:t>
      </w:r>
      <w:r>
        <w:rPr>
          <w:color w:val="312F34"/>
          <w:spacing w:val="33"/>
          <w:sz w:val="18"/>
        </w:rPr>
        <w:t> </w:t>
      </w:r>
      <w:r>
        <w:rPr>
          <w:color w:val="312F34"/>
          <w:sz w:val="18"/>
        </w:rPr>
        <w:t>DE</w:t>
      </w:r>
      <w:r>
        <w:rPr>
          <w:color w:val="312F34"/>
          <w:spacing w:val="22"/>
          <w:sz w:val="18"/>
        </w:rPr>
        <w:t> </w:t>
      </w:r>
      <w:r>
        <w:rPr>
          <w:color w:val="312F34"/>
          <w:sz w:val="18"/>
        </w:rPr>
        <w:t>ABASTECIMIENTO</w:t>
      </w:r>
      <w:r>
        <w:rPr>
          <w:color w:val="312F34"/>
          <w:spacing w:val="14"/>
          <w:sz w:val="18"/>
        </w:rPr>
        <w:t> </w:t>
      </w:r>
      <w:r>
        <w:rPr>
          <w:color w:val="1F1C21"/>
          <w:sz w:val="18"/>
        </w:rPr>
        <w:t>DE</w:t>
      </w:r>
      <w:r>
        <w:rPr>
          <w:color w:val="1F1C21"/>
          <w:spacing w:val="6"/>
          <w:sz w:val="18"/>
        </w:rPr>
        <w:t> </w:t>
      </w:r>
      <w:r>
        <w:rPr>
          <w:color w:val="312F34"/>
          <w:sz w:val="18"/>
        </w:rPr>
        <w:t>TENERIFE,</w:t>
      </w:r>
      <w:r>
        <w:rPr>
          <w:color w:val="312F34"/>
          <w:spacing w:val="41"/>
          <w:sz w:val="18"/>
        </w:rPr>
        <w:t> </w:t>
      </w:r>
      <w:r>
        <w:rPr>
          <w:color w:val="312F34"/>
          <w:spacing w:val="-5"/>
          <w:sz w:val="18"/>
        </w:rPr>
        <w:t>S.A</w:t>
      </w:r>
    </w:p>
    <w:p>
      <w:pPr>
        <w:spacing w:line="422" w:lineRule="auto" w:before="138"/>
        <w:ind w:left="2950" w:right="2512" w:firstLine="0"/>
        <w:jc w:val="center"/>
        <w:rPr>
          <w:rFonts w:ascii="Arial"/>
          <w:sz w:val="18"/>
        </w:rPr>
      </w:pPr>
      <w:r>
        <w:rPr>
          <w:rFonts w:ascii="Arial"/>
          <w:color w:val="1F1C21"/>
          <w:sz w:val="18"/>
        </w:rPr>
        <w:t>Mem</w:t>
      </w:r>
      <w:r>
        <w:rPr>
          <w:rFonts w:ascii="Arial"/>
          <w:sz w:val="18"/>
        </w:rPr>
        <w:t>o</w:t>
      </w:r>
      <w:r>
        <w:rPr>
          <w:rFonts w:ascii="Arial"/>
          <w:color w:val="1F1C21"/>
          <w:sz w:val="18"/>
        </w:rPr>
        <w:t>ria</w:t>
      </w:r>
      <w:r>
        <w:rPr>
          <w:rFonts w:ascii="Arial"/>
          <w:color w:val="1F1C21"/>
          <w:spacing w:val="-5"/>
          <w:sz w:val="18"/>
        </w:rPr>
        <w:t> </w:t>
      </w:r>
      <w:r>
        <w:rPr>
          <w:rFonts w:ascii="Arial"/>
          <w:sz w:val="18"/>
        </w:rPr>
        <w:t>a</w:t>
      </w:r>
      <w:r>
        <w:rPr>
          <w:rFonts w:ascii="Arial"/>
          <w:color w:val="1F1C21"/>
          <w:sz w:val="18"/>
        </w:rPr>
        <w:t>breviada de Cuentas Anuales </w:t>
      </w:r>
      <w:r>
        <w:rPr>
          <w:rFonts w:ascii="Arial"/>
          <w:color w:val="1F1C21"/>
          <w:w w:val="105"/>
          <w:sz w:val="18"/>
        </w:rPr>
        <w:t>31 de diciembre de 2025</w:t>
      </w:r>
    </w:p>
    <w:p>
      <w:pPr>
        <w:pStyle w:val="BodyText"/>
        <w:rPr>
          <w:rFonts w:ascii="Arial"/>
        </w:rPr>
      </w:pPr>
    </w:p>
    <w:p>
      <w:pPr>
        <w:pStyle w:val="BodyText"/>
        <w:spacing w:before="46"/>
        <w:rPr>
          <w:rFonts w:ascii="Arial"/>
        </w:rPr>
      </w:pPr>
    </w:p>
    <w:p>
      <w:pPr>
        <w:pStyle w:val="BodyText"/>
        <w:ind w:left="1465"/>
      </w:pPr>
      <w:r>
        <w:rPr>
          <w:color w:val="1F1C21"/>
          <w:w w:val="105"/>
          <w:u w:val="thick" w:color="312F34"/>
        </w:rPr>
        <w:t>Reservas</w:t>
      </w:r>
      <w:r>
        <w:rPr>
          <w:color w:val="1F1C21"/>
          <w:spacing w:val="1"/>
          <w:w w:val="105"/>
          <w:u w:val="thick" w:color="312F34"/>
        </w:rPr>
        <w:t> </w:t>
      </w:r>
      <w:r>
        <w:rPr>
          <w:color w:val="312F34"/>
          <w:spacing w:val="-2"/>
          <w:w w:val="105"/>
          <w:u w:val="thick" w:color="312F34"/>
        </w:rPr>
        <w:t>voluntarias</w:t>
      </w:r>
    </w:p>
    <w:p>
      <w:pPr>
        <w:pStyle w:val="BodyText"/>
        <w:spacing w:before="19"/>
      </w:pPr>
    </w:p>
    <w:p>
      <w:pPr>
        <w:pStyle w:val="BodyText"/>
        <w:ind w:left="1507"/>
      </w:pPr>
      <w:r>
        <w:rPr>
          <w:color w:val="312F34"/>
          <w:w w:val="105"/>
        </w:rPr>
        <w:t>El</w:t>
      </w:r>
      <w:r>
        <w:rPr>
          <w:color w:val="312F34"/>
          <w:spacing w:val="7"/>
          <w:w w:val="105"/>
        </w:rPr>
        <w:t> </w:t>
      </w:r>
      <w:r>
        <w:rPr>
          <w:color w:val="312F34"/>
          <w:w w:val="105"/>
        </w:rPr>
        <w:t>saldo</w:t>
      </w:r>
      <w:r>
        <w:rPr>
          <w:color w:val="312F34"/>
          <w:spacing w:val="5"/>
          <w:w w:val="105"/>
        </w:rPr>
        <w:t> </w:t>
      </w:r>
      <w:r>
        <w:rPr>
          <w:color w:val="312F34"/>
          <w:w w:val="105"/>
        </w:rPr>
        <w:t>de</w:t>
      </w:r>
      <w:r>
        <w:rPr>
          <w:color w:val="312F34"/>
          <w:spacing w:val="1"/>
          <w:w w:val="105"/>
        </w:rPr>
        <w:t> </w:t>
      </w:r>
      <w:r>
        <w:rPr>
          <w:color w:val="312F34"/>
          <w:w w:val="105"/>
        </w:rPr>
        <w:t>esta</w:t>
      </w:r>
      <w:r>
        <w:rPr>
          <w:color w:val="312F34"/>
          <w:spacing w:val="13"/>
          <w:w w:val="105"/>
        </w:rPr>
        <w:t> </w:t>
      </w:r>
      <w:r>
        <w:rPr>
          <w:color w:val="312F34"/>
          <w:w w:val="105"/>
        </w:rPr>
        <w:t>reserva</w:t>
      </w:r>
      <w:r>
        <w:rPr>
          <w:color w:val="312F34"/>
          <w:spacing w:val="14"/>
          <w:w w:val="105"/>
        </w:rPr>
        <w:t> </w:t>
      </w:r>
      <w:r>
        <w:rPr>
          <w:color w:val="312F34"/>
          <w:w w:val="105"/>
        </w:rPr>
        <w:t>es</w:t>
      </w:r>
      <w:r>
        <w:rPr>
          <w:color w:val="312F34"/>
          <w:spacing w:val="8"/>
          <w:w w:val="105"/>
        </w:rPr>
        <w:t> </w:t>
      </w:r>
      <w:r>
        <w:rPr>
          <w:color w:val="312F34"/>
          <w:w w:val="105"/>
        </w:rPr>
        <w:t>de</w:t>
      </w:r>
      <w:r>
        <w:rPr>
          <w:color w:val="312F34"/>
          <w:spacing w:val="8"/>
          <w:w w:val="105"/>
        </w:rPr>
        <w:t> </w:t>
      </w:r>
      <w:r>
        <w:rPr>
          <w:color w:val="312F34"/>
          <w:w w:val="105"/>
        </w:rPr>
        <w:t>libre</w:t>
      </w:r>
      <w:r>
        <w:rPr>
          <w:color w:val="312F34"/>
          <w:spacing w:val="2"/>
          <w:w w:val="105"/>
        </w:rPr>
        <w:t> </w:t>
      </w:r>
      <w:r>
        <w:rPr>
          <w:color w:val="312F34"/>
          <w:w w:val="105"/>
        </w:rPr>
        <w:t>disposición</w:t>
      </w:r>
      <w:r>
        <w:rPr>
          <w:color w:val="312F34"/>
          <w:spacing w:val="15"/>
          <w:w w:val="105"/>
        </w:rPr>
        <w:t> </w:t>
      </w:r>
      <w:r>
        <w:rPr>
          <w:color w:val="312F34"/>
          <w:w w:val="105"/>
        </w:rPr>
        <w:t>al</w:t>
      </w:r>
      <w:r>
        <w:rPr>
          <w:color w:val="312F34"/>
          <w:spacing w:val="8"/>
          <w:w w:val="105"/>
        </w:rPr>
        <w:t> </w:t>
      </w:r>
      <w:r>
        <w:rPr>
          <w:color w:val="312F34"/>
          <w:w w:val="105"/>
        </w:rPr>
        <w:t>31</w:t>
      </w:r>
      <w:r>
        <w:rPr>
          <w:color w:val="312F34"/>
          <w:spacing w:val="3"/>
          <w:w w:val="105"/>
        </w:rPr>
        <w:t> </w:t>
      </w:r>
      <w:r>
        <w:rPr>
          <w:color w:val="312F34"/>
          <w:w w:val="105"/>
        </w:rPr>
        <w:t>de</w:t>
      </w:r>
      <w:r>
        <w:rPr>
          <w:color w:val="312F34"/>
          <w:spacing w:val="2"/>
          <w:w w:val="105"/>
        </w:rPr>
        <w:t> </w:t>
      </w:r>
      <w:r>
        <w:rPr>
          <w:color w:val="312F34"/>
          <w:w w:val="105"/>
        </w:rPr>
        <w:t>diciembre</w:t>
      </w:r>
      <w:r>
        <w:rPr>
          <w:color w:val="312F34"/>
          <w:spacing w:val="10"/>
          <w:w w:val="105"/>
        </w:rPr>
        <w:t> </w:t>
      </w:r>
      <w:r>
        <w:rPr>
          <w:color w:val="1F1C21"/>
          <w:w w:val="105"/>
        </w:rPr>
        <w:t>de </w:t>
      </w:r>
      <w:r>
        <w:rPr>
          <w:color w:val="312F34"/>
          <w:spacing w:val="-2"/>
          <w:w w:val="105"/>
        </w:rPr>
        <w:t>2025.</w:t>
      </w:r>
    </w:p>
    <w:p>
      <w:pPr>
        <w:pStyle w:val="BodyText"/>
        <w:spacing w:before="29"/>
      </w:pPr>
    </w:p>
    <w:p>
      <w:pPr>
        <w:pStyle w:val="BodyText"/>
        <w:ind w:left="1513"/>
        <w:jc w:val="both"/>
      </w:pPr>
      <w:r>
        <w:rPr>
          <w:color w:val="1F1C21"/>
          <w:w w:val="105"/>
          <w:u w:val="thick" w:color="312F34"/>
        </w:rPr>
        <w:t>Reserva</w:t>
      </w:r>
      <w:r>
        <w:rPr>
          <w:color w:val="1F1C21"/>
          <w:spacing w:val="11"/>
          <w:w w:val="105"/>
          <w:u w:val="thick" w:color="312F34"/>
        </w:rPr>
        <w:t> </w:t>
      </w:r>
      <w:r>
        <w:rPr>
          <w:color w:val="312F34"/>
          <w:w w:val="105"/>
          <w:u w:val="thick" w:color="312F34"/>
        </w:rPr>
        <w:t>de</w:t>
      </w:r>
      <w:r>
        <w:rPr>
          <w:color w:val="312F34"/>
          <w:spacing w:val="-2"/>
          <w:w w:val="105"/>
          <w:u w:val="thick" w:color="312F34"/>
        </w:rPr>
        <w:t> capitalización</w:t>
      </w:r>
    </w:p>
    <w:p>
      <w:pPr>
        <w:pStyle w:val="BodyText"/>
        <w:spacing w:before="15"/>
      </w:pPr>
    </w:p>
    <w:p>
      <w:pPr>
        <w:pStyle w:val="BodyText"/>
        <w:spacing w:line="266" w:lineRule="auto"/>
        <w:ind w:left="1509" w:right="72" w:hanging="2"/>
        <w:jc w:val="both"/>
      </w:pPr>
      <w:r>
        <w:rPr>
          <w:color w:val="312F34"/>
          <w:w w:val="105"/>
        </w:rPr>
        <w:t>De</w:t>
      </w:r>
      <w:r>
        <w:rPr>
          <w:color w:val="312F34"/>
          <w:spacing w:val="-9"/>
          <w:w w:val="105"/>
        </w:rPr>
        <w:t> </w:t>
      </w:r>
      <w:r>
        <w:rPr>
          <w:color w:val="312F34"/>
          <w:w w:val="105"/>
        </w:rPr>
        <w:t>acuerdo con</w:t>
      </w:r>
      <w:r>
        <w:rPr>
          <w:color w:val="312F34"/>
          <w:spacing w:val="-9"/>
          <w:w w:val="105"/>
        </w:rPr>
        <w:t> </w:t>
      </w:r>
      <w:r>
        <w:rPr>
          <w:color w:val="312F34"/>
          <w:w w:val="105"/>
        </w:rPr>
        <w:t>el</w:t>
      </w:r>
      <w:r>
        <w:rPr>
          <w:color w:val="312F34"/>
          <w:spacing w:val="-4"/>
          <w:w w:val="105"/>
        </w:rPr>
        <w:t> </w:t>
      </w:r>
      <w:r>
        <w:rPr>
          <w:color w:val="312F34"/>
          <w:w w:val="105"/>
        </w:rPr>
        <w:t>artículo 25</w:t>
      </w:r>
      <w:r>
        <w:rPr>
          <w:color w:val="312F34"/>
          <w:spacing w:val="-2"/>
          <w:w w:val="105"/>
        </w:rPr>
        <w:t> </w:t>
      </w:r>
      <w:r>
        <w:rPr>
          <w:color w:val="312F34"/>
          <w:w w:val="105"/>
        </w:rPr>
        <w:t>de la</w:t>
      </w:r>
      <w:r>
        <w:rPr>
          <w:color w:val="312F34"/>
          <w:spacing w:val="-7"/>
          <w:w w:val="105"/>
        </w:rPr>
        <w:t> </w:t>
      </w:r>
      <w:r>
        <w:rPr>
          <w:color w:val="312F34"/>
          <w:w w:val="105"/>
        </w:rPr>
        <w:t>Ley</w:t>
      </w:r>
      <w:r>
        <w:rPr>
          <w:color w:val="312F34"/>
          <w:spacing w:val="-1"/>
          <w:w w:val="105"/>
        </w:rPr>
        <w:t> </w:t>
      </w:r>
      <w:r>
        <w:rPr>
          <w:color w:val="312F34"/>
          <w:w w:val="105"/>
        </w:rPr>
        <w:t>27/2014, </w:t>
      </w:r>
      <w:r>
        <w:rPr>
          <w:color w:val="1F1C21"/>
          <w:w w:val="105"/>
        </w:rPr>
        <w:t>de</w:t>
      </w:r>
      <w:r>
        <w:rPr>
          <w:color w:val="1F1C21"/>
          <w:spacing w:val="-2"/>
          <w:w w:val="105"/>
        </w:rPr>
        <w:t> </w:t>
      </w:r>
      <w:r>
        <w:rPr>
          <w:color w:val="312F34"/>
          <w:w w:val="105"/>
        </w:rPr>
        <w:t>27</w:t>
      </w:r>
      <w:r>
        <w:rPr>
          <w:color w:val="312F34"/>
          <w:spacing w:val="-8"/>
          <w:w w:val="105"/>
        </w:rPr>
        <w:t> </w:t>
      </w:r>
      <w:r>
        <w:rPr>
          <w:color w:val="312F34"/>
          <w:w w:val="105"/>
        </w:rPr>
        <w:t>de noviembre, del Impuesto sobre Sociedades,</w:t>
      </w:r>
      <w:r>
        <w:rPr>
          <w:color w:val="312F34"/>
          <w:w w:val="105"/>
        </w:rPr>
        <w:t> </w:t>
      </w:r>
      <w:r>
        <w:rPr>
          <w:color w:val="1F1C21"/>
          <w:w w:val="105"/>
        </w:rPr>
        <w:t>la</w:t>
      </w:r>
      <w:r>
        <w:rPr>
          <w:color w:val="1F1C21"/>
          <w:spacing w:val="-7"/>
          <w:w w:val="105"/>
        </w:rPr>
        <w:t> </w:t>
      </w:r>
      <w:r>
        <w:rPr>
          <w:color w:val="312F34"/>
          <w:w w:val="105"/>
        </w:rPr>
        <w:t>Sociedad tendrá derecho a </w:t>
      </w:r>
      <w:r>
        <w:rPr>
          <w:color w:val="1F1C21"/>
          <w:w w:val="105"/>
        </w:rPr>
        <w:t>una reducción </w:t>
      </w:r>
      <w:r>
        <w:rPr>
          <w:color w:val="312F34"/>
          <w:w w:val="105"/>
        </w:rPr>
        <w:t>en </w:t>
      </w:r>
      <w:r>
        <w:rPr>
          <w:color w:val="1F1C21"/>
          <w:w w:val="105"/>
        </w:rPr>
        <w:t>la</w:t>
      </w:r>
      <w:r>
        <w:rPr>
          <w:color w:val="1F1C21"/>
          <w:spacing w:val="-1"/>
          <w:w w:val="105"/>
        </w:rPr>
        <w:t> </w:t>
      </w:r>
      <w:r>
        <w:rPr>
          <w:color w:val="1F1C21"/>
          <w:w w:val="105"/>
        </w:rPr>
        <w:t>base </w:t>
      </w:r>
      <w:r>
        <w:rPr>
          <w:color w:val="312F34"/>
          <w:w w:val="105"/>
        </w:rPr>
        <w:t>imponible </w:t>
      </w:r>
      <w:r>
        <w:rPr>
          <w:color w:val="1F1C21"/>
          <w:w w:val="105"/>
        </w:rPr>
        <w:t>del </w:t>
      </w:r>
      <w:r>
        <w:rPr>
          <w:color w:val="1F1C21"/>
        </w:rPr>
        <w:t>1</w:t>
      </w:r>
      <w:r>
        <w:rPr>
          <w:color w:val="1F1C21"/>
          <w:spacing w:val="-12"/>
        </w:rPr>
        <w:t> </w:t>
      </w:r>
      <w:r>
        <w:rPr>
          <w:color w:val="312F34"/>
        </w:rPr>
        <w:t>O </w:t>
      </w:r>
      <w:r>
        <w:rPr>
          <w:color w:val="1F1C21"/>
          <w:w w:val="105"/>
        </w:rPr>
        <w:t>por </w:t>
      </w:r>
      <w:r>
        <w:rPr>
          <w:color w:val="312F34"/>
          <w:w w:val="105"/>
        </w:rPr>
        <w:t>ciento del</w:t>
      </w:r>
      <w:r>
        <w:rPr>
          <w:color w:val="312F34"/>
          <w:w w:val="105"/>
        </w:rPr>
        <w:t> importe</w:t>
      </w:r>
      <w:r>
        <w:rPr>
          <w:color w:val="312F34"/>
          <w:w w:val="105"/>
        </w:rPr>
        <w:t> del</w:t>
      </w:r>
      <w:r>
        <w:rPr>
          <w:color w:val="312F34"/>
          <w:w w:val="105"/>
        </w:rPr>
        <w:t> incremento</w:t>
      </w:r>
      <w:r>
        <w:rPr>
          <w:color w:val="312F34"/>
          <w:w w:val="105"/>
        </w:rPr>
        <w:t> de sus fondos</w:t>
      </w:r>
      <w:r>
        <w:rPr>
          <w:color w:val="312F34"/>
          <w:w w:val="105"/>
        </w:rPr>
        <w:t> propios,</w:t>
      </w:r>
      <w:r>
        <w:rPr>
          <w:color w:val="312F34"/>
          <w:w w:val="105"/>
        </w:rPr>
        <w:t> siempre</w:t>
      </w:r>
      <w:r>
        <w:rPr>
          <w:color w:val="312F34"/>
          <w:w w:val="105"/>
        </w:rPr>
        <w:t> que </w:t>
      </w:r>
      <w:r>
        <w:rPr>
          <w:color w:val="49484B"/>
          <w:w w:val="105"/>
        </w:rPr>
        <w:t>se</w:t>
      </w:r>
      <w:r>
        <w:rPr>
          <w:color w:val="49484B"/>
          <w:w w:val="105"/>
        </w:rPr>
        <w:t> </w:t>
      </w:r>
      <w:r>
        <w:rPr>
          <w:color w:val="312F34"/>
          <w:w w:val="105"/>
        </w:rPr>
        <w:t>cumplan</w:t>
      </w:r>
      <w:r>
        <w:rPr>
          <w:color w:val="312F34"/>
          <w:w w:val="105"/>
        </w:rPr>
        <w:t> </w:t>
      </w:r>
      <w:r>
        <w:rPr>
          <w:color w:val="1F1C21"/>
          <w:w w:val="105"/>
        </w:rPr>
        <w:t>los </w:t>
      </w:r>
      <w:r>
        <w:rPr>
          <w:color w:val="312F34"/>
          <w:w w:val="105"/>
        </w:rPr>
        <w:t>siguientes requisitos:</w:t>
      </w:r>
    </w:p>
    <w:p>
      <w:pPr>
        <w:pStyle w:val="ListParagraph"/>
        <w:numPr>
          <w:ilvl w:val="1"/>
          <w:numId w:val="8"/>
        </w:numPr>
        <w:tabs>
          <w:tab w:pos="1718" w:val="left" w:leader="none"/>
          <w:tab w:pos="1726" w:val="left" w:leader="none"/>
        </w:tabs>
        <w:spacing w:line="259" w:lineRule="auto" w:before="212" w:after="0"/>
        <w:ind w:left="1726" w:right="66" w:hanging="217"/>
        <w:jc w:val="both"/>
        <w:rPr>
          <w:sz w:val="19"/>
          <w:u w:val="none"/>
        </w:rPr>
      </w:pPr>
      <w:r>
        <w:rPr>
          <w:color w:val="312F34"/>
          <w:w w:val="105"/>
          <w:sz w:val="19"/>
          <w:u w:val="none"/>
        </w:rPr>
        <w:t>Que</w:t>
      </w:r>
      <w:r>
        <w:rPr>
          <w:color w:val="312F34"/>
          <w:spacing w:val="-10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el importe</w:t>
      </w:r>
      <w:r>
        <w:rPr>
          <w:color w:val="312F34"/>
          <w:spacing w:val="-1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del incremento de</w:t>
      </w:r>
      <w:r>
        <w:rPr>
          <w:color w:val="312F34"/>
          <w:spacing w:val="-5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los</w:t>
      </w:r>
      <w:r>
        <w:rPr>
          <w:color w:val="312F34"/>
          <w:spacing w:val="-12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fondos propios de</w:t>
      </w:r>
      <w:r>
        <w:rPr>
          <w:color w:val="312F34"/>
          <w:spacing w:val="-10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la</w:t>
      </w:r>
      <w:r>
        <w:rPr>
          <w:color w:val="312F34"/>
          <w:spacing w:val="-13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entidad se mantenga </w:t>
      </w:r>
      <w:r>
        <w:rPr>
          <w:color w:val="1F1C21"/>
          <w:w w:val="105"/>
          <w:sz w:val="19"/>
          <w:u w:val="none"/>
        </w:rPr>
        <w:t>durante </w:t>
      </w:r>
      <w:r>
        <w:rPr>
          <w:color w:val="312F34"/>
          <w:w w:val="105"/>
          <w:sz w:val="19"/>
          <w:u w:val="none"/>
        </w:rPr>
        <w:t>un</w:t>
      </w:r>
      <w:r>
        <w:rPr>
          <w:color w:val="312F34"/>
          <w:w w:val="105"/>
          <w:sz w:val="19"/>
          <w:u w:val="none"/>
        </w:rPr>
        <w:t> plazo</w:t>
      </w:r>
      <w:r>
        <w:rPr>
          <w:color w:val="312F34"/>
          <w:w w:val="105"/>
          <w:sz w:val="19"/>
          <w:u w:val="none"/>
        </w:rPr>
        <w:t> de</w:t>
      </w:r>
      <w:r>
        <w:rPr>
          <w:color w:val="312F34"/>
          <w:w w:val="105"/>
          <w:sz w:val="19"/>
          <w:u w:val="none"/>
        </w:rPr>
        <w:t> 5</w:t>
      </w:r>
      <w:r>
        <w:rPr>
          <w:color w:val="312F34"/>
          <w:w w:val="105"/>
          <w:sz w:val="19"/>
          <w:u w:val="none"/>
        </w:rPr>
        <w:t> años</w:t>
      </w:r>
      <w:r>
        <w:rPr>
          <w:color w:val="312F34"/>
          <w:w w:val="105"/>
          <w:sz w:val="19"/>
          <w:u w:val="none"/>
        </w:rPr>
        <w:t> desde</w:t>
      </w:r>
      <w:r>
        <w:rPr>
          <w:color w:val="312F34"/>
          <w:w w:val="105"/>
          <w:sz w:val="19"/>
          <w:u w:val="none"/>
        </w:rPr>
        <w:t> el</w:t>
      </w:r>
      <w:r>
        <w:rPr>
          <w:color w:val="312F34"/>
          <w:w w:val="105"/>
          <w:sz w:val="19"/>
          <w:u w:val="none"/>
        </w:rPr>
        <w:t> cierre</w:t>
      </w:r>
      <w:r>
        <w:rPr>
          <w:color w:val="312F34"/>
          <w:w w:val="105"/>
          <w:sz w:val="19"/>
          <w:u w:val="none"/>
        </w:rPr>
        <w:t> del</w:t>
      </w:r>
      <w:r>
        <w:rPr>
          <w:color w:val="312F34"/>
          <w:w w:val="105"/>
          <w:sz w:val="19"/>
          <w:u w:val="none"/>
        </w:rPr>
        <w:t> período</w:t>
      </w:r>
      <w:r>
        <w:rPr>
          <w:color w:val="312F34"/>
          <w:w w:val="105"/>
          <w:sz w:val="19"/>
          <w:u w:val="none"/>
        </w:rPr>
        <w:t> impositivo</w:t>
      </w:r>
      <w:r>
        <w:rPr>
          <w:color w:val="312F34"/>
          <w:w w:val="105"/>
          <w:sz w:val="19"/>
          <w:u w:val="none"/>
        </w:rPr>
        <w:t> al</w:t>
      </w:r>
      <w:r>
        <w:rPr>
          <w:color w:val="312F34"/>
          <w:w w:val="105"/>
          <w:sz w:val="19"/>
          <w:u w:val="none"/>
        </w:rPr>
        <w:t> que</w:t>
      </w:r>
      <w:r>
        <w:rPr>
          <w:color w:val="312F34"/>
          <w:w w:val="105"/>
          <w:sz w:val="19"/>
          <w:u w:val="none"/>
        </w:rPr>
        <w:t> corresponda</w:t>
      </w:r>
      <w:r>
        <w:rPr>
          <w:color w:val="312F34"/>
          <w:w w:val="105"/>
          <w:sz w:val="19"/>
          <w:u w:val="none"/>
        </w:rPr>
        <w:t> esta reducción, salvo </w:t>
      </w:r>
      <w:r>
        <w:rPr>
          <w:color w:val="1F1C21"/>
          <w:w w:val="105"/>
          <w:sz w:val="19"/>
          <w:u w:val="none"/>
        </w:rPr>
        <w:t>por </w:t>
      </w:r>
      <w:r>
        <w:rPr>
          <w:color w:val="312F34"/>
          <w:w w:val="105"/>
          <w:sz w:val="19"/>
          <w:u w:val="none"/>
        </w:rPr>
        <w:t>la existencia </w:t>
      </w:r>
      <w:r>
        <w:rPr>
          <w:color w:val="1F1C21"/>
          <w:w w:val="105"/>
          <w:sz w:val="19"/>
          <w:u w:val="none"/>
        </w:rPr>
        <w:t>de pérdidas </w:t>
      </w:r>
      <w:r>
        <w:rPr>
          <w:color w:val="312F34"/>
          <w:w w:val="105"/>
          <w:sz w:val="19"/>
          <w:u w:val="none"/>
        </w:rPr>
        <w:t>contables en </w:t>
      </w:r>
      <w:r>
        <w:rPr>
          <w:color w:val="1F1C21"/>
          <w:w w:val="105"/>
          <w:sz w:val="19"/>
          <w:u w:val="none"/>
        </w:rPr>
        <w:t>la </w:t>
      </w:r>
      <w:r>
        <w:rPr>
          <w:color w:val="312F34"/>
          <w:w w:val="105"/>
          <w:sz w:val="19"/>
          <w:u w:val="none"/>
        </w:rPr>
        <w:t>entidad.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8"/>
        </w:numPr>
        <w:tabs>
          <w:tab w:pos="1719" w:val="left" w:leader="none"/>
          <w:tab w:pos="1728" w:val="left" w:leader="none"/>
        </w:tabs>
        <w:spacing w:line="261" w:lineRule="auto" w:before="0" w:after="0"/>
        <w:ind w:left="1728" w:right="71" w:hanging="207"/>
        <w:jc w:val="both"/>
        <w:rPr>
          <w:sz w:val="19"/>
          <w:u w:val="none"/>
        </w:rPr>
      </w:pPr>
      <w:r>
        <w:rPr>
          <w:color w:val="312F34"/>
          <w:w w:val="105"/>
          <w:sz w:val="19"/>
          <w:u w:val="none"/>
        </w:rPr>
        <w:t>Que</w:t>
      </w:r>
      <w:r>
        <w:rPr>
          <w:color w:val="312F34"/>
          <w:w w:val="105"/>
          <w:sz w:val="19"/>
          <w:u w:val="none"/>
        </w:rPr>
        <w:t> se</w:t>
      </w:r>
      <w:r>
        <w:rPr>
          <w:color w:val="312F34"/>
          <w:w w:val="105"/>
          <w:sz w:val="19"/>
          <w:u w:val="none"/>
        </w:rPr>
        <w:t> dote una</w:t>
      </w:r>
      <w:r>
        <w:rPr>
          <w:color w:val="312F34"/>
          <w:w w:val="105"/>
          <w:sz w:val="19"/>
          <w:u w:val="none"/>
        </w:rPr>
        <w:t> reserva</w:t>
      </w:r>
      <w:r>
        <w:rPr>
          <w:color w:val="312F34"/>
          <w:w w:val="105"/>
          <w:sz w:val="19"/>
          <w:u w:val="none"/>
        </w:rPr>
        <w:t> por</w:t>
      </w:r>
      <w:r>
        <w:rPr>
          <w:color w:val="312F34"/>
          <w:w w:val="105"/>
          <w:sz w:val="19"/>
          <w:u w:val="none"/>
        </w:rPr>
        <w:t> el</w:t>
      </w:r>
      <w:r>
        <w:rPr>
          <w:color w:val="312F34"/>
          <w:w w:val="105"/>
          <w:sz w:val="19"/>
          <w:u w:val="none"/>
        </w:rPr>
        <w:t> </w:t>
      </w:r>
      <w:r>
        <w:rPr>
          <w:color w:val="49484B"/>
          <w:w w:val="105"/>
          <w:sz w:val="19"/>
          <w:u w:val="none"/>
        </w:rPr>
        <w:t>importe</w:t>
      </w:r>
      <w:r>
        <w:rPr>
          <w:color w:val="49484B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de</w:t>
      </w:r>
      <w:r>
        <w:rPr>
          <w:color w:val="312F34"/>
          <w:w w:val="105"/>
          <w:sz w:val="19"/>
          <w:u w:val="none"/>
        </w:rPr>
        <w:t> la</w:t>
      </w:r>
      <w:r>
        <w:rPr>
          <w:color w:val="312F34"/>
          <w:w w:val="105"/>
          <w:sz w:val="19"/>
          <w:u w:val="none"/>
        </w:rPr>
        <w:t> reducción,</w:t>
      </w:r>
      <w:r>
        <w:rPr>
          <w:color w:val="312F34"/>
          <w:w w:val="105"/>
          <w:sz w:val="19"/>
          <w:u w:val="none"/>
        </w:rPr>
        <w:t> </w:t>
      </w:r>
      <w:r>
        <w:rPr>
          <w:color w:val="1F1C21"/>
          <w:w w:val="105"/>
          <w:sz w:val="19"/>
          <w:u w:val="none"/>
        </w:rPr>
        <w:t>que</w:t>
      </w:r>
      <w:r>
        <w:rPr>
          <w:color w:val="1F1C21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deberá</w:t>
      </w:r>
      <w:r>
        <w:rPr>
          <w:color w:val="312F34"/>
          <w:w w:val="105"/>
          <w:sz w:val="19"/>
          <w:u w:val="none"/>
        </w:rPr>
        <w:t> figurar</w:t>
      </w:r>
      <w:r>
        <w:rPr>
          <w:color w:val="312F34"/>
          <w:w w:val="105"/>
          <w:sz w:val="19"/>
          <w:u w:val="none"/>
        </w:rPr>
        <w:t> en</w:t>
      </w:r>
      <w:r>
        <w:rPr>
          <w:color w:val="312F34"/>
          <w:w w:val="105"/>
          <w:sz w:val="19"/>
          <w:u w:val="none"/>
        </w:rPr>
        <w:t> el</w:t>
      </w:r>
      <w:r>
        <w:rPr>
          <w:color w:val="312F34"/>
          <w:spacing w:val="40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balance</w:t>
      </w:r>
      <w:r>
        <w:rPr>
          <w:color w:val="312F34"/>
          <w:spacing w:val="-9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con absoluta separación </w:t>
      </w:r>
      <w:r>
        <w:rPr>
          <w:color w:val="49484B"/>
          <w:w w:val="105"/>
          <w:sz w:val="19"/>
          <w:u w:val="none"/>
        </w:rPr>
        <w:t>y</w:t>
      </w:r>
      <w:r>
        <w:rPr>
          <w:color w:val="49484B"/>
          <w:spacing w:val="-3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título</w:t>
      </w:r>
      <w:r>
        <w:rPr>
          <w:color w:val="312F34"/>
          <w:spacing w:val="-8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apropiado y</w:t>
      </w:r>
      <w:r>
        <w:rPr>
          <w:color w:val="312F34"/>
          <w:spacing w:val="-5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será</w:t>
      </w:r>
      <w:r>
        <w:rPr>
          <w:color w:val="312F34"/>
          <w:spacing w:val="-3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indisponible durante</w:t>
      </w:r>
      <w:r>
        <w:rPr>
          <w:color w:val="312F34"/>
          <w:spacing w:val="-1"/>
          <w:w w:val="105"/>
          <w:sz w:val="19"/>
          <w:u w:val="none"/>
        </w:rPr>
        <w:t> </w:t>
      </w:r>
      <w:r>
        <w:rPr>
          <w:color w:val="312F34"/>
          <w:w w:val="105"/>
          <w:sz w:val="19"/>
          <w:u w:val="none"/>
        </w:rPr>
        <w:t>el plazo previsto en </w:t>
      </w:r>
      <w:r>
        <w:rPr>
          <w:color w:val="1F1C21"/>
          <w:w w:val="105"/>
          <w:sz w:val="19"/>
          <w:u w:val="none"/>
        </w:rPr>
        <w:t>la letra </w:t>
      </w:r>
      <w:r>
        <w:rPr>
          <w:color w:val="312F34"/>
          <w:w w:val="105"/>
          <w:sz w:val="19"/>
          <w:u w:val="none"/>
        </w:rPr>
        <w:t>anterior.</w:t>
      </w:r>
    </w:p>
    <w:p>
      <w:pPr>
        <w:pStyle w:val="BodyText"/>
        <w:spacing w:before="18"/>
      </w:pPr>
    </w:p>
    <w:p>
      <w:pPr>
        <w:pStyle w:val="BodyText"/>
        <w:spacing w:before="1"/>
        <w:ind w:left="1460"/>
        <w:jc w:val="both"/>
      </w:pPr>
      <w:r>
        <w:rPr>
          <w:color w:val="312F34"/>
          <w:w w:val="105"/>
          <w:u w:val="thick" w:color="312F34"/>
        </w:rPr>
        <w:t>Reserva</w:t>
      </w:r>
      <w:r>
        <w:rPr>
          <w:color w:val="312F34"/>
          <w:spacing w:val="12"/>
          <w:w w:val="105"/>
          <w:u w:val="thick" w:color="312F34"/>
        </w:rPr>
        <w:t> </w:t>
      </w:r>
      <w:r>
        <w:rPr>
          <w:color w:val="1F1C21"/>
          <w:w w:val="105"/>
          <w:u w:val="thick" w:color="312F34"/>
        </w:rPr>
        <w:t>por</w:t>
      </w:r>
      <w:r>
        <w:rPr>
          <w:color w:val="1F1C21"/>
          <w:spacing w:val="4"/>
          <w:w w:val="105"/>
          <w:u w:val="thick" w:color="312F34"/>
        </w:rPr>
        <w:t> </w:t>
      </w:r>
      <w:r>
        <w:rPr>
          <w:color w:val="312F34"/>
          <w:w w:val="105"/>
          <w:u w:val="thick" w:color="312F34"/>
        </w:rPr>
        <w:t>capital</w:t>
      </w:r>
      <w:r>
        <w:rPr>
          <w:color w:val="312F34"/>
          <w:spacing w:val="6"/>
          <w:w w:val="105"/>
          <w:u w:val="thick" w:color="312F34"/>
        </w:rPr>
        <w:t> </w:t>
      </w:r>
      <w:r>
        <w:rPr>
          <w:color w:val="312F34"/>
          <w:spacing w:val="-2"/>
          <w:w w:val="105"/>
          <w:u w:val="thick" w:color="312F34"/>
        </w:rPr>
        <w:t>amortizado</w:t>
      </w:r>
    </w:p>
    <w:p>
      <w:pPr>
        <w:pStyle w:val="BodyText"/>
        <w:spacing w:before="19"/>
      </w:pPr>
    </w:p>
    <w:p>
      <w:pPr>
        <w:pStyle w:val="BodyText"/>
        <w:spacing w:line="261" w:lineRule="auto"/>
        <w:ind w:left="1509" w:right="74" w:firstLine="4"/>
        <w:jc w:val="both"/>
      </w:pPr>
      <w:r>
        <w:rPr>
          <w:color w:val="312F34"/>
          <w:w w:val="105"/>
        </w:rPr>
        <w:t>Como</w:t>
      </w:r>
      <w:r>
        <w:rPr>
          <w:color w:val="312F34"/>
          <w:w w:val="105"/>
        </w:rPr>
        <w:t> consecuencia de</w:t>
      </w:r>
      <w:r>
        <w:rPr>
          <w:color w:val="312F34"/>
          <w:w w:val="105"/>
        </w:rPr>
        <w:t> la</w:t>
      </w:r>
      <w:r>
        <w:rPr>
          <w:color w:val="312F34"/>
          <w:w w:val="105"/>
        </w:rPr>
        <w:t> reducción</w:t>
      </w:r>
      <w:r>
        <w:rPr>
          <w:color w:val="312F34"/>
          <w:w w:val="105"/>
        </w:rPr>
        <w:t> </w:t>
      </w:r>
      <w:r>
        <w:rPr>
          <w:color w:val="1F1C21"/>
          <w:w w:val="105"/>
        </w:rPr>
        <w:t>de</w:t>
      </w:r>
      <w:r>
        <w:rPr>
          <w:color w:val="1F1C21"/>
          <w:w w:val="105"/>
        </w:rPr>
        <w:t> </w:t>
      </w:r>
      <w:r>
        <w:rPr>
          <w:color w:val="312F34"/>
          <w:w w:val="105"/>
        </w:rPr>
        <w:t>capital</w:t>
      </w:r>
      <w:r>
        <w:rPr>
          <w:color w:val="312F34"/>
          <w:w w:val="105"/>
        </w:rPr>
        <w:t> por</w:t>
      </w:r>
      <w:r>
        <w:rPr>
          <w:color w:val="312F34"/>
          <w:w w:val="105"/>
        </w:rPr>
        <w:t> amortización</w:t>
      </w:r>
      <w:r>
        <w:rPr>
          <w:color w:val="312F34"/>
          <w:w w:val="105"/>
        </w:rPr>
        <w:t> </w:t>
      </w:r>
      <w:r>
        <w:rPr>
          <w:color w:val="1F1C21"/>
          <w:w w:val="105"/>
        </w:rPr>
        <w:t>de</w:t>
      </w:r>
      <w:r>
        <w:rPr>
          <w:color w:val="1F1C21"/>
          <w:w w:val="105"/>
        </w:rPr>
        <w:t> </w:t>
      </w:r>
      <w:r>
        <w:rPr>
          <w:color w:val="312F34"/>
          <w:w w:val="105"/>
        </w:rPr>
        <w:t>acciones propias realizada en el ejercicio 2016</w:t>
      </w:r>
      <w:r>
        <w:rPr>
          <w:color w:val="626264"/>
          <w:w w:val="105"/>
        </w:rPr>
        <w:t>,</w:t>
      </w:r>
      <w:r>
        <w:rPr>
          <w:color w:val="626264"/>
          <w:spacing w:val="-2"/>
          <w:w w:val="105"/>
        </w:rPr>
        <w:t> </w:t>
      </w:r>
      <w:r>
        <w:rPr>
          <w:color w:val="312F34"/>
          <w:w w:val="105"/>
        </w:rPr>
        <w:t>realizada con cargo a reservas </w:t>
      </w:r>
      <w:r>
        <w:rPr>
          <w:color w:val="1F1C21"/>
          <w:w w:val="105"/>
        </w:rPr>
        <w:t>de</w:t>
      </w:r>
      <w:r>
        <w:rPr>
          <w:color w:val="1F1C21"/>
          <w:spacing w:val="-3"/>
          <w:w w:val="105"/>
        </w:rPr>
        <w:t> </w:t>
      </w:r>
      <w:r>
        <w:rPr>
          <w:color w:val="312F34"/>
          <w:w w:val="105"/>
        </w:rPr>
        <w:t>libre </w:t>
      </w:r>
      <w:r>
        <w:rPr>
          <w:color w:val="1F1C21"/>
          <w:w w:val="105"/>
        </w:rPr>
        <w:t>disposición</w:t>
      </w:r>
      <w:r>
        <w:rPr>
          <w:color w:val="49484B"/>
          <w:w w:val="105"/>
        </w:rPr>
        <w:t>,</w:t>
      </w:r>
      <w:r>
        <w:rPr>
          <w:color w:val="49484B"/>
          <w:spacing w:val="-11"/>
          <w:w w:val="105"/>
        </w:rPr>
        <w:t> </w:t>
      </w:r>
      <w:r>
        <w:rPr>
          <w:color w:val="312F34"/>
          <w:w w:val="105"/>
        </w:rPr>
        <w:t>se</w:t>
      </w:r>
      <w:r>
        <w:rPr>
          <w:color w:val="312F34"/>
          <w:spacing w:val="-7"/>
          <w:w w:val="105"/>
        </w:rPr>
        <w:t> </w:t>
      </w:r>
      <w:r>
        <w:rPr>
          <w:color w:val="1F1C21"/>
          <w:w w:val="105"/>
        </w:rPr>
        <w:t>dotó </w:t>
      </w:r>
      <w:r>
        <w:rPr>
          <w:color w:val="312F34"/>
          <w:w w:val="105"/>
        </w:rPr>
        <w:t>la</w:t>
      </w:r>
      <w:r>
        <w:rPr>
          <w:color w:val="312F34"/>
          <w:w w:val="105"/>
        </w:rPr>
        <w:t> consiguiente</w:t>
      </w:r>
      <w:r>
        <w:rPr>
          <w:color w:val="312F34"/>
          <w:w w:val="105"/>
        </w:rPr>
        <w:t> reserva</w:t>
      </w:r>
      <w:r>
        <w:rPr>
          <w:color w:val="312F34"/>
          <w:w w:val="105"/>
        </w:rPr>
        <w:t> por capital</w:t>
      </w:r>
      <w:r>
        <w:rPr>
          <w:color w:val="312F34"/>
          <w:w w:val="105"/>
        </w:rPr>
        <w:t> amortizado</w:t>
      </w:r>
      <w:r>
        <w:rPr>
          <w:color w:val="312F34"/>
          <w:w w:val="105"/>
        </w:rPr>
        <w:t> por</w:t>
      </w:r>
      <w:r>
        <w:rPr>
          <w:color w:val="312F34"/>
          <w:w w:val="105"/>
        </w:rPr>
        <w:t> importe de 4.988,30</w:t>
      </w:r>
      <w:r>
        <w:rPr>
          <w:color w:val="312F34"/>
          <w:w w:val="105"/>
        </w:rPr>
        <w:t> euros,</w:t>
      </w:r>
      <w:r>
        <w:rPr>
          <w:color w:val="312F34"/>
          <w:w w:val="105"/>
        </w:rPr>
        <w:t> igual</w:t>
      </w:r>
      <w:r>
        <w:rPr>
          <w:color w:val="312F34"/>
          <w:w w:val="105"/>
        </w:rPr>
        <w:t> al importe del</w:t>
      </w:r>
      <w:r>
        <w:rPr>
          <w:color w:val="312F34"/>
          <w:w w:val="105"/>
        </w:rPr>
        <w:t> valor</w:t>
      </w:r>
      <w:r>
        <w:rPr>
          <w:color w:val="312F34"/>
          <w:w w:val="105"/>
        </w:rPr>
        <w:t> nominal</w:t>
      </w:r>
      <w:r>
        <w:rPr>
          <w:color w:val="312F34"/>
          <w:w w:val="105"/>
        </w:rPr>
        <w:t> de</w:t>
      </w:r>
      <w:r>
        <w:rPr>
          <w:color w:val="312F34"/>
          <w:w w:val="105"/>
        </w:rPr>
        <w:t> las</w:t>
      </w:r>
      <w:r>
        <w:rPr>
          <w:color w:val="312F34"/>
          <w:w w:val="105"/>
        </w:rPr>
        <w:t> acciones</w:t>
      </w:r>
      <w:r>
        <w:rPr>
          <w:color w:val="312F34"/>
          <w:w w:val="105"/>
        </w:rPr>
        <w:t> amortizadas</w:t>
      </w:r>
      <w:r>
        <w:rPr>
          <w:color w:val="626264"/>
          <w:w w:val="105"/>
        </w:rPr>
        <w:t>,</w:t>
      </w:r>
      <w:r>
        <w:rPr>
          <w:color w:val="626264"/>
          <w:w w:val="105"/>
        </w:rPr>
        <w:t> </w:t>
      </w:r>
      <w:r>
        <w:rPr>
          <w:color w:val="312F34"/>
          <w:w w:val="105"/>
        </w:rPr>
        <w:t>de</w:t>
      </w:r>
      <w:r>
        <w:rPr>
          <w:color w:val="312F34"/>
          <w:w w:val="105"/>
        </w:rPr>
        <w:t> la</w:t>
      </w:r>
      <w:r>
        <w:rPr>
          <w:color w:val="312F34"/>
          <w:w w:val="105"/>
        </w:rPr>
        <w:t> que</w:t>
      </w:r>
      <w:r>
        <w:rPr>
          <w:color w:val="312F34"/>
          <w:w w:val="105"/>
        </w:rPr>
        <w:t> sólo</w:t>
      </w:r>
      <w:r>
        <w:rPr>
          <w:color w:val="312F34"/>
          <w:w w:val="105"/>
        </w:rPr>
        <w:t> </w:t>
      </w:r>
      <w:r>
        <w:rPr>
          <w:color w:val="49484B"/>
          <w:w w:val="105"/>
        </w:rPr>
        <w:t>se</w:t>
      </w:r>
      <w:r>
        <w:rPr>
          <w:color w:val="1F1C21"/>
          <w:w w:val="105"/>
        </w:rPr>
        <w:t>rá</w:t>
      </w:r>
      <w:r>
        <w:rPr>
          <w:color w:val="1F1C21"/>
          <w:w w:val="105"/>
        </w:rPr>
        <w:t> </w:t>
      </w:r>
      <w:r>
        <w:rPr>
          <w:color w:val="312F34"/>
          <w:w w:val="105"/>
        </w:rPr>
        <w:t>posible disponer con los mismos requisitos que los exigidos</w:t>
      </w:r>
      <w:r>
        <w:rPr>
          <w:color w:val="312F34"/>
          <w:w w:val="105"/>
        </w:rPr>
        <w:t> para la reducción del capital social, en aplicación</w:t>
      </w:r>
      <w:r>
        <w:rPr>
          <w:color w:val="312F34"/>
          <w:spacing w:val="34"/>
          <w:w w:val="105"/>
        </w:rPr>
        <w:t> </w:t>
      </w:r>
      <w:r>
        <w:rPr>
          <w:color w:val="312F34"/>
          <w:w w:val="105"/>
        </w:rPr>
        <w:t>de lo</w:t>
      </w:r>
      <w:r>
        <w:rPr>
          <w:color w:val="312F34"/>
          <w:spacing w:val="27"/>
          <w:w w:val="105"/>
        </w:rPr>
        <w:t> </w:t>
      </w:r>
      <w:r>
        <w:rPr>
          <w:color w:val="312F34"/>
          <w:w w:val="105"/>
        </w:rPr>
        <w:t>previsto en el artículo 335 c) de la</w:t>
      </w:r>
      <w:r>
        <w:rPr>
          <w:color w:val="312F34"/>
          <w:spacing w:val="-6"/>
          <w:w w:val="105"/>
        </w:rPr>
        <w:t> </w:t>
      </w:r>
      <w:r>
        <w:rPr>
          <w:color w:val="312F34"/>
          <w:w w:val="105"/>
        </w:rPr>
        <w:t>Ley de Sociedades</w:t>
      </w:r>
      <w:r>
        <w:rPr>
          <w:color w:val="312F34"/>
          <w:spacing w:val="38"/>
          <w:w w:val="105"/>
        </w:rPr>
        <w:t> </w:t>
      </w:r>
      <w:r>
        <w:rPr>
          <w:color w:val="312F34"/>
          <w:w w:val="105"/>
        </w:rPr>
        <w:t>de Capital.</w: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1061"/>
      </w:pPr>
      <w:r>
        <w:rPr>
          <w:color w:val="49484B"/>
          <w:w w:val="105"/>
        </w:rPr>
        <w:t>(9.3)</w:t>
      </w:r>
      <w:r>
        <w:rPr>
          <w:color w:val="49484B"/>
          <w:spacing w:val="8"/>
          <w:w w:val="105"/>
        </w:rPr>
        <w:t> </w:t>
      </w:r>
      <w:r>
        <w:rPr>
          <w:color w:val="312F34"/>
          <w:w w:val="105"/>
        </w:rPr>
        <w:t>Subvenciones</w:t>
      </w:r>
      <w:r>
        <w:rPr>
          <w:color w:val="312F34"/>
          <w:spacing w:val="23"/>
          <w:w w:val="105"/>
        </w:rPr>
        <w:t> </w:t>
      </w:r>
      <w:r>
        <w:rPr>
          <w:color w:val="312F34"/>
          <w:spacing w:val="-2"/>
          <w:w w:val="105"/>
        </w:rPr>
        <w:t>recibidas</w:t>
      </w:r>
    </w:p>
    <w:p>
      <w:pPr>
        <w:pStyle w:val="BodyText"/>
        <w:spacing w:before="29"/>
      </w:pPr>
    </w:p>
    <w:p>
      <w:pPr>
        <w:pStyle w:val="BodyText"/>
        <w:spacing w:line="247" w:lineRule="auto"/>
        <w:ind w:left="1588" w:right="72"/>
        <w:jc w:val="both"/>
      </w:pPr>
      <w:r>
        <w:rPr>
          <w:color w:val="312F34"/>
          <w:w w:val="105"/>
        </w:rPr>
        <w:t>Los</w:t>
      </w:r>
      <w:r>
        <w:rPr>
          <w:color w:val="312F34"/>
          <w:w w:val="105"/>
        </w:rPr>
        <w:t> movimientos</w:t>
      </w:r>
      <w:r>
        <w:rPr>
          <w:color w:val="312F34"/>
          <w:w w:val="105"/>
        </w:rPr>
        <w:t> </w:t>
      </w:r>
      <w:r>
        <w:rPr>
          <w:color w:val="1F1C21"/>
          <w:w w:val="105"/>
        </w:rPr>
        <w:t>habidos</w:t>
      </w:r>
      <w:r>
        <w:rPr>
          <w:color w:val="1F1C21"/>
          <w:w w:val="105"/>
        </w:rPr>
        <w:t> </w:t>
      </w:r>
      <w:r>
        <w:rPr>
          <w:color w:val="312F34"/>
          <w:w w:val="105"/>
        </w:rPr>
        <w:t>en</w:t>
      </w:r>
      <w:r>
        <w:rPr>
          <w:color w:val="312F34"/>
          <w:w w:val="105"/>
        </w:rPr>
        <w:t> las</w:t>
      </w:r>
      <w:r>
        <w:rPr>
          <w:color w:val="312F34"/>
          <w:w w:val="105"/>
        </w:rPr>
        <w:t> subvenciones</w:t>
      </w:r>
      <w:r>
        <w:rPr>
          <w:color w:val="312F34"/>
          <w:w w:val="105"/>
        </w:rPr>
        <w:t> de</w:t>
      </w:r>
      <w:r>
        <w:rPr>
          <w:color w:val="312F34"/>
          <w:w w:val="105"/>
        </w:rPr>
        <w:t> capital</w:t>
      </w:r>
      <w:r>
        <w:rPr>
          <w:color w:val="312F34"/>
          <w:w w:val="105"/>
        </w:rPr>
        <w:t> no</w:t>
      </w:r>
      <w:r>
        <w:rPr>
          <w:color w:val="312F34"/>
          <w:w w:val="105"/>
        </w:rPr>
        <w:t> reintegrables</w:t>
      </w:r>
      <w:r>
        <w:rPr>
          <w:color w:val="312F34"/>
          <w:w w:val="105"/>
        </w:rPr>
        <w:t> son</w:t>
      </w:r>
      <w:r>
        <w:rPr>
          <w:color w:val="312F34"/>
          <w:w w:val="105"/>
        </w:rPr>
        <w:t> los </w:t>
      </w:r>
      <w:r>
        <w:rPr>
          <w:color w:val="312F34"/>
          <w:spacing w:val="-2"/>
          <w:w w:val="105"/>
        </w:rPr>
        <w:t>siguientes:</w:t>
      </w:r>
    </w:p>
    <w:p>
      <w:pPr>
        <w:tabs>
          <w:tab w:pos="5486" w:val="left" w:leader="none"/>
        </w:tabs>
        <w:spacing w:before="15"/>
        <w:ind w:left="3486" w:right="0" w:firstLine="0"/>
        <w:jc w:val="center"/>
        <w:rPr>
          <w:sz w:val="16"/>
        </w:rPr>
      </w:pPr>
      <w:r>
        <w:rPr>
          <w:color w:val="49484B"/>
          <w:spacing w:val="-2"/>
          <w:sz w:val="16"/>
        </w:rPr>
        <w:t>Efecto</w:t>
      </w:r>
      <w:r>
        <w:rPr>
          <w:color w:val="49484B"/>
          <w:sz w:val="16"/>
        </w:rPr>
        <w:tab/>
      </w:r>
      <w:r>
        <w:rPr>
          <w:color w:val="49484B"/>
          <w:spacing w:val="-2"/>
          <w:sz w:val="16"/>
        </w:rPr>
        <w:t>Efecto</w:t>
      </w:r>
    </w:p>
    <w:p>
      <w:pPr>
        <w:tabs>
          <w:tab w:pos="4389" w:val="left" w:leader="none"/>
          <w:tab w:pos="5466" w:val="left" w:leader="none"/>
        </w:tabs>
        <w:spacing w:before="3" w:after="15"/>
        <w:ind w:left="3456" w:right="0" w:firstLine="0"/>
        <w:jc w:val="center"/>
        <w:rPr>
          <w:sz w:val="16"/>
        </w:rPr>
      </w:pPr>
      <w:r>
        <w:rPr>
          <w:color w:val="312F34"/>
          <w:spacing w:val="-2"/>
          <w:sz w:val="16"/>
        </w:rPr>
        <w:t>impositivo</w:t>
      </w:r>
      <w:r>
        <w:rPr>
          <w:color w:val="312F34"/>
          <w:sz w:val="16"/>
        </w:rPr>
        <w:tab/>
      </w:r>
      <w:r>
        <w:rPr>
          <w:color w:val="49484B"/>
          <w:spacing w:val="-2"/>
          <w:sz w:val="16"/>
        </w:rPr>
        <w:t>T</w:t>
      </w:r>
      <w:r>
        <w:rPr>
          <w:color w:val="312F34"/>
          <w:spacing w:val="-2"/>
          <w:sz w:val="16"/>
        </w:rPr>
        <w:t>ransferen-</w:t>
      </w:r>
      <w:r>
        <w:rPr>
          <w:color w:val="312F34"/>
          <w:sz w:val="16"/>
        </w:rPr>
        <w:tab/>
      </w:r>
      <w:r>
        <w:rPr>
          <w:color w:val="312F34"/>
          <w:spacing w:val="-2"/>
          <w:sz w:val="16"/>
        </w:rPr>
        <w:t>impositivo</w:t>
      </w:r>
    </w:p>
    <w:tbl>
      <w:tblPr>
        <w:tblW w:w="0" w:type="auto"/>
        <w:jc w:val="left"/>
        <w:tblInd w:w="1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968"/>
        <w:gridCol w:w="935"/>
        <w:gridCol w:w="907"/>
        <w:gridCol w:w="1064"/>
        <w:gridCol w:w="1049"/>
        <w:gridCol w:w="1015"/>
      </w:tblGrid>
      <w:tr>
        <w:trPr>
          <w:trHeight w:val="369" w:hRule="atLeast"/>
        </w:trPr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429"/>
              <w:rPr>
                <w:sz w:val="16"/>
              </w:rPr>
            </w:pPr>
            <w:r>
              <w:rPr>
                <w:color w:val="49484B"/>
                <w:sz w:val="16"/>
              </w:rPr>
              <w:t>Ejercicio</w:t>
            </w:r>
            <w:r>
              <w:rPr>
                <w:color w:val="49484B"/>
                <w:spacing w:val="20"/>
                <w:sz w:val="16"/>
              </w:rPr>
              <w:t> </w:t>
            </w:r>
            <w:r>
              <w:rPr>
                <w:color w:val="49484B"/>
                <w:spacing w:val="-4"/>
                <w:sz w:val="16"/>
              </w:rPr>
              <w:t>2025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left="269"/>
              <w:rPr>
                <w:sz w:val="16"/>
              </w:rPr>
            </w:pPr>
            <w:r>
              <w:rPr>
                <w:color w:val="312F34"/>
                <w:spacing w:val="-4"/>
                <w:w w:val="105"/>
                <w:sz w:val="16"/>
              </w:rPr>
              <w:t>Saldo</w:t>
            </w:r>
          </w:p>
          <w:p>
            <w:pPr>
              <w:pStyle w:val="TableParagraph"/>
              <w:spacing w:line="158" w:lineRule="exact" w:before="13"/>
              <w:ind w:left="250"/>
              <w:rPr>
                <w:sz w:val="16"/>
              </w:rPr>
            </w:pPr>
            <w:r>
              <w:rPr>
                <w:color w:val="49484B"/>
                <w:spacing w:val="-2"/>
                <w:sz w:val="16"/>
              </w:rPr>
              <w:t>inicial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58" w:lineRule="exact"/>
              <w:ind w:left="117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Adiciones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left="31"/>
              <w:jc w:val="center"/>
              <w:rPr>
                <w:sz w:val="16"/>
              </w:rPr>
            </w:pPr>
            <w:r>
              <w:rPr>
                <w:color w:val="312F34"/>
                <w:w w:val="105"/>
                <w:sz w:val="16"/>
              </w:rPr>
              <w:t>de</w:t>
            </w:r>
            <w:r>
              <w:rPr>
                <w:color w:val="312F34"/>
                <w:spacing w:val="4"/>
                <w:w w:val="105"/>
                <w:sz w:val="16"/>
              </w:rPr>
              <w:t> </w:t>
            </w:r>
            <w:r>
              <w:rPr>
                <w:color w:val="312F34"/>
                <w:spacing w:val="-5"/>
                <w:w w:val="105"/>
                <w:sz w:val="16"/>
              </w:rPr>
              <w:t>las</w:t>
            </w:r>
          </w:p>
          <w:p>
            <w:pPr>
              <w:pStyle w:val="TableParagraph"/>
              <w:spacing w:line="158" w:lineRule="exact" w:before="13"/>
              <w:ind w:left="31" w:right="11"/>
              <w:jc w:val="center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adiciones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right="30"/>
              <w:jc w:val="center"/>
              <w:rPr>
                <w:sz w:val="16"/>
              </w:rPr>
            </w:pPr>
            <w:r>
              <w:rPr>
                <w:color w:val="49484B"/>
                <w:sz w:val="16"/>
              </w:rPr>
              <w:t>cias</w:t>
            </w:r>
            <w:r>
              <w:rPr>
                <w:color w:val="49484B"/>
                <w:spacing w:val="5"/>
                <w:sz w:val="16"/>
              </w:rPr>
              <w:t> </w:t>
            </w:r>
            <w:r>
              <w:rPr>
                <w:color w:val="49484B"/>
                <w:sz w:val="16"/>
              </w:rPr>
              <w:t>a</w:t>
            </w:r>
            <w:r>
              <w:rPr>
                <w:color w:val="49484B"/>
                <w:spacing w:val="15"/>
                <w:sz w:val="16"/>
              </w:rPr>
              <w:t> </w:t>
            </w:r>
            <w:r>
              <w:rPr>
                <w:color w:val="312F34"/>
                <w:spacing w:val="-5"/>
                <w:sz w:val="16"/>
              </w:rPr>
              <w:t>la</w:t>
            </w:r>
          </w:p>
          <w:p>
            <w:pPr>
              <w:pStyle w:val="TableParagraph"/>
              <w:spacing w:line="158" w:lineRule="exact" w:before="13"/>
              <w:ind w:left="2" w:right="30"/>
              <w:jc w:val="center"/>
              <w:rPr>
                <w:sz w:val="16"/>
              </w:rPr>
            </w:pPr>
            <w:r>
              <w:rPr>
                <w:color w:val="49484B"/>
                <w:w w:val="105"/>
                <w:sz w:val="16"/>
              </w:rPr>
              <w:t>eta.de</w:t>
            </w:r>
            <w:r>
              <w:rPr>
                <w:color w:val="49484B"/>
                <w:spacing w:val="-8"/>
                <w:w w:val="105"/>
                <w:sz w:val="16"/>
              </w:rPr>
              <w:t> </w:t>
            </w:r>
            <w:r>
              <w:rPr>
                <w:color w:val="312F34"/>
                <w:spacing w:val="-4"/>
                <w:w w:val="105"/>
                <w:sz w:val="16"/>
              </w:rPr>
              <w:t>PyG.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right="31"/>
              <w:jc w:val="center"/>
              <w:rPr>
                <w:sz w:val="16"/>
              </w:rPr>
            </w:pPr>
            <w:r>
              <w:rPr>
                <w:color w:val="312F34"/>
                <w:w w:val="105"/>
                <w:sz w:val="16"/>
              </w:rPr>
              <w:t>de</w:t>
            </w:r>
            <w:r>
              <w:rPr>
                <w:color w:val="312F34"/>
                <w:spacing w:val="5"/>
                <w:w w:val="105"/>
                <w:sz w:val="16"/>
              </w:rPr>
              <w:t> </w:t>
            </w:r>
            <w:r>
              <w:rPr>
                <w:color w:val="312F34"/>
                <w:spacing w:val="-5"/>
                <w:w w:val="105"/>
                <w:sz w:val="16"/>
              </w:rPr>
              <w:t>la</w:t>
            </w:r>
            <w:r>
              <w:rPr>
                <w:color w:val="626264"/>
                <w:spacing w:val="-5"/>
                <w:w w:val="105"/>
                <w:sz w:val="16"/>
              </w:rPr>
              <w:t>s</w:t>
            </w:r>
          </w:p>
          <w:p>
            <w:pPr>
              <w:pStyle w:val="TableParagraph"/>
              <w:spacing w:line="163" w:lineRule="exact" w:before="8"/>
              <w:ind w:left="25" w:right="31"/>
              <w:jc w:val="center"/>
              <w:rPr>
                <w:sz w:val="16"/>
              </w:rPr>
            </w:pPr>
            <w:r>
              <w:rPr>
                <w:color w:val="312F34"/>
                <w:spacing w:val="-2"/>
                <w:w w:val="105"/>
                <w:sz w:val="16"/>
              </w:rPr>
              <w:t>transferenc</w:t>
            </w:r>
            <w:r>
              <w:rPr>
                <w:color w:val="626264"/>
                <w:spacing w:val="-2"/>
                <w:w w:val="105"/>
                <w:sz w:val="16"/>
              </w:rPr>
              <w:t>.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color w:val="49484B"/>
                <w:sz w:val="16"/>
              </w:rPr>
              <w:t>Saldo</w:t>
            </w:r>
            <w:r>
              <w:rPr>
                <w:color w:val="49484B"/>
                <w:spacing w:val="26"/>
                <w:sz w:val="16"/>
              </w:rPr>
              <w:t> </w:t>
            </w:r>
            <w:r>
              <w:rPr>
                <w:color w:val="312F34"/>
                <w:spacing w:val="-2"/>
                <w:sz w:val="16"/>
              </w:rPr>
              <w:t>final</w:t>
            </w:r>
          </w:p>
        </w:tc>
      </w:tr>
      <w:tr>
        <w:trPr>
          <w:trHeight w:val="643" w:hRule="atLeast"/>
        </w:trPr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spacing w:line="190" w:lineRule="atLeast"/>
              <w:ind w:left="470" w:right="106" w:hanging="53"/>
              <w:rPr>
                <w:sz w:val="16"/>
              </w:rPr>
            </w:pPr>
            <w:r>
              <w:rPr>
                <w:color w:val="49484B"/>
                <w:sz w:val="16"/>
              </w:rPr>
              <w:t>Subvenciones </w:t>
            </w:r>
            <w:r>
              <w:rPr>
                <w:color w:val="312F34"/>
                <w:sz w:val="16"/>
              </w:rPr>
              <w:t>no</w:t>
            </w:r>
            <w:r>
              <w:rPr>
                <w:color w:val="312F34"/>
                <w:spacing w:val="40"/>
                <w:sz w:val="16"/>
              </w:rPr>
              <w:t> </w:t>
            </w:r>
            <w:r>
              <w:rPr>
                <w:color w:val="312F34"/>
                <w:spacing w:val="-2"/>
                <w:sz w:val="16"/>
              </w:rPr>
              <w:t>reintegrables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2"/>
              <w:rPr>
                <w:sz w:val="16"/>
              </w:rPr>
            </w:pPr>
          </w:p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color w:val="312F34"/>
                <w:spacing w:val="-2"/>
                <w:w w:val="105"/>
                <w:sz w:val="16"/>
              </w:rPr>
              <w:t>218.338,08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2"/>
              <w:rPr>
                <w:sz w:val="16"/>
              </w:rPr>
            </w:pPr>
          </w:p>
          <w:p>
            <w:pPr>
              <w:pStyle w:val="TableParagraph"/>
              <w:spacing w:line="164" w:lineRule="exact"/>
              <w:ind w:left="164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(19.790</w:t>
            </w:r>
            <w:r>
              <w:rPr>
                <w:color w:val="626264"/>
                <w:spacing w:val="-2"/>
                <w:w w:val="105"/>
                <w:sz w:val="16"/>
              </w:rPr>
              <w:t>,</w:t>
            </w:r>
            <w:r>
              <w:rPr>
                <w:color w:val="312F34"/>
                <w:spacing w:val="-2"/>
                <w:w w:val="105"/>
                <w:sz w:val="16"/>
              </w:rPr>
              <w:t>64</w:t>
            </w:r>
            <w:r>
              <w:rPr>
                <w:color w:val="626264"/>
                <w:spacing w:val="-2"/>
                <w:w w:val="105"/>
                <w:sz w:val="16"/>
              </w:rPr>
              <w:t>)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7"/>
              <w:rPr>
                <w:sz w:val="16"/>
              </w:rPr>
            </w:pPr>
          </w:p>
          <w:p>
            <w:pPr>
              <w:pStyle w:val="TableParagraph"/>
              <w:spacing w:line="169" w:lineRule="exact"/>
              <w:ind w:left="477"/>
              <w:rPr>
                <w:sz w:val="16"/>
              </w:rPr>
            </w:pPr>
            <w:r>
              <w:rPr>
                <w:color w:val="312F34"/>
                <w:spacing w:val="-2"/>
                <w:w w:val="105"/>
                <w:sz w:val="16"/>
              </w:rPr>
              <w:t>197</w:t>
            </w:r>
            <w:r>
              <w:rPr>
                <w:color w:val="777577"/>
                <w:spacing w:val="-2"/>
                <w:w w:val="105"/>
                <w:sz w:val="16"/>
              </w:rPr>
              <w:t>,</w:t>
            </w:r>
            <w:r>
              <w:rPr>
                <w:color w:val="49484B"/>
                <w:spacing w:val="-2"/>
                <w:w w:val="105"/>
                <w:sz w:val="16"/>
              </w:rPr>
              <w:t>91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7"/>
              <w:rPr>
                <w:sz w:val="16"/>
              </w:rPr>
            </w:pPr>
          </w:p>
          <w:p>
            <w:pPr>
              <w:pStyle w:val="TableParagraph"/>
              <w:spacing w:line="169" w:lineRule="exact"/>
              <w:ind w:left="188"/>
              <w:rPr>
                <w:sz w:val="16"/>
              </w:rPr>
            </w:pPr>
            <w:r>
              <w:rPr>
                <w:color w:val="312F34"/>
                <w:spacing w:val="-2"/>
                <w:w w:val="105"/>
                <w:sz w:val="16"/>
              </w:rPr>
              <w:t>198</w:t>
            </w:r>
            <w:r>
              <w:rPr>
                <w:color w:val="626264"/>
                <w:spacing w:val="-2"/>
                <w:w w:val="105"/>
                <w:sz w:val="16"/>
              </w:rPr>
              <w:t>.</w:t>
            </w:r>
            <w:r>
              <w:rPr>
                <w:color w:val="312F34"/>
                <w:spacing w:val="-2"/>
                <w:w w:val="105"/>
                <w:sz w:val="16"/>
              </w:rPr>
              <w:t>745,35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1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005"/>
        <w:gridCol w:w="917"/>
        <w:gridCol w:w="934"/>
        <w:gridCol w:w="1011"/>
        <w:gridCol w:w="1083"/>
        <w:gridCol w:w="968"/>
      </w:tblGrid>
      <w:tr>
        <w:trPr>
          <w:trHeight w:val="184" w:hRule="atLeast"/>
        </w:trPr>
        <w:tc>
          <w:tcPr>
            <w:tcW w:w="3609" w:type="dxa"/>
            <w:gridSpan w:val="3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line="165" w:lineRule="exact"/>
              <w:ind w:left="57"/>
              <w:jc w:val="center"/>
              <w:rPr>
                <w:sz w:val="16"/>
              </w:rPr>
            </w:pPr>
            <w:r>
              <w:rPr>
                <w:color w:val="49484B"/>
                <w:spacing w:val="-2"/>
                <w:sz w:val="16"/>
              </w:rPr>
              <w:t>Efecto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line="165" w:lineRule="exact"/>
              <w:ind w:left="293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Efecto</w:t>
            </w:r>
          </w:p>
        </w:tc>
      </w:tr>
      <w:tr>
        <w:trPr>
          <w:trHeight w:val="192" w:hRule="atLeast"/>
        </w:trPr>
        <w:tc>
          <w:tcPr>
            <w:tcW w:w="360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line="171" w:lineRule="exact"/>
              <w:ind w:left="57" w:right="27"/>
              <w:jc w:val="center"/>
              <w:rPr>
                <w:sz w:val="16"/>
              </w:rPr>
            </w:pPr>
            <w:r>
              <w:rPr>
                <w:color w:val="49484B"/>
                <w:spacing w:val="-2"/>
                <w:sz w:val="16"/>
              </w:rPr>
              <w:t>impositivo</w:t>
            </w:r>
          </w:p>
        </w:tc>
        <w:tc>
          <w:tcPr>
            <w:tcW w:w="1011" w:type="dxa"/>
          </w:tcPr>
          <w:p>
            <w:pPr>
              <w:pStyle w:val="TableParagraph"/>
              <w:spacing w:line="171" w:lineRule="exact"/>
              <w:ind w:right="7"/>
              <w:jc w:val="center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Transferen-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line="172" w:lineRule="exact"/>
              <w:ind w:left="148"/>
              <w:rPr>
                <w:sz w:val="16"/>
              </w:rPr>
            </w:pPr>
            <w:r>
              <w:rPr>
                <w:color w:val="312F34"/>
                <w:spacing w:val="-2"/>
                <w:sz w:val="16"/>
              </w:rPr>
              <w:t>impositivo</w:t>
            </w:r>
          </w:p>
        </w:tc>
      </w:tr>
      <w:tr>
        <w:trPr>
          <w:trHeight w:val="361" w:hRule="atLeast"/>
        </w:trPr>
        <w:tc>
          <w:tcPr>
            <w:tcW w:w="269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ind w:right="349"/>
              <w:jc w:val="right"/>
              <w:rPr>
                <w:sz w:val="16"/>
              </w:rPr>
            </w:pPr>
            <w:r>
              <w:rPr>
                <w:color w:val="49484B"/>
                <w:spacing w:val="-4"/>
                <w:w w:val="105"/>
                <w:sz w:val="16"/>
              </w:rPr>
              <w:t>Saldo</w:t>
            </w:r>
          </w:p>
          <w:p>
            <w:pPr>
              <w:pStyle w:val="TableParagraph"/>
              <w:tabs>
                <w:tab w:pos="1512" w:val="left" w:leader="none"/>
              </w:tabs>
              <w:spacing w:line="153" w:lineRule="exact" w:before="4"/>
              <w:ind w:right="329"/>
              <w:jc w:val="right"/>
              <w:rPr>
                <w:sz w:val="16"/>
              </w:rPr>
            </w:pPr>
            <w:r>
              <w:rPr>
                <w:color w:val="49484B"/>
                <w:sz w:val="16"/>
              </w:rPr>
              <w:t>Ejercicio</w:t>
            </w:r>
            <w:r>
              <w:rPr>
                <w:color w:val="49484B"/>
                <w:spacing w:val="20"/>
                <w:sz w:val="16"/>
              </w:rPr>
              <w:t> </w:t>
            </w:r>
            <w:r>
              <w:rPr>
                <w:color w:val="312F34"/>
                <w:spacing w:val="-4"/>
                <w:sz w:val="16"/>
              </w:rPr>
              <w:t>2024</w:t>
            </w:r>
            <w:r>
              <w:rPr>
                <w:color w:val="312F34"/>
                <w:sz w:val="16"/>
              </w:rPr>
              <w:tab/>
            </w:r>
            <w:r>
              <w:rPr>
                <w:color w:val="312F34"/>
                <w:spacing w:val="-2"/>
                <w:sz w:val="16"/>
              </w:rPr>
              <w:t>inici</w:t>
            </w:r>
            <w:r>
              <w:rPr>
                <w:color w:val="626264"/>
                <w:spacing w:val="-2"/>
                <w:sz w:val="16"/>
              </w:rPr>
              <w:t>a</w:t>
            </w:r>
            <w:r>
              <w:rPr>
                <w:color w:val="49484B"/>
                <w:spacing w:val="-2"/>
                <w:sz w:val="16"/>
              </w:rPr>
              <w:t>l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Adicione</w:t>
            </w:r>
            <w:r>
              <w:rPr>
                <w:color w:val="626264"/>
                <w:spacing w:val="-2"/>
                <w:w w:val="105"/>
                <w:sz w:val="16"/>
              </w:rPr>
              <w:t>s</w:t>
            </w: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0" w:lineRule="atLeast"/>
              <w:ind w:left="169" w:right="128" w:firstLine="125"/>
              <w:rPr>
                <w:sz w:val="16"/>
              </w:rPr>
            </w:pPr>
            <w:r>
              <w:rPr>
                <w:color w:val="312F34"/>
                <w:w w:val="105"/>
                <w:sz w:val="16"/>
              </w:rPr>
              <w:t>de las </w:t>
            </w:r>
            <w:r>
              <w:rPr>
                <w:color w:val="49484B"/>
                <w:spacing w:val="-2"/>
                <w:w w:val="105"/>
                <w:sz w:val="16"/>
              </w:rPr>
              <w:t>adiciones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left="104" w:firstLine="120"/>
              <w:rPr>
                <w:sz w:val="16"/>
              </w:rPr>
            </w:pPr>
            <w:r>
              <w:rPr>
                <w:color w:val="49484B"/>
                <w:w w:val="105"/>
                <w:sz w:val="16"/>
              </w:rPr>
              <w:t>cias a </w:t>
            </w:r>
            <w:r>
              <w:rPr>
                <w:color w:val="312F34"/>
                <w:w w:val="105"/>
                <w:sz w:val="16"/>
              </w:rPr>
              <w:t>la </w:t>
            </w:r>
            <w:r>
              <w:rPr>
                <w:color w:val="49484B"/>
                <w:w w:val="105"/>
                <w:sz w:val="16"/>
              </w:rPr>
              <w:t>eta</w:t>
            </w:r>
            <w:r>
              <w:rPr>
                <w:color w:val="626264"/>
                <w:w w:val="105"/>
                <w:sz w:val="16"/>
              </w:rPr>
              <w:t>.</w:t>
            </w:r>
            <w:r>
              <w:rPr>
                <w:color w:val="312F34"/>
                <w:w w:val="105"/>
                <w:sz w:val="16"/>
              </w:rPr>
              <w:t>de</w:t>
            </w:r>
            <w:r>
              <w:rPr>
                <w:color w:val="312F34"/>
                <w:spacing w:val="-11"/>
                <w:w w:val="105"/>
                <w:sz w:val="16"/>
              </w:rPr>
              <w:t> </w:t>
            </w:r>
            <w:r>
              <w:rPr>
                <w:color w:val="312F34"/>
                <w:w w:val="105"/>
                <w:sz w:val="16"/>
              </w:rPr>
              <w:t>PyG</w:t>
            </w:r>
            <w:r>
              <w:rPr>
                <w:color w:val="626264"/>
                <w:w w:val="105"/>
                <w:sz w:val="16"/>
              </w:rPr>
              <w:t>.</w:t>
            </w:r>
          </w:p>
        </w:tc>
        <w:tc>
          <w:tcPr>
            <w:tcW w:w="205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ind w:left="306"/>
              <w:rPr>
                <w:sz w:val="16"/>
              </w:rPr>
            </w:pPr>
            <w:r>
              <w:rPr>
                <w:color w:val="312F34"/>
                <w:w w:val="105"/>
                <w:sz w:val="16"/>
              </w:rPr>
              <w:t>de</w:t>
            </w:r>
            <w:r>
              <w:rPr>
                <w:color w:val="312F34"/>
                <w:spacing w:val="5"/>
                <w:w w:val="105"/>
                <w:sz w:val="16"/>
              </w:rPr>
              <w:t> </w:t>
            </w:r>
            <w:r>
              <w:rPr>
                <w:color w:val="1F1C21"/>
                <w:spacing w:val="-5"/>
                <w:w w:val="105"/>
                <w:sz w:val="16"/>
              </w:rPr>
              <w:t>l</w:t>
            </w:r>
            <w:r>
              <w:rPr>
                <w:color w:val="49484B"/>
                <w:spacing w:val="-5"/>
                <w:w w:val="105"/>
                <w:sz w:val="16"/>
              </w:rPr>
              <w:t>as</w:t>
            </w:r>
          </w:p>
          <w:p>
            <w:pPr>
              <w:pStyle w:val="TableParagraph"/>
              <w:tabs>
                <w:tab w:pos="1142" w:val="left" w:leader="none"/>
              </w:tabs>
              <w:spacing w:line="153" w:lineRule="exact" w:before="4"/>
              <w:ind w:left="122"/>
              <w:rPr>
                <w:sz w:val="16"/>
              </w:rPr>
            </w:pPr>
            <w:r>
              <w:rPr>
                <w:color w:val="312F34"/>
                <w:spacing w:val="-2"/>
                <w:sz w:val="16"/>
              </w:rPr>
              <w:t>transferenc</w:t>
            </w:r>
            <w:r>
              <w:rPr>
                <w:color w:val="777577"/>
                <w:spacing w:val="-2"/>
                <w:sz w:val="16"/>
              </w:rPr>
              <w:t>.</w:t>
            </w:r>
            <w:r>
              <w:rPr>
                <w:color w:val="777577"/>
                <w:sz w:val="16"/>
              </w:rPr>
              <w:tab/>
            </w:r>
            <w:r>
              <w:rPr>
                <w:color w:val="49484B"/>
                <w:sz w:val="16"/>
              </w:rPr>
              <w:t>Saldo</w:t>
            </w:r>
            <w:r>
              <w:rPr>
                <w:color w:val="49484B"/>
                <w:spacing w:val="26"/>
                <w:sz w:val="16"/>
              </w:rPr>
              <w:t> </w:t>
            </w:r>
            <w:r>
              <w:rPr>
                <w:color w:val="312F34"/>
                <w:spacing w:val="-2"/>
                <w:sz w:val="16"/>
              </w:rPr>
              <w:t>final</w:t>
            </w:r>
          </w:p>
        </w:tc>
      </w:tr>
      <w:tr>
        <w:trPr>
          <w:trHeight w:val="646" w:hRule="atLeast"/>
        </w:trPr>
        <w:tc>
          <w:tcPr>
            <w:tcW w:w="1687" w:type="dxa"/>
          </w:tcPr>
          <w:p>
            <w:pPr>
              <w:pStyle w:val="TableParagraph"/>
              <w:spacing w:before="49"/>
              <w:rPr>
                <w:sz w:val="16"/>
              </w:rPr>
            </w:pPr>
          </w:p>
          <w:p>
            <w:pPr>
              <w:pStyle w:val="TableParagraph"/>
              <w:spacing w:line="190" w:lineRule="atLeast"/>
              <w:ind w:left="758" w:right="129" w:hanging="341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Subvenciones</w:t>
            </w:r>
            <w:r>
              <w:rPr>
                <w:color w:val="49484B"/>
                <w:spacing w:val="-7"/>
                <w:w w:val="105"/>
                <w:sz w:val="16"/>
              </w:rPr>
              <w:t> </w:t>
            </w:r>
            <w:r>
              <w:rPr>
                <w:color w:val="312F34"/>
                <w:spacing w:val="-2"/>
                <w:w w:val="105"/>
                <w:sz w:val="16"/>
              </w:rPr>
              <w:t>no</w:t>
            </w:r>
            <w:r>
              <w:rPr>
                <w:color w:val="312F34"/>
                <w:spacing w:val="40"/>
                <w:w w:val="105"/>
                <w:sz w:val="16"/>
              </w:rPr>
              <w:t> </w:t>
            </w:r>
            <w:r>
              <w:rPr>
                <w:color w:val="49484B"/>
                <w:spacing w:val="-2"/>
                <w:w w:val="105"/>
                <w:sz w:val="16"/>
              </w:rPr>
              <w:t>egrable</w:t>
            </w:r>
            <w:r>
              <w:rPr>
                <w:color w:val="626264"/>
                <w:spacing w:val="-2"/>
                <w:w w:val="105"/>
                <w:sz w:val="16"/>
              </w:rPr>
              <w:t>s</w:t>
            </w:r>
          </w:p>
        </w:tc>
        <w:tc>
          <w:tcPr>
            <w:tcW w:w="100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8"/>
              <w:rPr>
                <w:sz w:val="16"/>
              </w:rPr>
            </w:pPr>
          </w:p>
          <w:p>
            <w:pPr>
              <w:pStyle w:val="TableParagraph"/>
              <w:ind w:left="131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237</w:t>
            </w:r>
            <w:r>
              <w:rPr>
                <w:spacing w:val="-2"/>
                <w:w w:val="105"/>
                <w:sz w:val="16"/>
              </w:rPr>
              <w:t>.</w:t>
            </w:r>
            <w:r>
              <w:rPr>
                <w:color w:val="49484B"/>
                <w:spacing w:val="-2"/>
                <w:w w:val="105"/>
                <w:sz w:val="16"/>
              </w:rPr>
              <w:t>930,81</w:t>
            </w:r>
          </w:p>
        </w:tc>
        <w:tc>
          <w:tcPr>
            <w:tcW w:w="1851" w:type="dxa"/>
            <w:gridSpan w:val="2"/>
          </w:tcPr>
          <w:p>
            <w:pPr>
              <w:pStyle w:val="TableParagraph"/>
              <w:spacing w:before="140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100"/>
              <w:jc w:val="right"/>
              <w:rPr>
                <w:rFonts w:ascii="Arial"/>
                <w:sz w:val="22"/>
              </w:rPr>
            </w:pPr>
            <w:r>
              <w:rPr>
                <w:rFonts w:ascii="Arial"/>
                <w:color w:val="1F1C21"/>
                <w:spacing w:val="-10"/>
                <w:w w:val="95"/>
                <w:sz w:val="22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3"/>
              <w:rPr>
                <w:sz w:val="16"/>
              </w:rPr>
            </w:pPr>
          </w:p>
          <w:p>
            <w:pPr>
              <w:pStyle w:val="TableParagraph"/>
              <w:ind w:left="6" w:right="7"/>
              <w:jc w:val="center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(19.790</w:t>
            </w:r>
            <w:r>
              <w:rPr>
                <w:color w:val="777577"/>
                <w:spacing w:val="-2"/>
                <w:w w:val="105"/>
                <w:sz w:val="16"/>
              </w:rPr>
              <w:t>,</w:t>
            </w:r>
            <w:r>
              <w:rPr>
                <w:color w:val="49484B"/>
                <w:spacing w:val="-2"/>
                <w:w w:val="105"/>
                <w:sz w:val="16"/>
              </w:rPr>
              <w:t>64)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8"/>
              <w:rPr>
                <w:sz w:val="16"/>
              </w:rPr>
            </w:pPr>
          </w:p>
          <w:p>
            <w:pPr>
              <w:pStyle w:val="TableParagraph"/>
              <w:ind w:left="461"/>
              <w:rPr>
                <w:sz w:val="16"/>
              </w:rPr>
            </w:pPr>
            <w:r>
              <w:rPr>
                <w:color w:val="312F34"/>
                <w:spacing w:val="-2"/>
                <w:w w:val="110"/>
                <w:sz w:val="16"/>
              </w:rPr>
              <w:t>197</w:t>
            </w:r>
            <w:r>
              <w:rPr>
                <w:color w:val="777577"/>
                <w:spacing w:val="-2"/>
                <w:w w:val="110"/>
                <w:sz w:val="16"/>
              </w:rPr>
              <w:t>,</w:t>
            </w:r>
            <w:r>
              <w:rPr>
                <w:color w:val="49484B"/>
                <w:spacing w:val="-2"/>
                <w:w w:val="110"/>
                <w:sz w:val="16"/>
              </w:rPr>
              <w:t>91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8"/>
              <w:rPr>
                <w:sz w:val="16"/>
              </w:rPr>
            </w:pPr>
          </w:p>
          <w:p>
            <w:pPr>
              <w:pStyle w:val="TableParagraph"/>
              <w:ind w:left="152"/>
              <w:rPr>
                <w:sz w:val="16"/>
              </w:rPr>
            </w:pPr>
            <w:r>
              <w:rPr>
                <w:color w:val="49484B"/>
                <w:spacing w:val="-2"/>
                <w:w w:val="105"/>
                <w:sz w:val="16"/>
              </w:rPr>
              <w:t>218</w:t>
            </w:r>
            <w:r>
              <w:rPr>
                <w:spacing w:val="-2"/>
                <w:w w:val="105"/>
                <w:sz w:val="16"/>
              </w:rPr>
              <w:t>.</w:t>
            </w:r>
            <w:r>
              <w:rPr>
                <w:color w:val="312F34"/>
                <w:spacing w:val="-2"/>
                <w:w w:val="105"/>
                <w:sz w:val="16"/>
              </w:rPr>
              <w:t>338</w:t>
            </w:r>
            <w:r>
              <w:rPr>
                <w:color w:val="777577"/>
                <w:spacing w:val="-2"/>
                <w:w w:val="105"/>
                <w:sz w:val="16"/>
              </w:rPr>
              <w:t>,</w:t>
            </w:r>
            <w:r>
              <w:rPr>
                <w:color w:val="312F34"/>
                <w:spacing w:val="-2"/>
                <w:w w:val="105"/>
                <w:sz w:val="16"/>
              </w:rPr>
              <w:t>08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headerReference w:type="default" r:id="rId53"/>
          <w:pgSz w:w="11880" w:h="16950"/>
          <w:pgMar w:header="1741" w:footer="0" w:top="2020" w:bottom="280" w:left="1700" w:right="1417"/>
        </w:sectPr>
      </w:pPr>
    </w:p>
    <w:p>
      <w:pPr>
        <w:pStyle w:val="BodyText"/>
        <w:spacing w:before="138"/>
        <w:rPr>
          <w:sz w:val="18"/>
        </w:rPr>
      </w:pPr>
    </w:p>
    <w:p>
      <w:pPr>
        <w:spacing w:before="0"/>
        <w:ind w:left="431" w:right="0" w:firstLine="0"/>
        <w:jc w:val="center"/>
        <w:rPr>
          <w:sz w:val="18"/>
        </w:rPr>
      </w:pPr>
      <w:r>
        <w:rPr>
          <w:color w:val="464448"/>
          <w:sz w:val="18"/>
        </w:rPr>
        <w:t>MERCADOS</w:t>
      </w:r>
      <w:r>
        <w:rPr>
          <w:color w:val="464448"/>
          <w:spacing w:val="46"/>
          <w:sz w:val="18"/>
        </w:rPr>
        <w:t> </w:t>
      </w:r>
      <w:r>
        <w:rPr>
          <w:color w:val="312F33"/>
          <w:sz w:val="18"/>
        </w:rPr>
        <w:t>CENTRALES</w:t>
      </w:r>
      <w:r>
        <w:rPr>
          <w:color w:val="312F33"/>
          <w:spacing w:val="47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20"/>
          <w:sz w:val="18"/>
        </w:rPr>
        <w:t> </w:t>
      </w:r>
      <w:r>
        <w:rPr>
          <w:color w:val="312F33"/>
          <w:sz w:val="18"/>
        </w:rPr>
        <w:t>ABASTECIMIENTO</w:t>
      </w:r>
      <w:r>
        <w:rPr>
          <w:color w:val="312F33"/>
          <w:spacing w:val="13"/>
          <w:sz w:val="18"/>
        </w:rPr>
        <w:t> </w:t>
      </w:r>
      <w:r>
        <w:rPr>
          <w:color w:val="1D1C21"/>
          <w:sz w:val="18"/>
        </w:rPr>
        <w:t>D</w:t>
      </w:r>
      <w:r>
        <w:rPr>
          <w:color w:val="464448"/>
          <w:sz w:val="18"/>
        </w:rPr>
        <w:t>E</w:t>
      </w:r>
      <w:r>
        <w:rPr>
          <w:color w:val="464448"/>
          <w:spacing w:val="12"/>
          <w:sz w:val="18"/>
        </w:rPr>
        <w:t> </w:t>
      </w:r>
      <w:r>
        <w:rPr>
          <w:color w:val="312F33"/>
          <w:sz w:val="18"/>
        </w:rPr>
        <w:t>TENERIFE,</w:t>
      </w:r>
      <w:r>
        <w:rPr>
          <w:color w:val="312F33"/>
          <w:spacing w:val="39"/>
          <w:sz w:val="18"/>
        </w:rPr>
        <w:t> </w:t>
      </w:r>
      <w:r>
        <w:rPr>
          <w:color w:val="312F33"/>
          <w:spacing w:val="-5"/>
          <w:sz w:val="18"/>
        </w:rPr>
        <w:t>S</w:t>
      </w:r>
      <w:r>
        <w:rPr>
          <w:color w:val="5D5D60"/>
          <w:spacing w:val="-5"/>
          <w:sz w:val="18"/>
        </w:rPr>
        <w:t>.</w:t>
      </w:r>
      <w:r>
        <w:rPr>
          <w:color w:val="312F33"/>
          <w:spacing w:val="-5"/>
          <w:sz w:val="18"/>
        </w:rPr>
        <w:t>A</w:t>
      </w:r>
    </w:p>
    <w:p>
      <w:pPr>
        <w:spacing w:line="422" w:lineRule="auto" w:before="138"/>
        <w:ind w:left="2940" w:right="2512" w:firstLine="0"/>
        <w:jc w:val="center"/>
        <w:rPr>
          <w:rFonts w:ascii="Arial"/>
          <w:sz w:val="18"/>
        </w:rPr>
      </w:pPr>
      <w:r>
        <w:rPr>
          <w:rFonts w:ascii="Arial"/>
          <w:color w:val="1D1C21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5"/>
        <w:rPr>
          <w:rFonts w:ascii="Arial"/>
          <w:sz w:val="18"/>
        </w:rPr>
      </w:pPr>
    </w:p>
    <w:p>
      <w:pPr>
        <w:spacing w:line="247" w:lineRule="auto" w:before="1"/>
        <w:ind w:left="1577" w:right="77" w:hanging="3"/>
        <w:jc w:val="both"/>
        <w:rPr>
          <w:sz w:val="20"/>
        </w:rPr>
      </w:pPr>
      <w:r>
        <w:rPr>
          <w:color w:val="464448"/>
          <w:sz w:val="20"/>
        </w:rPr>
        <w:t>El</w:t>
      </w:r>
      <w:r>
        <w:rPr>
          <w:color w:val="464448"/>
          <w:spacing w:val="-1"/>
          <w:sz w:val="20"/>
        </w:rPr>
        <w:t> </w:t>
      </w:r>
      <w:r>
        <w:rPr>
          <w:color w:val="312F33"/>
          <w:sz w:val="20"/>
        </w:rPr>
        <w:t>Ministerio de</w:t>
      </w:r>
      <w:r>
        <w:rPr>
          <w:color w:val="312F33"/>
          <w:spacing w:val="-7"/>
          <w:sz w:val="20"/>
        </w:rPr>
        <w:t> </w:t>
      </w:r>
      <w:r>
        <w:rPr>
          <w:color w:val="312F33"/>
          <w:sz w:val="20"/>
        </w:rPr>
        <w:t>Agricultura concedió en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el año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1992 una</w:t>
      </w:r>
      <w:r>
        <w:rPr>
          <w:color w:val="312F33"/>
          <w:spacing w:val="-10"/>
          <w:sz w:val="20"/>
        </w:rPr>
        <w:t> </w:t>
      </w:r>
      <w:r>
        <w:rPr>
          <w:color w:val="312F33"/>
          <w:sz w:val="20"/>
        </w:rPr>
        <w:t>subvención a</w:t>
      </w:r>
      <w:r>
        <w:rPr>
          <w:color w:val="312F33"/>
          <w:spacing w:val="-13"/>
          <w:sz w:val="20"/>
        </w:rPr>
        <w:t> </w:t>
      </w:r>
      <w:r>
        <w:rPr>
          <w:color w:val="1D1C21"/>
          <w:sz w:val="20"/>
        </w:rPr>
        <w:t>la</w:t>
      </w:r>
      <w:r>
        <w:rPr>
          <w:color w:val="1D1C21"/>
          <w:spacing w:val="-12"/>
          <w:sz w:val="20"/>
        </w:rPr>
        <w:t> </w:t>
      </w:r>
      <w:r>
        <w:rPr>
          <w:color w:val="312F33"/>
          <w:sz w:val="20"/>
        </w:rPr>
        <w:t>Sociedad </w:t>
      </w:r>
      <w:r>
        <w:rPr>
          <w:color w:val="1D1C21"/>
          <w:sz w:val="20"/>
        </w:rPr>
        <w:t>para </w:t>
      </w:r>
      <w:r>
        <w:rPr>
          <w:color w:val="312F33"/>
          <w:sz w:val="20"/>
        </w:rPr>
        <w:t>la construcción de 27 </w:t>
      </w:r>
      <w:r>
        <w:rPr>
          <w:color w:val="1D1C21"/>
          <w:sz w:val="20"/>
        </w:rPr>
        <w:t>naves </w:t>
      </w:r>
      <w:r>
        <w:rPr>
          <w:color w:val="312F33"/>
          <w:sz w:val="20"/>
        </w:rPr>
        <w:t>para locales de alquiler comercial</w:t>
      </w:r>
      <w:r>
        <w:rPr>
          <w:color w:val="5D5D60"/>
          <w:sz w:val="20"/>
        </w:rPr>
        <w:t>, </w:t>
      </w:r>
      <w:r>
        <w:rPr>
          <w:color w:val="312F33"/>
          <w:sz w:val="20"/>
        </w:rPr>
        <w:t>por </w:t>
      </w:r>
      <w:r>
        <w:rPr>
          <w:color w:val="1D1C21"/>
          <w:sz w:val="20"/>
        </w:rPr>
        <w:t>importe </w:t>
      </w:r>
      <w:r>
        <w:rPr>
          <w:color w:val="312F33"/>
          <w:sz w:val="20"/>
        </w:rPr>
        <w:t>de 196.723</w:t>
      </w:r>
      <w:r>
        <w:rPr>
          <w:color w:val="6B6E70"/>
          <w:sz w:val="20"/>
        </w:rPr>
        <w:t>,</w:t>
      </w:r>
      <w:r>
        <w:rPr>
          <w:color w:val="312F33"/>
          <w:sz w:val="20"/>
        </w:rPr>
        <w:t>40 euros.</w:t>
      </w:r>
    </w:p>
    <w:p>
      <w:pPr>
        <w:spacing w:line="249" w:lineRule="auto" w:before="221"/>
        <w:ind w:left="1570" w:right="78" w:firstLine="4"/>
        <w:jc w:val="both"/>
        <w:rPr>
          <w:sz w:val="20"/>
        </w:rPr>
      </w:pPr>
      <w:r>
        <w:rPr>
          <w:color w:val="312F33"/>
          <w:sz w:val="20"/>
        </w:rPr>
        <w:t>La </w:t>
      </w:r>
      <w:r>
        <w:rPr>
          <w:color w:val="464448"/>
          <w:sz w:val="20"/>
        </w:rPr>
        <w:t>Consejería </w:t>
      </w:r>
      <w:r>
        <w:rPr>
          <w:color w:val="312F33"/>
          <w:sz w:val="20"/>
        </w:rPr>
        <w:t>de Empleo</w:t>
      </w:r>
      <w:r>
        <w:rPr>
          <w:color w:val="5D5D60"/>
          <w:sz w:val="20"/>
        </w:rPr>
        <w:t>,</w:t>
      </w:r>
      <w:r>
        <w:rPr>
          <w:color w:val="5D5D60"/>
          <w:spacing w:val="-3"/>
          <w:sz w:val="20"/>
        </w:rPr>
        <w:t> </w:t>
      </w:r>
      <w:r>
        <w:rPr>
          <w:color w:val="312F33"/>
          <w:sz w:val="20"/>
        </w:rPr>
        <w:t>Industria</w:t>
      </w:r>
      <w:r>
        <w:rPr>
          <w:color w:val="312F33"/>
          <w:spacing w:val="23"/>
          <w:sz w:val="20"/>
        </w:rPr>
        <w:t> </w:t>
      </w:r>
      <w:r>
        <w:rPr>
          <w:color w:val="464448"/>
          <w:sz w:val="20"/>
        </w:rPr>
        <w:t>y </w:t>
      </w:r>
      <w:r>
        <w:rPr>
          <w:color w:val="312F33"/>
          <w:sz w:val="20"/>
        </w:rPr>
        <w:t>Comercio del Gobierno</w:t>
      </w:r>
      <w:r>
        <w:rPr>
          <w:color w:val="312F33"/>
          <w:spacing w:val="21"/>
          <w:sz w:val="20"/>
        </w:rPr>
        <w:t> </w:t>
      </w:r>
      <w:r>
        <w:rPr>
          <w:color w:val="312F33"/>
          <w:sz w:val="20"/>
        </w:rPr>
        <w:t>de Canarias concedió en el </w:t>
      </w:r>
      <w:r>
        <w:rPr>
          <w:color w:val="464448"/>
          <w:sz w:val="20"/>
        </w:rPr>
        <w:t>año </w:t>
      </w:r>
      <w:r>
        <w:rPr>
          <w:color w:val="312F33"/>
          <w:sz w:val="20"/>
        </w:rPr>
        <w:t>2001 una subvención </w:t>
      </w:r>
      <w:r>
        <w:rPr>
          <w:color w:val="1D1C21"/>
          <w:sz w:val="20"/>
        </w:rPr>
        <w:t>de </w:t>
      </w:r>
      <w:r>
        <w:rPr>
          <w:color w:val="312F33"/>
          <w:sz w:val="20"/>
        </w:rPr>
        <w:t>capital para la remodelación </w:t>
      </w:r>
      <w:r>
        <w:rPr>
          <w:color w:val="464448"/>
          <w:sz w:val="20"/>
        </w:rPr>
        <w:t>y </w:t>
      </w:r>
      <w:r>
        <w:rPr>
          <w:color w:val="312F33"/>
          <w:sz w:val="20"/>
        </w:rPr>
        <w:t>modernización de las </w:t>
      </w:r>
      <w:r>
        <w:rPr>
          <w:color w:val="464448"/>
          <w:sz w:val="20"/>
        </w:rPr>
        <w:t>zonas </w:t>
      </w:r>
      <w:r>
        <w:rPr>
          <w:color w:val="312F33"/>
          <w:sz w:val="20"/>
        </w:rPr>
        <w:t>comunes, por importe de 99.167</w:t>
      </w:r>
      <w:r>
        <w:rPr>
          <w:color w:val="5D5D60"/>
          <w:sz w:val="20"/>
        </w:rPr>
        <w:t>,</w:t>
      </w:r>
      <w:r>
        <w:rPr>
          <w:color w:val="312F33"/>
          <w:sz w:val="20"/>
        </w:rPr>
        <w:t>00 euros.</w:t>
      </w:r>
    </w:p>
    <w:p>
      <w:pPr>
        <w:spacing w:line="247" w:lineRule="auto" w:before="225"/>
        <w:ind w:left="1572" w:right="73" w:firstLine="2"/>
        <w:jc w:val="both"/>
        <w:rPr>
          <w:sz w:val="20"/>
        </w:rPr>
      </w:pPr>
      <w:r>
        <w:rPr>
          <w:color w:val="312F33"/>
          <w:sz w:val="20"/>
        </w:rPr>
        <w:t>La Sociedad</w:t>
      </w:r>
      <w:r>
        <w:rPr>
          <w:color w:val="312F33"/>
          <w:spacing w:val="31"/>
          <w:sz w:val="20"/>
        </w:rPr>
        <w:t> </w:t>
      </w:r>
      <w:r>
        <w:rPr>
          <w:color w:val="312F33"/>
          <w:sz w:val="20"/>
        </w:rPr>
        <w:t>recibió el 17</w:t>
      </w:r>
      <w:r>
        <w:rPr>
          <w:color w:val="312F33"/>
          <w:spacing w:val="-2"/>
          <w:sz w:val="20"/>
        </w:rPr>
        <w:t> </w:t>
      </w:r>
      <w:r>
        <w:rPr>
          <w:color w:val="312F33"/>
          <w:sz w:val="20"/>
        </w:rPr>
        <w:t>de enero de 2017 una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subvención de capital de </w:t>
      </w:r>
      <w:r>
        <w:rPr>
          <w:color w:val="1D1C21"/>
          <w:sz w:val="20"/>
        </w:rPr>
        <w:t>la </w:t>
      </w:r>
      <w:r>
        <w:rPr>
          <w:color w:val="312F33"/>
          <w:sz w:val="20"/>
        </w:rPr>
        <w:t>Consejería del </w:t>
      </w:r>
      <w:r>
        <w:rPr>
          <w:color w:val="464448"/>
          <w:sz w:val="20"/>
        </w:rPr>
        <w:t>Área </w:t>
      </w:r>
      <w:r>
        <w:rPr>
          <w:color w:val="312F33"/>
          <w:sz w:val="20"/>
        </w:rPr>
        <w:t>de Agricultura</w:t>
      </w:r>
      <w:r>
        <w:rPr>
          <w:color w:val="5D5D60"/>
          <w:sz w:val="20"/>
        </w:rPr>
        <w:t>, </w:t>
      </w:r>
      <w:r>
        <w:rPr>
          <w:color w:val="312F33"/>
          <w:sz w:val="20"/>
        </w:rPr>
        <w:t>Ganadería </w:t>
      </w:r>
      <w:r>
        <w:rPr>
          <w:color w:val="464448"/>
          <w:sz w:val="20"/>
        </w:rPr>
        <w:t>y </w:t>
      </w:r>
      <w:r>
        <w:rPr>
          <w:color w:val="312F33"/>
          <w:sz w:val="20"/>
        </w:rPr>
        <w:t>Pesca del Cabildo Insular de Tenerife para </w:t>
      </w:r>
      <w:r>
        <w:rPr>
          <w:color w:val="1D1C21"/>
          <w:sz w:val="20"/>
        </w:rPr>
        <w:t>la </w:t>
      </w:r>
      <w:r>
        <w:rPr>
          <w:color w:val="312F33"/>
          <w:sz w:val="20"/>
        </w:rPr>
        <w:t>renovación</w:t>
      </w:r>
      <w:r>
        <w:rPr>
          <w:color w:val="312F33"/>
          <w:spacing w:val="19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9"/>
          <w:sz w:val="20"/>
        </w:rPr>
        <w:t> </w:t>
      </w:r>
      <w:r>
        <w:rPr>
          <w:color w:val="312F33"/>
          <w:sz w:val="20"/>
        </w:rPr>
        <w:t>las</w:t>
      </w:r>
      <w:r>
        <w:rPr>
          <w:color w:val="312F33"/>
          <w:spacing w:val="-2"/>
          <w:sz w:val="20"/>
        </w:rPr>
        <w:t> </w:t>
      </w:r>
      <w:r>
        <w:rPr>
          <w:color w:val="312F33"/>
          <w:sz w:val="20"/>
        </w:rPr>
        <w:t>cubiertas</w:t>
      </w:r>
      <w:r>
        <w:rPr>
          <w:color w:val="312F33"/>
          <w:spacing w:val="14"/>
          <w:sz w:val="20"/>
        </w:rPr>
        <w:t> </w:t>
      </w:r>
      <w:r>
        <w:rPr>
          <w:color w:val="312F33"/>
          <w:sz w:val="20"/>
        </w:rPr>
        <w:t>ligeras</w:t>
      </w:r>
      <w:r>
        <w:rPr>
          <w:color w:val="312F33"/>
          <w:spacing w:val="1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-1"/>
          <w:sz w:val="20"/>
        </w:rPr>
        <w:t> </w:t>
      </w:r>
      <w:r>
        <w:rPr>
          <w:color w:val="312F33"/>
          <w:sz w:val="20"/>
        </w:rPr>
        <w:t>las</w:t>
      </w:r>
      <w:r>
        <w:rPr>
          <w:color w:val="312F33"/>
          <w:spacing w:val="2"/>
          <w:sz w:val="20"/>
        </w:rPr>
        <w:t> </w:t>
      </w:r>
      <w:r>
        <w:rPr>
          <w:color w:val="312F33"/>
          <w:sz w:val="20"/>
        </w:rPr>
        <w:t>naves 1</w:t>
      </w:r>
      <w:r>
        <w:rPr>
          <w:color w:val="312F33"/>
          <w:spacing w:val="1"/>
          <w:sz w:val="20"/>
        </w:rPr>
        <w:t> </w:t>
      </w:r>
      <w:r>
        <w:rPr>
          <w:rFonts w:ascii="Arial" w:hAnsi="Arial"/>
          <w:color w:val="464448"/>
          <w:sz w:val="18"/>
        </w:rPr>
        <w:t>y</w:t>
      </w:r>
      <w:r>
        <w:rPr>
          <w:rFonts w:ascii="Arial" w:hAnsi="Arial"/>
          <w:color w:val="464448"/>
          <w:spacing w:val="3"/>
          <w:sz w:val="18"/>
        </w:rPr>
        <w:t> </w:t>
      </w:r>
      <w:r>
        <w:rPr>
          <w:color w:val="312F33"/>
          <w:sz w:val="20"/>
        </w:rPr>
        <w:t>2</w:t>
      </w:r>
      <w:r>
        <w:rPr>
          <w:color w:val="312F33"/>
          <w:spacing w:val="6"/>
          <w:sz w:val="20"/>
        </w:rPr>
        <w:t> </w:t>
      </w:r>
      <w:r>
        <w:rPr>
          <w:color w:val="312F33"/>
          <w:sz w:val="20"/>
        </w:rPr>
        <w:t>por</w:t>
      </w:r>
      <w:r>
        <w:rPr>
          <w:color w:val="312F33"/>
          <w:spacing w:val="13"/>
          <w:sz w:val="20"/>
        </w:rPr>
        <w:t> </w:t>
      </w:r>
      <w:r>
        <w:rPr>
          <w:color w:val="312F33"/>
          <w:sz w:val="20"/>
        </w:rPr>
        <w:t>importe</w:t>
      </w:r>
      <w:r>
        <w:rPr>
          <w:color w:val="312F33"/>
          <w:spacing w:val="10"/>
          <w:sz w:val="20"/>
        </w:rPr>
        <w:t> </w:t>
      </w:r>
      <w:r>
        <w:rPr>
          <w:color w:val="1D1C21"/>
          <w:sz w:val="20"/>
        </w:rPr>
        <w:t>de</w:t>
      </w:r>
      <w:r>
        <w:rPr>
          <w:color w:val="1D1C21"/>
          <w:spacing w:val="2"/>
          <w:sz w:val="20"/>
        </w:rPr>
        <w:t> </w:t>
      </w:r>
      <w:r>
        <w:rPr>
          <w:color w:val="312F33"/>
          <w:sz w:val="20"/>
        </w:rPr>
        <w:t>200.000,00</w:t>
      </w:r>
      <w:r>
        <w:rPr>
          <w:color w:val="312F33"/>
          <w:spacing w:val="16"/>
          <w:sz w:val="20"/>
        </w:rPr>
        <w:t> </w:t>
      </w:r>
      <w:r>
        <w:rPr>
          <w:color w:val="312F33"/>
          <w:spacing w:val="-2"/>
          <w:sz w:val="20"/>
        </w:rPr>
        <w:t>euros.</w:t>
      </w:r>
    </w:p>
    <w:p>
      <w:pPr>
        <w:pStyle w:val="BodyText"/>
        <w:spacing w:before="1"/>
        <w:rPr>
          <w:sz w:val="20"/>
        </w:rPr>
      </w:pPr>
    </w:p>
    <w:p>
      <w:pPr>
        <w:spacing w:line="249" w:lineRule="auto" w:before="0"/>
        <w:ind w:left="1567" w:right="39" w:hanging="526"/>
        <w:jc w:val="left"/>
        <w:rPr>
          <w:sz w:val="20"/>
        </w:rPr>
      </w:pPr>
      <w:r>
        <w:rPr>
          <w:color w:val="464448"/>
          <w:sz w:val="20"/>
        </w:rPr>
        <w:t>(9.4)</w:t>
      </w:r>
      <w:r>
        <w:rPr>
          <w:color w:val="464448"/>
          <w:spacing w:val="80"/>
          <w:sz w:val="20"/>
        </w:rPr>
        <w:t> </w:t>
      </w:r>
      <w:r>
        <w:rPr>
          <w:color w:val="312F33"/>
          <w:sz w:val="20"/>
          <w:u w:val="thick" w:color="312F33"/>
        </w:rPr>
        <w:t>Información en</w:t>
      </w:r>
      <w:r>
        <w:rPr>
          <w:color w:val="312F33"/>
          <w:spacing w:val="-3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relación con el</w:t>
      </w:r>
      <w:r>
        <w:rPr>
          <w:color w:val="312F33"/>
          <w:spacing w:val="-1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derecho de</w:t>
      </w:r>
      <w:r>
        <w:rPr>
          <w:color w:val="312F33"/>
          <w:spacing w:val="-5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separación del socio por falta</w:t>
      </w:r>
      <w:r>
        <w:rPr>
          <w:color w:val="312F33"/>
          <w:spacing w:val="-2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de</w:t>
      </w:r>
      <w:r>
        <w:rPr>
          <w:color w:val="312F33"/>
          <w:spacing w:val="-8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distribución</w:t>
      </w:r>
      <w:r>
        <w:rPr>
          <w:color w:val="312F33"/>
          <w:sz w:val="20"/>
          <w:u w:val="none"/>
        </w:rPr>
        <w:t> </w:t>
      </w:r>
      <w:r>
        <w:rPr>
          <w:color w:val="312F33"/>
          <w:sz w:val="20"/>
          <w:u w:val="thick" w:color="312F33"/>
        </w:rPr>
        <w:t>de</w:t>
      </w:r>
      <w:r>
        <w:rPr>
          <w:color w:val="312F33"/>
          <w:spacing w:val="-1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dividendos</w:t>
      </w:r>
      <w:r>
        <w:rPr>
          <w:color w:val="312F33"/>
          <w:spacing w:val="19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(artículo</w:t>
      </w:r>
      <w:r>
        <w:rPr>
          <w:color w:val="312F33"/>
          <w:spacing w:val="12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348</w:t>
      </w:r>
      <w:r>
        <w:rPr>
          <w:color w:val="312F33"/>
          <w:spacing w:val="12"/>
          <w:sz w:val="20"/>
          <w:u w:val="thick" w:color="312F33"/>
        </w:rPr>
        <w:t> </w:t>
      </w:r>
      <w:r>
        <w:rPr>
          <w:color w:val="1D1C21"/>
          <w:sz w:val="20"/>
          <w:u w:val="thick" w:color="312F33"/>
        </w:rPr>
        <w:t>bis</w:t>
      </w:r>
      <w:r>
        <w:rPr>
          <w:color w:val="1D1C21"/>
          <w:spacing w:val="1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del</w:t>
      </w:r>
      <w:r>
        <w:rPr>
          <w:color w:val="312F33"/>
          <w:spacing w:val="3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texto</w:t>
      </w:r>
      <w:r>
        <w:rPr>
          <w:color w:val="312F33"/>
          <w:spacing w:val="10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refundido</w:t>
      </w:r>
      <w:r>
        <w:rPr>
          <w:color w:val="312F33"/>
          <w:spacing w:val="9"/>
          <w:sz w:val="20"/>
          <w:u w:val="thick" w:color="312F33"/>
        </w:rPr>
        <w:t> </w:t>
      </w:r>
      <w:r>
        <w:rPr>
          <w:color w:val="1D1C21"/>
          <w:sz w:val="20"/>
          <w:u w:val="thick" w:color="312F33"/>
        </w:rPr>
        <w:t>de</w:t>
      </w:r>
      <w:r>
        <w:rPr>
          <w:color w:val="1D1C21"/>
          <w:spacing w:val="1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la</w:t>
      </w:r>
      <w:r>
        <w:rPr>
          <w:color w:val="312F33"/>
          <w:spacing w:val="-7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Ley</w:t>
      </w:r>
      <w:r>
        <w:rPr>
          <w:color w:val="312F33"/>
          <w:spacing w:val="12"/>
          <w:sz w:val="20"/>
          <w:u w:val="thick" w:color="312F33"/>
        </w:rPr>
        <w:t> </w:t>
      </w:r>
      <w:r>
        <w:rPr>
          <w:color w:val="1D1C21"/>
          <w:sz w:val="20"/>
          <w:u w:val="thick" w:color="312F33"/>
        </w:rPr>
        <w:t>de </w:t>
      </w:r>
      <w:r>
        <w:rPr>
          <w:color w:val="312F33"/>
          <w:sz w:val="20"/>
          <w:u w:val="thick" w:color="312F33"/>
        </w:rPr>
        <w:t>Sociedades</w:t>
      </w:r>
      <w:r>
        <w:rPr>
          <w:color w:val="312F33"/>
          <w:spacing w:val="9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de</w:t>
      </w:r>
      <w:r>
        <w:rPr>
          <w:color w:val="312F33"/>
          <w:spacing w:val="-1"/>
          <w:sz w:val="20"/>
          <w:u w:val="thick" w:color="312F33"/>
        </w:rPr>
        <w:t> </w:t>
      </w:r>
      <w:r>
        <w:rPr>
          <w:color w:val="312F33"/>
          <w:spacing w:val="-2"/>
          <w:sz w:val="20"/>
          <w:u w:val="thick" w:color="312F33"/>
        </w:rPr>
        <w:t>Capital)</w:t>
      </w:r>
    </w:p>
    <w:p>
      <w:pPr>
        <w:spacing w:line="244" w:lineRule="auto" w:before="223"/>
        <w:ind w:left="1566" w:right="74" w:firstLine="4"/>
        <w:jc w:val="both"/>
        <w:rPr>
          <w:sz w:val="20"/>
        </w:rPr>
      </w:pPr>
      <w:r>
        <w:rPr>
          <w:color w:val="1D1C21"/>
          <w:sz w:val="20"/>
        </w:rPr>
        <w:t>Durante</w:t>
      </w:r>
      <w:r>
        <w:rPr>
          <w:color w:val="1D1C21"/>
          <w:spacing w:val="-2"/>
          <w:sz w:val="20"/>
        </w:rPr>
        <w:t> </w:t>
      </w:r>
      <w:r>
        <w:rPr>
          <w:color w:val="312F33"/>
          <w:sz w:val="20"/>
        </w:rPr>
        <w:t>ejercicio 2025</w:t>
      </w:r>
      <w:r>
        <w:rPr>
          <w:color w:val="312F33"/>
          <w:spacing w:val="-3"/>
          <w:sz w:val="20"/>
        </w:rPr>
        <w:t> </w:t>
      </w:r>
      <w:r>
        <w:rPr>
          <w:color w:val="312F33"/>
          <w:sz w:val="20"/>
        </w:rPr>
        <w:t>se</w:t>
      </w:r>
      <w:r>
        <w:rPr>
          <w:color w:val="312F33"/>
          <w:spacing w:val="-7"/>
          <w:sz w:val="20"/>
        </w:rPr>
        <w:t> </w:t>
      </w:r>
      <w:r>
        <w:rPr>
          <w:color w:val="312F33"/>
          <w:sz w:val="20"/>
        </w:rPr>
        <w:t>aprobó </w:t>
      </w:r>
      <w:r>
        <w:rPr>
          <w:color w:val="1D1C21"/>
          <w:sz w:val="20"/>
        </w:rPr>
        <w:t>un </w:t>
      </w:r>
      <w:r>
        <w:rPr>
          <w:color w:val="312F33"/>
          <w:sz w:val="20"/>
        </w:rPr>
        <w:t>reparto</w:t>
      </w:r>
      <w:r>
        <w:rPr>
          <w:color w:val="312F33"/>
          <w:spacing w:val="-2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-5"/>
          <w:sz w:val="20"/>
        </w:rPr>
        <w:t> </w:t>
      </w:r>
      <w:r>
        <w:rPr>
          <w:color w:val="1D1C21"/>
          <w:sz w:val="20"/>
        </w:rPr>
        <w:t>di</w:t>
      </w:r>
      <w:r>
        <w:rPr>
          <w:color w:val="464448"/>
          <w:sz w:val="20"/>
        </w:rPr>
        <w:t>videndo</w:t>
      </w:r>
      <w:r>
        <w:rPr>
          <w:color w:val="464448"/>
          <w:spacing w:val="-10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-7"/>
          <w:sz w:val="20"/>
        </w:rPr>
        <w:t> </w:t>
      </w:r>
      <w:r>
        <w:rPr>
          <w:color w:val="312F33"/>
          <w:sz w:val="20"/>
        </w:rPr>
        <w:t>1</w:t>
      </w:r>
      <w:r>
        <w:rPr>
          <w:color w:val="5D5D60"/>
          <w:sz w:val="20"/>
        </w:rPr>
        <w:t>.</w:t>
      </w:r>
      <w:r>
        <w:rPr>
          <w:color w:val="312F33"/>
          <w:sz w:val="20"/>
        </w:rPr>
        <w:t>000</w:t>
      </w:r>
      <w:r>
        <w:rPr>
          <w:color w:val="5D5D60"/>
          <w:sz w:val="20"/>
        </w:rPr>
        <w:t>.</w:t>
      </w:r>
      <w:r>
        <w:rPr>
          <w:color w:val="312F33"/>
          <w:sz w:val="20"/>
        </w:rPr>
        <w:t>000</w:t>
      </w:r>
      <w:r>
        <w:rPr>
          <w:color w:val="312F33"/>
          <w:spacing w:val="-11"/>
          <w:sz w:val="20"/>
        </w:rPr>
        <w:t> </w:t>
      </w:r>
      <w:r>
        <w:rPr>
          <w:color w:val="312F33"/>
          <w:sz w:val="20"/>
        </w:rPr>
        <w:t>euros</w:t>
      </w:r>
      <w:r>
        <w:rPr>
          <w:color w:val="312F33"/>
          <w:spacing w:val="-3"/>
          <w:sz w:val="20"/>
        </w:rPr>
        <w:t> </w:t>
      </w:r>
      <w:r>
        <w:rPr>
          <w:color w:val="312F33"/>
          <w:sz w:val="20"/>
        </w:rPr>
        <w:t>(1.000</w:t>
      </w:r>
      <w:r>
        <w:rPr>
          <w:color w:val="5D5D60"/>
          <w:sz w:val="20"/>
        </w:rPr>
        <w:t>.</w:t>
      </w:r>
      <w:r>
        <w:rPr>
          <w:color w:val="1D1C21"/>
          <w:sz w:val="20"/>
        </w:rPr>
        <w:t>000 </w:t>
      </w:r>
      <w:r>
        <w:rPr>
          <w:color w:val="312F33"/>
          <w:sz w:val="20"/>
        </w:rPr>
        <w:t>euros en 2024).</w:t>
      </w: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p>
      <w:pPr>
        <w:spacing w:before="0"/>
        <w:ind w:left="512" w:right="0" w:firstLine="0"/>
        <w:jc w:val="left"/>
        <w:rPr>
          <w:sz w:val="20"/>
        </w:rPr>
      </w:pPr>
      <w:r>
        <w:rPr>
          <w:color w:val="312F33"/>
          <w:sz w:val="20"/>
        </w:rPr>
        <w:t>(1O)</w:t>
      </w:r>
      <w:r>
        <w:rPr>
          <w:color w:val="312F33"/>
          <w:spacing w:val="28"/>
          <w:sz w:val="20"/>
        </w:rPr>
        <w:t>  </w:t>
      </w:r>
      <w:r>
        <w:rPr>
          <w:color w:val="312F33"/>
          <w:sz w:val="20"/>
          <w:u w:val="thick" w:color="312F33"/>
        </w:rPr>
        <w:t>Pasivos</w:t>
      </w:r>
      <w:r>
        <w:rPr>
          <w:color w:val="312F33"/>
          <w:spacing w:val="1"/>
          <w:sz w:val="20"/>
          <w:u w:val="thick" w:color="312F33"/>
        </w:rPr>
        <w:t> </w:t>
      </w:r>
      <w:r>
        <w:rPr>
          <w:color w:val="312F33"/>
          <w:spacing w:val="-2"/>
          <w:sz w:val="20"/>
          <w:u w:val="thick" w:color="312F33"/>
        </w:rPr>
        <w:t>financieros</w:t>
      </w:r>
    </w:p>
    <w:p>
      <w:pPr>
        <w:spacing w:before="126"/>
        <w:ind w:left="0" w:right="367" w:firstLine="0"/>
        <w:jc w:val="center"/>
        <w:rPr>
          <w:sz w:val="20"/>
        </w:rPr>
      </w:pPr>
      <w:r>
        <w:rPr>
          <w:color w:val="464448"/>
          <w:sz w:val="20"/>
        </w:rPr>
        <w:t>La</w:t>
      </w:r>
      <w:r>
        <w:rPr>
          <w:color w:val="464448"/>
          <w:spacing w:val="-1"/>
          <w:sz w:val="20"/>
        </w:rPr>
        <w:t> </w:t>
      </w:r>
      <w:r>
        <w:rPr>
          <w:color w:val="312F33"/>
          <w:sz w:val="20"/>
        </w:rPr>
        <w:t>composición</w:t>
      </w:r>
      <w:r>
        <w:rPr>
          <w:color w:val="312F33"/>
          <w:spacing w:val="22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4"/>
          <w:sz w:val="20"/>
        </w:rPr>
        <w:t> </w:t>
      </w:r>
      <w:r>
        <w:rPr>
          <w:color w:val="312F33"/>
          <w:sz w:val="20"/>
        </w:rPr>
        <w:t>los</w:t>
      </w:r>
      <w:r>
        <w:rPr>
          <w:color w:val="312F33"/>
          <w:spacing w:val="9"/>
          <w:sz w:val="20"/>
        </w:rPr>
        <w:t> </w:t>
      </w:r>
      <w:r>
        <w:rPr>
          <w:color w:val="312F33"/>
          <w:sz w:val="20"/>
        </w:rPr>
        <w:t>pasivos</w:t>
      </w:r>
      <w:r>
        <w:rPr>
          <w:color w:val="312F33"/>
          <w:spacing w:val="10"/>
          <w:sz w:val="20"/>
        </w:rPr>
        <w:t> </w:t>
      </w:r>
      <w:r>
        <w:rPr>
          <w:color w:val="312F33"/>
          <w:sz w:val="20"/>
        </w:rPr>
        <w:t>financieros</w:t>
      </w:r>
      <w:r>
        <w:rPr>
          <w:color w:val="312F33"/>
          <w:spacing w:val="8"/>
          <w:sz w:val="20"/>
        </w:rPr>
        <w:t> </w:t>
      </w:r>
      <w:r>
        <w:rPr>
          <w:color w:val="312F33"/>
          <w:sz w:val="20"/>
        </w:rPr>
        <w:t>al</w:t>
      </w:r>
      <w:r>
        <w:rPr>
          <w:color w:val="312F33"/>
          <w:spacing w:val="3"/>
          <w:sz w:val="20"/>
        </w:rPr>
        <w:t> </w:t>
      </w:r>
      <w:r>
        <w:rPr>
          <w:color w:val="312F33"/>
          <w:sz w:val="20"/>
        </w:rPr>
        <w:t>31</w:t>
      </w:r>
      <w:r>
        <w:rPr>
          <w:color w:val="312F33"/>
          <w:spacing w:val="-3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-2"/>
          <w:sz w:val="20"/>
        </w:rPr>
        <w:t> </w:t>
      </w:r>
      <w:r>
        <w:rPr>
          <w:color w:val="312F33"/>
          <w:sz w:val="20"/>
        </w:rPr>
        <w:t>diciembre</w:t>
      </w:r>
      <w:r>
        <w:rPr>
          <w:color w:val="312F33"/>
          <w:spacing w:val="11"/>
          <w:sz w:val="20"/>
        </w:rPr>
        <w:t> </w:t>
      </w:r>
      <w:r>
        <w:rPr>
          <w:color w:val="312F33"/>
          <w:sz w:val="20"/>
        </w:rPr>
        <w:t>es</w:t>
      </w:r>
      <w:r>
        <w:rPr>
          <w:color w:val="312F33"/>
          <w:spacing w:val="7"/>
          <w:sz w:val="20"/>
        </w:rPr>
        <w:t> </w:t>
      </w:r>
      <w:r>
        <w:rPr>
          <w:color w:val="312F33"/>
          <w:sz w:val="20"/>
        </w:rPr>
        <w:t>la</w:t>
      </w:r>
      <w:r>
        <w:rPr>
          <w:color w:val="312F33"/>
          <w:spacing w:val="-5"/>
          <w:sz w:val="20"/>
        </w:rPr>
        <w:t> </w:t>
      </w:r>
      <w:r>
        <w:rPr>
          <w:color w:val="312F33"/>
          <w:spacing w:val="-2"/>
          <w:sz w:val="20"/>
        </w:rPr>
        <w:t>siguiente:</w:t>
      </w:r>
    </w:p>
    <w:p>
      <w:pPr>
        <w:pStyle w:val="BodyText"/>
        <w:spacing w:before="111"/>
        <w:rPr>
          <w:sz w:val="20"/>
        </w:rPr>
      </w:pPr>
    </w:p>
    <w:p>
      <w:pPr>
        <w:spacing w:before="0"/>
        <w:ind w:left="1826" w:right="0" w:firstLine="0"/>
        <w:jc w:val="left"/>
        <w:rPr>
          <w:sz w:val="18"/>
        </w:rPr>
      </w:pPr>
      <w:r>
        <w:rPr>
          <w:color w:val="1D1C21"/>
          <w:sz w:val="18"/>
        </w:rPr>
        <w:t>-</w:t>
      </w:r>
      <w:r>
        <w:rPr>
          <w:color w:val="1D1C21"/>
          <w:spacing w:val="42"/>
          <w:sz w:val="18"/>
        </w:rPr>
        <w:t> </w:t>
      </w:r>
      <w:r>
        <w:rPr>
          <w:color w:val="312F33"/>
          <w:sz w:val="18"/>
        </w:rPr>
        <w:t>Largo</w:t>
      </w:r>
      <w:r>
        <w:rPr>
          <w:color w:val="312F33"/>
          <w:spacing w:val="10"/>
          <w:sz w:val="18"/>
        </w:rPr>
        <w:t> </w:t>
      </w:r>
      <w:r>
        <w:rPr>
          <w:color w:val="312F33"/>
          <w:sz w:val="18"/>
        </w:rPr>
        <w:t>plazo</w:t>
      </w:r>
      <w:r>
        <w:rPr>
          <w:color w:val="312F33"/>
          <w:spacing w:val="13"/>
          <w:sz w:val="18"/>
        </w:rPr>
        <w:t> </w:t>
      </w:r>
      <w:r>
        <w:rPr>
          <w:color w:val="464448"/>
          <w:sz w:val="18"/>
        </w:rPr>
        <w:t>a 31</w:t>
      </w:r>
      <w:r>
        <w:rPr>
          <w:color w:val="464448"/>
          <w:spacing w:val="10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-3"/>
          <w:sz w:val="18"/>
        </w:rPr>
        <w:t> </w:t>
      </w:r>
      <w:r>
        <w:rPr>
          <w:color w:val="312F33"/>
          <w:sz w:val="18"/>
        </w:rPr>
        <w:t>diciembre</w:t>
      </w:r>
      <w:r>
        <w:rPr>
          <w:color w:val="312F33"/>
          <w:spacing w:val="14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10"/>
          <w:sz w:val="18"/>
        </w:rPr>
        <w:t> </w:t>
      </w:r>
      <w:r>
        <w:rPr>
          <w:color w:val="312F33"/>
          <w:spacing w:val="-4"/>
          <w:sz w:val="18"/>
        </w:rPr>
        <w:t>2025</w:t>
      </w:r>
    </w:p>
    <w:p>
      <w:pPr>
        <w:pStyle w:val="BodyText"/>
        <w:spacing w:before="38"/>
        <w:rPr>
          <w:sz w:val="18"/>
        </w:rPr>
      </w:pPr>
    </w:p>
    <w:p>
      <w:pPr>
        <w:spacing w:line="278" w:lineRule="auto" w:before="0"/>
        <w:ind w:left="4396" w:right="1344" w:firstLine="1683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2063781</wp:posOffset>
                </wp:positionH>
                <wp:positionV relativeFrom="paragraph">
                  <wp:posOffset>55141</wp:posOffset>
                </wp:positionV>
                <wp:extent cx="1453515" cy="842644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453515" cy="842644"/>
                          <a:chExt cx="1453515" cy="842644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96" cy="84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942173" y="81117"/>
                            <a:ext cx="3175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12F33"/>
                                  <w:spacing w:val="-2"/>
                                  <w:sz w:val="18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61058" y="673099"/>
                            <a:ext cx="8928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9" w:val="left" w:leader="none"/>
                                </w:tabs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6444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464448"/>
                                  <w:spacing w:val="-2"/>
                                  <w:sz w:val="18"/>
                                  <w:u w:val="single" w:color="000000"/>
                                </w:rPr>
                                <w:t>Categorías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502502pt;margin-top:4.341834pt;width:114.45pt;height:66.350pt;mso-position-horizontal-relative:page;mso-position-vertical-relative:paragraph;z-index:15765504" id="docshapegroup68" coordorigin="3250,87" coordsize="2289,1327">
                <v:shape style="position:absolute;left:3250;top:86;width:2289;height:1327" type="#_x0000_t75" id="docshape69" stroked="false">
                  <v:imagedata r:id="rId55" o:title=""/>
                </v:shape>
                <v:shape style="position:absolute;left:4733;top:214;width:500;height:200" type="#_x0000_t202" id="docshape70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12F33"/>
                            <w:spacing w:val="-2"/>
                            <w:sz w:val="18"/>
                          </w:rPr>
                          <w:t>Clases</w:t>
                        </w:r>
                      </w:p>
                    </w:txbxContent>
                  </v:textbox>
                  <w10:wrap type="none"/>
                </v:shape>
                <v:shape style="position:absolute;left:3346;top:1146;width:1406;height:200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599" w:val="left" w:leader="none"/>
                          </w:tabs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6444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464448"/>
                            <w:spacing w:val="-2"/>
                            <w:sz w:val="18"/>
                            <w:u w:val="single" w:color="000000"/>
                          </w:rPr>
                          <w:t>Categorías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3700153</wp:posOffset>
                </wp:positionH>
                <wp:positionV relativeFrom="paragraph">
                  <wp:posOffset>143633</wp:posOffset>
                </wp:positionV>
                <wp:extent cx="2760345" cy="127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 h="0">
                              <a:moveTo>
                                <a:pt x="0" y="0"/>
                              </a:moveTo>
                              <a:lnTo>
                                <a:pt x="275985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291.350647pt,11.309747pt" to="508.661694pt,11.309747pt" stroked="true" strokeweight=".48054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64448"/>
          <w:spacing w:val="-2"/>
          <w:sz w:val="18"/>
        </w:rPr>
        <w:t>Euros </w:t>
      </w:r>
      <w:r>
        <w:rPr>
          <w:color w:val="312F33"/>
          <w:sz w:val="18"/>
        </w:rPr>
        <w:t>Instrumentos financieros a largo</w:t>
      </w:r>
    </w:p>
    <w:p>
      <w:pPr>
        <w:spacing w:line="183" w:lineRule="exact" w:before="0"/>
        <w:ind w:left="538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3700153</wp:posOffset>
                </wp:positionH>
                <wp:positionV relativeFrom="paragraph">
                  <wp:posOffset>128595</wp:posOffset>
                </wp:positionV>
                <wp:extent cx="1844039" cy="127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8440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4039" h="0">
                              <a:moveTo>
                                <a:pt x="0" y="0"/>
                              </a:moveTo>
                              <a:lnTo>
                                <a:pt x="184397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552" from="291.350647pt,10.125617pt" to="436.545196pt,10.125617pt" stroked="true" strokeweight=".48054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12F33"/>
          <w:spacing w:val="-2"/>
          <w:sz w:val="18"/>
        </w:rPr>
        <w:t>plazo</w:t>
      </w:r>
    </w:p>
    <w:p>
      <w:pPr>
        <w:spacing w:after="0" w:line="183" w:lineRule="exact"/>
        <w:jc w:val="left"/>
        <w:rPr>
          <w:sz w:val="18"/>
        </w:rPr>
        <w:sectPr>
          <w:pgSz w:w="11870" w:h="16950"/>
          <w:pgMar w:header="1741" w:footer="0" w:top="2020" w:bottom="280" w:left="1700" w:right="1417"/>
        </w:sectPr>
      </w:pPr>
    </w:p>
    <w:p>
      <w:pPr>
        <w:spacing w:line="247" w:lineRule="auto" w:before="53"/>
        <w:ind w:left="4408" w:right="0" w:hanging="12"/>
        <w:jc w:val="center"/>
        <w:rPr>
          <w:sz w:val="18"/>
        </w:rPr>
      </w:pPr>
      <w:r>
        <w:rPr>
          <w:color w:val="312F33"/>
          <w:sz w:val="18"/>
        </w:rPr>
        <w:t>Deudas con entidades</w:t>
      </w:r>
      <w:r>
        <w:rPr>
          <w:color w:val="312F33"/>
          <w:spacing w:val="-9"/>
          <w:sz w:val="18"/>
        </w:rPr>
        <w:t> </w:t>
      </w:r>
      <w:r>
        <w:rPr>
          <w:color w:val="1D1C21"/>
          <w:sz w:val="18"/>
        </w:rPr>
        <w:t>de </w:t>
      </w:r>
      <w:r>
        <w:rPr>
          <w:color w:val="312F33"/>
          <w:spacing w:val="-2"/>
          <w:sz w:val="18"/>
        </w:rPr>
        <w:t>crédito</w:t>
      </w:r>
    </w:p>
    <w:p>
      <w:pPr>
        <w:pStyle w:val="BodyText"/>
        <w:spacing w:before="6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4" w:lineRule="auto" w:before="0"/>
        <w:ind w:left="826" w:right="0" w:hanging="242"/>
        <w:jc w:val="left"/>
        <w:rPr>
          <w:sz w:val="18"/>
        </w:rPr>
      </w:pPr>
      <w:r>
        <w:rPr>
          <w:color w:val="312F33"/>
          <w:sz w:val="18"/>
        </w:rPr>
        <w:t>Derivados</w:t>
      </w:r>
      <w:r>
        <w:rPr>
          <w:color w:val="312F33"/>
          <w:spacing w:val="-9"/>
          <w:sz w:val="18"/>
        </w:rPr>
        <w:t> </w:t>
      </w:r>
      <w:r>
        <w:rPr>
          <w:color w:val="464448"/>
          <w:sz w:val="18"/>
        </w:rPr>
        <w:t>y </w:t>
      </w:r>
      <w:r>
        <w:rPr>
          <w:color w:val="312F33"/>
          <w:spacing w:val="-2"/>
          <w:sz w:val="18"/>
        </w:rPr>
        <w:t>Otros</w:t>
      </w:r>
    </w:p>
    <w:p>
      <w:pPr>
        <w:pStyle w:val="BodyText"/>
        <w:spacing w:before="6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4" w:lineRule="auto" w:before="0"/>
        <w:ind w:left="602" w:right="609" w:firstLine="131"/>
        <w:jc w:val="left"/>
        <w:rPr>
          <w:sz w:val="18"/>
        </w:rPr>
      </w:pPr>
      <w:r>
        <w:rPr>
          <w:color w:val="312F33"/>
          <w:spacing w:val="-2"/>
          <w:sz w:val="18"/>
        </w:rPr>
        <w:t>Total</w:t>
      </w:r>
      <w:r>
        <w:rPr>
          <w:color w:val="312F33"/>
          <w:spacing w:val="80"/>
          <w:sz w:val="18"/>
        </w:rPr>
        <w:t> </w:t>
      </w:r>
      <w:r>
        <w:rPr>
          <w:color w:val="464448"/>
          <w:sz w:val="18"/>
        </w:rPr>
        <w:t>3</w:t>
      </w:r>
      <w:r>
        <w:rPr>
          <w:color w:val="464448"/>
          <w:spacing w:val="-17"/>
          <w:sz w:val="18"/>
        </w:rPr>
        <w:t> </w:t>
      </w:r>
      <w:r>
        <w:rPr>
          <w:color w:val="312F33"/>
          <w:sz w:val="18"/>
        </w:rPr>
        <w:t>l.12.25</w:t>
      </w:r>
    </w:p>
    <w:p>
      <w:pPr>
        <w:spacing w:after="0" w:line="244" w:lineRule="auto"/>
        <w:jc w:val="left"/>
        <w:rPr>
          <w:sz w:val="18"/>
        </w:rPr>
        <w:sectPr>
          <w:type w:val="continuous"/>
          <w:pgSz w:w="11870" w:h="16950"/>
          <w:pgMar w:header="1741" w:footer="0" w:top="20" w:bottom="280" w:left="1700" w:right="1417"/>
          <w:cols w:num="3" w:equalWidth="0">
            <w:col w:w="5332" w:space="40"/>
            <w:col w:w="1482" w:space="39"/>
            <w:col w:w="1860"/>
          </w:cols>
        </w:sectPr>
      </w:pPr>
    </w:p>
    <w:p>
      <w:pPr>
        <w:spacing w:line="20" w:lineRule="exact"/>
        <w:ind w:left="4127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16305" cy="6350"/>
                <wp:effectExtent l="9525" t="0" r="0" b="317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916305" cy="6350"/>
                          <a:chExt cx="916305" cy="63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3051"/>
                            <a:ext cx="91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0">
                                <a:moveTo>
                                  <a:pt x="0" y="0"/>
                                </a:moveTo>
                                <a:lnTo>
                                  <a:pt x="915879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50pt;height:.5pt;mso-position-horizontal-relative:char;mso-position-vertical-relative:line" id="docshapegroup72" coordorigin="0,0" coordsize="1443,10">
                <v:line style="position:absolute" from="0,5" to="1442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169"/>
          <w:sz w:val="2"/>
        </w:rPr>
        <w:t> </w:t>
      </w:r>
      <w:r>
        <w:rPr>
          <w:spacing w:val="169"/>
          <w:sz w:val="2"/>
        </w:rPr>
        <mc:AlternateContent>
          <mc:Choice Requires="wps">
            <w:drawing>
              <wp:inline distT="0" distB="0" distL="0" distR="0">
                <wp:extent cx="806450" cy="6350"/>
                <wp:effectExtent l="9525" t="0" r="0" b="3175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806450" cy="6350"/>
                          <a:chExt cx="806450" cy="635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3051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597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5pt;height:.5pt;mso-position-horizontal-relative:char;mso-position-vertical-relative:line" id="docshapegroup73" coordorigin="0,0" coordsize="1270,10">
                <v:line style="position:absolute" from="0,5" to="1269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pacing w:val="169"/>
          <w:sz w:val="2"/>
        </w:rPr>
      </w:r>
      <w:r>
        <w:rPr>
          <w:spacing w:val="118"/>
          <w:sz w:val="2"/>
        </w:rPr>
        <w:t> </w:t>
      </w:r>
      <w:r>
        <w:rPr>
          <w:spacing w:val="118"/>
          <w:sz w:val="2"/>
        </w:rPr>
        <mc:AlternateContent>
          <mc:Choice Requires="wps">
            <w:drawing>
              <wp:inline distT="0" distB="0" distL="0" distR="0">
                <wp:extent cx="830580" cy="6350"/>
                <wp:effectExtent l="9525" t="0" r="0" b="3175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830580" cy="6350"/>
                          <a:chExt cx="830580" cy="635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3051"/>
                            <a:ext cx="83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0">
                                <a:moveTo>
                                  <a:pt x="0" y="0"/>
                                </a:moveTo>
                                <a:lnTo>
                                  <a:pt x="830397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5.4pt;height:.5pt;mso-position-horizontal-relative:char;mso-position-vertical-relative:line" id="docshapegroup74" coordorigin="0,0" coordsize="1308,10">
                <v:line style="position:absolute" from="0,5" to="1308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pacing w:val="118"/>
          <w:sz w:val="2"/>
        </w:rPr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1686" w:right="0" w:firstLine="0"/>
        <w:jc w:val="left"/>
        <w:rPr>
          <w:sz w:val="18"/>
        </w:rPr>
      </w:pPr>
      <w:r>
        <w:rPr>
          <w:color w:val="312F33"/>
          <w:sz w:val="18"/>
        </w:rPr>
        <w:t>Pasivo</w:t>
      </w:r>
      <w:r>
        <w:rPr>
          <w:color w:val="312F33"/>
          <w:spacing w:val="12"/>
          <w:sz w:val="18"/>
        </w:rPr>
        <w:t> </w:t>
      </w:r>
      <w:r>
        <w:rPr>
          <w:color w:val="312F33"/>
          <w:spacing w:val="-2"/>
          <w:sz w:val="18"/>
        </w:rPr>
        <w:t>financiero</w:t>
      </w:r>
    </w:p>
    <w:p>
      <w:pPr>
        <w:tabs>
          <w:tab w:pos="6157" w:val="left" w:leader="none"/>
          <w:tab w:pos="7595" w:val="left" w:leader="none"/>
        </w:tabs>
        <w:spacing w:before="8"/>
        <w:ind w:left="1731" w:right="0" w:firstLine="0"/>
        <w:jc w:val="left"/>
        <w:rPr>
          <w:sz w:val="18"/>
        </w:rPr>
      </w:pPr>
      <w:r>
        <w:rPr>
          <w:color w:val="312F33"/>
          <w:position w:val="2"/>
          <w:sz w:val="18"/>
        </w:rPr>
        <w:t>a</w:t>
      </w:r>
      <w:r>
        <w:rPr>
          <w:color w:val="312F33"/>
          <w:spacing w:val="6"/>
          <w:position w:val="2"/>
          <w:sz w:val="18"/>
        </w:rPr>
        <w:t> </w:t>
      </w:r>
      <w:r>
        <w:rPr>
          <w:color w:val="464448"/>
          <w:position w:val="2"/>
          <w:sz w:val="18"/>
        </w:rPr>
        <w:t>coste</w:t>
      </w:r>
      <w:r>
        <w:rPr>
          <w:color w:val="464448"/>
          <w:spacing w:val="7"/>
          <w:position w:val="2"/>
          <w:sz w:val="18"/>
        </w:rPr>
        <w:t> </w:t>
      </w:r>
      <w:r>
        <w:rPr>
          <w:color w:val="312F33"/>
          <w:spacing w:val="-2"/>
          <w:position w:val="2"/>
          <w:sz w:val="18"/>
        </w:rPr>
        <w:t>amortizado</w:t>
      </w:r>
      <w:r>
        <w:rPr>
          <w:color w:val="312F33"/>
          <w:position w:val="2"/>
          <w:sz w:val="18"/>
        </w:rPr>
        <w:tab/>
      </w:r>
      <w:r>
        <w:rPr>
          <w:color w:val="312F33"/>
          <w:spacing w:val="-2"/>
          <w:sz w:val="18"/>
          <w:u w:val="thick" w:color="312F33"/>
        </w:rPr>
        <w:t>496.539,55</w:t>
      </w:r>
      <w:r>
        <w:rPr>
          <w:color w:val="312F33"/>
          <w:sz w:val="18"/>
          <w:u w:val="none"/>
        </w:rPr>
        <w:tab/>
      </w:r>
      <w:r>
        <w:rPr>
          <w:color w:val="312F33"/>
          <w:spacing w:val="-2"/>
          <w:sz w:val="18"/>
          <w:u w:val="thick" w:color="312F33"/>
        </w:rPr>
        <w:t>496.539,55</w:t>
      </w:r>
    </w:p>
    <w:p>
      <w:pPr>
        <w:pStyle w:val="BodyText"/>
        <w:rPr>
          <w:sz w:val="18"/>
        </w:rPr>
      </w:pPr>
    </w:p>
    <w:p>
      <w:pPr>
        <w:pStyle w:val="BodyText"/>
        <w:spacing w:before="18"/>
        <w:rPr>
          <w:sz w:val="18"/>
        </w:rPr>
      </w:pPr>
    </w:p>
    <w:p>
      <w:pPr>
        <w:spacing w:before="0"/>
        <w:ind w:left="1821" w:right="0" w:firstLine="0"/>
        <w:jc w:val="left"/>
        <w:rPr>
          <w:sz w:val="18"/>
        </w:rPr>
      </w:pPr>
      <w:r>
        <w:rPr>
          <w:color w:val="1D1C21"/>
          <w:w w:val="105"/>
          <w:sz w:val="18"/>
        </w:rPr>
        <w:t>-</w:t>
      </w:r>
      <w:r>
        <w:rPr>
          <w:color w:val="1D1C21"/>
          <w:spacing w:val="6"/>
          <w:w w:val="105"/>
          <w:sz w:val="18"/>
        </w:rPr>
        <w:t> </w:t>
      </w:r>
      <w:r>
        <w:rPr>
          <w:color w:val="464448"/>
          <w:w w:val="105"/>
          <w:sz w:val="18"/>
        </w:rPr>
        <w:t>Largo</w:t>
      </w:r>
      <w:r>
        <w:rPr>
          <w:color w:val="464448"/>
          <w:spacing w:val="2"/>
          <w:w w:val="105"/>
          <w:sz w:val="18"/>
        </w:rPr>
        <w:t> </w:t>
      </w:r>
      <w:r>
        <w:rPr>
          <w:color w:val="312F33"/>
          <w:w w:val="105"/>
          <w:sz w:val="18"/>
        </w:rPr>
        <w:t>plazo</w:t>
      </w:r>
      <w:r>
        <w:rPr>
          <w:color w:val="312F33"/>
          <w:spacing w:val="-3"/>
          <w:w w:val="105"/>
          <w:sz w:val="18"/>
        </w:rPr>
        <w:t> </w:t>
      </w:r>
      <w:r>
        <w:rPr>
          <w:color w:val="464448"/>
          <w:w w:val="105"/>
          <w:sz w:val="18"/>
        </w:rPr>
        <w:t>a</w:t>
      </w:r>
      <w:r>
        <w:rPr>
          <w:color w:val="464448"/>
          <w:spacing w:val="-9"/>
          <w:w w:val="105"/>
          <w:sz w:val="18"/>
        </w:rPr>
        <w:t> </w:t>
      </w:r>
      <w:r>
        <w:rPr>
          <w:color w:val="464448"/>
          <w:w w:val="105"/>
          <w:sz w:val="18"/>
        </w:rPr>
        <w:t>31</w:t>
      </w:r>
      <w:r>
        <w:rPr>
          <w:color w:val="464448"/>
          <w:spacing w:val="-9"/>
          <w:w w:val="105"/>
          <w:sz w:val="18"/>
        </w:rPr>
        <w:t> </w:t>
      </w:r>
      <w:r>
        <w:rPr>
          <w:color w:val="312F33"/>
          <w:w w:val="105"/>
          <w:sz w:val="18"/>
        </w:rPr>
        <w:t>de</w:t>
      </w:r>
      <w:r>
        <w:rPr>
          <w:color w:val="312F33"/>
          <w:spacing w:val="-12"/>
          <w:w w:val="105"/>
          <w:sz w:val="18"/>
        </w:rPr>
        <w:t> </w:t>
      </w:r>
      <w:r>
        <w:rPr>
          <w:color w:val="1D1C21"/>
          <w:w w:val="105"/>
          <w:sz w:val="18"/>
        </w:rPr>
        <w:t>diciembre</w:t>
      </w:r>
      <w:r>
        <w:rPr>
          <w:color w:val="1D1C21"/>
          <w:spacing w:val="-2"/>
          <w:w w:val="105"/>
          <w:sz w:val="18"/>
        </w:rPr>
        <w:t> </w:t>
      </w:r>
      <w:r>
        <w:rPr>
          <w:color w:val="312F33"/>
          <w:w w:val="105"/>
          <w:sz w:val="18"/>
        </w:rPr>
        <w:t>de</w:t>
      </w:r>
      <w:r>
        <w:rPr>
          <w:color w:val="312F33"/>
          <w:spacing w:val="-9"/>
          <w:w w:val="105"/>
          <w:sz w:val="18"/>
        </w:rPr>
        <w:t> </w:t>
      </w:r>
      <w:r>
        <w:rPr>
          <w:color w:val="312F33"/>
          <w:spacing w:val="-4"/>
          <w:w w:val="105"/>
          <w:sz w:val="18"/>
        </w:rPr>
        <w:t>2024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1870" w:h="16950"/>
          <w:pgMar w:header="1741" w:footer="0" w:top="20" w:bottom="280" w:left="1700" w:right="1417"/>
        </w:sectPr>
      </w:pPr>
    </w:p>
    <w:p>
      <w:pPr>
        <w:pStyle w:val="BodyText"/>
        <w:spacing w:before="92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464448"/>
          <w:spacing w:val="-2"/>
          <w:w w:val="105"/>
          <w:sz w:val="18"/>
        </w:rPr>
        <w:t>C</w:t>
      </w:r>
      <w:r>
        <w:rPr>
          <w:color w:val="1D1C21"/>
          <w:spacing w:val="-2"/>
          <w:w w:val="105"/>
          <w:sz w:val="18"/>
        </w:rPr>
        <w:t>lases</w:t>
      </w:r>
    </w:p>
    <w:p>
      <w:pPr>
        <w:spacing w:line="273" w:lineRule="auto" w:before="93"/>
        <w:ind w:left="829" w:right="1353" w:firstLine="1683"/>
        <w:jc w:val="left"/>
        <w:rPr>
          <w:sz w:val="18"/>
        </w:rPr>
      </w:pPr>
      <w:r>
        <w:rPr/>
        <w:br w:type="column"/>
      </w:r>
      <w:r>
        <w:rPr>
          <w:color w:val="464448"/>
          <w:spacing w:val="-2"/>
          <w:sz w:val="18"/>
        </w:rPr>
        <w:t>Euros </w:t>
      </w:r>
      <w:r>
        <w:rPr>
          <w:color w:val="312F33"/>
          <w:sz w:val="18"/>
        </w:rPr>
        <w:t>Instrumentos</w:t>
      </w:r>
      <w:r>
        <w:rPr>
          <w:color w:val="312F33"/>
          <w:spacing w:val="25"/>
          <w:sz w:val="18"/>
        </w:rPr>
        <w:t> </w:t>
      </w:r>
      <w:r>
        <w:rPr>
          <w:color w:val="312F33"/>
          <w:sz w:val="18"/>
        </w:rPr>
        <w:t>financieros a </w:t>
      </w:r>
      <w:r>
        <w:rPr>
          <w:color w:val="1D1C21"/>
          <w:sz w:val="18"/>
        </w:rPr>
        <w:t>largo</w:t>
      </w:r>
    </w:p>
    <w:p>
      <w:pPr>
        <w:spacing w:line="182" w:lineRule="exact" w:before="0"/>
        <w:ind w:left="1824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36928">
            <wp:simplePos x="0" y="0"/>
            <wp:positionH relativeFrom="page">
              <wp:posOffset>2527828</wp:posOffset>
            </wp:positionH>
            <wp:positionV relativeFrom="paragraph">
              <wp:posOffset>-9919</wp:posOffset>
            </wp:positionV>
            <wp:extent cx="989150" cy="598084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50" cy="59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438976">
                <wp:simplePos x="0" y="0"/>
                <wp:positionH relativeFrom="page">
                  <wp:posOffset>3687941</wp:posOffset>
                </wp:positionH>
                <wp:positionV relativeFrom="paragraph">
                  <wp:posOffset>-159440</wp:posOffset>
                </wp:positionV>
                <wp:extent cx="2772410" cy="127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772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2410" h="0">
                              <a:moveTo>
                                <a:pt x="0" y="0"/>
                              </a:moveTo>
                              <a:lnTo>
                                <a:pt x="2772062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77504" from="290.389099pt,-12.554365pt" to="508.6617pt,-12.554365pt" stroked="true" strokeweight=".48054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3700153</wp:posOffset>
                </wp:positionH>
                <wp:positionV relativeFrom="paragraph">
                  <wp:posOffset>130447</wp:posOffset>
                </wp:positionV>
                <wp:extent cx="1831975" cy="12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1975" h="0">
                              <a:moveTo>
                                <a:pt x="0" y="0"/>
                              </a:moveTo>
                              <a:lnTo>
                                <a:pt x="183175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576" from="291.350647pt,10.271466pt" to="435.583643pt,10.271466pt" stroked="true" strokeweight=".48054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12F33"/>
          <w:spacing w:val="-2"/>
          <w:sz w:val="18"/>
        </w:rPr>
        <w:t>plazo</w:t>
      </w:r>
    </w:p>
    <w:p>
      <w:pPr>
        <w:spacing w:after="0" w:line="182" w:lineRule="exact"/>
        <w:jc w:val="left"/>
        <w:rPr>
          <w:sz w:val="18"/>
        </w:rPr>
        <w:sectPr>
          <w:type w:val="continuous"/>
          <w:pgSz w:w="11870" w:h="16950"/>
          <w:pgMar w:header="1741" w:footer="0" w:top="20" w:bottom="280" w:left="1700" w:right="1417"/>
          <w:cols w:num="2" w:equalWidth="0">
            <w:col w:w="3518" w:space="40"/>
            <w:col w:w="5195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1"/>
        <w:rPr>
          <w:sz w:val="18"/>
        </w:rPr>
      </w:pPr>
    </w:p>
    <w:p>
      <w:pPr>
        <w:tabs>
          <w:tab w:pos="2240" w:val="left" w:leader="none"/>
        </w:tabs>
        <w:spacing w:before="0"/>
        <w:ind w:left="1646" w:right="0" w:firstLine="0"/>
        <w:jc w:val="left"/>
        <w:rPr>
          <w:sz w:val="18"/>
        </w:rPr>
      </w:pPr>
      <w:r>
        <w:rPr>
          <w:color w:val="464448"/>
          <w:sz w:val="18"/>
          <w:u w:val="single" w:color="000000"/>
        </w:rPr>
        <w:tab/>
      </w:r>
      <w:r>
        <w:rPr>
          <w:color w:val="464448"/>
          <w:spacing w:val="-2"/>
          <w:sz w:val="18"/>
          <w:u w:val="single" w:color="000000"/>
        </w:rPr>
        <w:t>Categorías</w:t>
      </w:r>
    </w:p>
    <w:p>
      <w:pPr>
        <w:spacing w:line="247" w:lineRule="auto" w:before="52"/>
        <w:ind w:left="1332" w:right="0" w:hanging="7"/>
        <w:jc w:val="center"/>
        <w:rPr>
          <w:sz w:val="18"/>
        </w:rPr>
      </w:pPr>
      <w:r>
        <w:rPr/>
        <w:br w:type="column"/>
      </w:r>
      <w:r>
        <w:rPr>
          <w:color w:val="312F33"/>
          <w:sz w:val="18"/>
        </w:rPr>
        <w:t>Deudas con entidades</w:t>
      </w:r>
      <w:r>
        <w:rPr>
          <w:color w:val="312F33"/>
          <w:spacing w:val="-7"/>
          <w:sz w:val="18"/>
        </w:rPr>
        <w:t> </w:t>
      </w:r>
      <w:r>
        <w:rPr>
          <w:color w:val="312F33"/>
          <w:sz w:val="18"/>
        </w:rPr>
        <w:t>de </w:t>
      </w:r>
      <w:r>
        <w:rPr>
          <w:color w:val="312F33"/>
          <w:spacing w:val="-2"/>
          <w:sz w:val="18"/>
        </w:rPr>
        <w:t>crédito</w:t>
      </w:r>
    </w:p>
    <w:p>
      <w:pPr>
        <w:pStyle w:val="BodyText"/>
        <w:spacing w:before="6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9" w:lineRule="auto" w:before="0"/>
        <w:ind w:left="826" w:right="0" w:hanging="242"/>
        <w:jc w:val="left"/>
        <w:rPr>
          <w:sz w:val="18"/>
        </w:rPr>
      </w:pPr>
      <w:r>
        <w:rPr>
          <w:color w:val="312F33"/>
          <w:sz w:val="18"/>
        </w:rPr>
        <w:t>Derivados</w:t>
      </w:r>
      <w:r>
        <w:rPr>
          <w:color w:val="312F33"/>
          <w:spacing w:val="-6"/>
          <w:sz w:val="18"/>
        </w:rPr>
        <w:t> </w:t>
      </w:r>
      <w:r>
        <w:rPr>
          <w:color w:val="312F33"/>
          <w:sz w:val="18"/>
        </w:rPr>
        <w:t>y </w:t>
      </w:r>
      <w:r>
        <w:rPr>
          <w:color w:val="312F33"/>
          <w:spacing w:val="-2"/>
          <w:sz w:val="18"/>
        </w:rPr>
        <w:t>Otros</w:t>
      </w:r>
    </w:p>
    <w:p>
      <w:pPr>
        <w:pStyle w:val="BodyText"/>
        <w:spacing w:before="6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9" w:lineRule="auto" w:before="0"/>
        <w:ind w:left="602" w:right="612" w:firstLine="131"/>
        <w:jc w:val="left"/>
        <w:rPr>
          <w:sz w:val="18"/>
        </w:rPr>
      </w:pPr>
      <w:r>
        <w:rPr>
          <w:color w:val="312F33"/>
          <w:spacing w:val="-2"/>
          <w:sz w:val="18"/>
        </w:rPr>
        <w:t>Total 31.12.24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870" w:h="16950"/>
          <w:pgMar w:header="1741" w:footer="0" w:top="20" w:bottom="280" w:left="1700" w:right="1417"/>
          <w:cols w:num="4" w:equalWidth="0">
            <w:col w:w="3027" w:space="40"/>
            <w:col w:w="2260" w:space="39"/>
            <w:col w:w="1481" w:space="40"/>
            <w:col w:w="1866"/>
          </w:cols>
        </w:sectPr>
      </w:pPr>
    </w:p>
    <w:p>
      <w:pPr>
        <w:spacing w:line="20" w:lineRule="exact"/>
        <w:ind w:left="4127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16305" cy="6350"/>
                <wp:effectExtent l="9525" t="0" r="0" b="3175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916305" cy="6350"/>
                          <a:chExt cx="916305" cy="63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3051"/>
                            <a:ext cx="91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0">
                                <a:moveTo>
                                  <a:pt x="0" y="0"/>
                                </a:moveTo>
                                <a:lnTo>
                                  <a:pt x="915879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50pt;height:.5pt;mso-position-horizontal-relative:char;mso-position-vertical-relative:line" id="docshapegroup75" coordorigin="0,0" coordsize="1443,10">
                <v:line style="position:absolute" from="0,5" to="1442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150"/>
          <w:sz w:val="2"/>
        </w:rPr>
        <w:t> </w:t>
      </w:r>
      <w:r>
        <w:rPr>
          <w:spacing w:val="150"/>
          <w:sz w:val="2"/>
        </w:rPr>
        <mc:AlternateContent>
          <mc:Choice Requires="wps">
            <w:drawing>
              <wp:inline distT="0" distB="0" distL="0" distR="0">
                <wp:extent cx="806450" cy="6350"/>
                <wp:effectExtent l="9525" t="0" r="0" b="3175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806450" cy="6350"/>
                          <a:chExt cx="806450" cy="635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3051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597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5pt;height:.5pt;mso-position-horizontal-relative:char;mso-position-vertical-relative:line" id="docshapegroup76" coordorigin="0,0" coordsize="1270,10">
                <v:line style="position:absolute" from="0,5" to="1269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pacing w:val="150"/>
          <w:sz w:val="2"/>
        </w:rPr>
      </w:r>
      <w:r>
        <w:rPr>
          <w:spacing w:val="137"/>
          <w:sz w:val="2"/>
        </w:rPr>
        <w:t> </w:t>
      </w:r>
      <w:r>
        <w:rPr>
          <w:spacing w:val="137"/>
          <w:sz w:val="2"/>
        </w:rPr>
        <mc:AlternateContent>
          <mc:Choice Requires="wps">
            <w:drawing>
              <wp:inline distT="0" distB="0" distL="0" distR="0">
                <wp:extent cx="818515" cy="6350"/>
                <wp:effectExtent l="9525" t="0" r="634" b="3175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818515" cy="6350"/>
                          <a:chExt cx="818515" cy="635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3051"/>
                            <a:ext cx="81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0">
                                <a:moveTo>
                                  <a:pt x="0" y="0"/>
                                </a:moveTo>
                                <a:lnTo>
                                  <a:pt x="818185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45pt;height:.5pt;mso-position-horizontal-relative:char;mso-position-vertical-relative:line" id="docshapegroup77" coordorigin="0,0" coordsize="1289,10">
                <v:line style="position:absolute" from="0,5" to="1288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pacing w:val="137"/>
          <w:sz w:val="2"/>
        </w:rPr>
      </w:r>
    </w:p>
    <w:p>
      <w:pPr>
        <w:pStyle w:val="BodyText"/>
        <w:spacing w:before="195"/>
        <w:rPr>
          <w:sz w:val="20"/>
        </w:rPr>
      </w:pPr>
    </w:p>
    <w:p>
      <w:pPr>
        <w:tabs>
          <w:tab w:pos="1437" w:val="left" w:leader="none"/>
        </w:tabs>
        <w:spacing w:before="0"/>
        <w:ind w:left="0" w:right="319" w:firstLine="0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1953875</wp:posOffset>
            </wp:positionH>
            <wp:positionV relativeFrom="paragraph">
              <wp:posOffset>-119233</wp:posOffset>
            </wp:positionV>
            <wp:extent cx="1111267" cy="1074111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67" cy="107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448"/>
          <w:spacing w:val="-8"/>
          <w:sz w:val="20"/>
          <w:u w:val="thick" w:color="312F33"/>
        </w:rPr>
        <w:t>505</w:t>
      </w:r>
      <w:r>
        <w:rPr>
          <w:color w:val="464448"/>
          <w:spacing w:val="-3"/>
          <w:sz w:val="20"/>
          <w:u w:val="thick" w:color="312F33"/>
        </w:rPr>
        <w:t> </w:t>
      </w:r>
      <w:r>
        <w:rPr>
          <w:color w:val="312F33"/>
          <w:spacing w:val="-8"/>
          <w:sz w:val="20"/>
          <w:u w:val="thick" w:color="312F33"/>
        </w:rPr>
        <w:t>488</w:t>
      </w:r>
      <w:r>
        <w:rPr>
          <w:color w:val="312F33"/>
          <w:spacing w:val="-4"/>
          <w:sz w:val="20"/>
          <w:u w:val="thick" w:color="312F33"/>
        </w:rPr>
        <w:t> </w:t>
      </w:r>
      <w:r>
        <w:rPr>
          <w:color w:val="312F33"/>
          <w:spacing w:val="-8"/>
          <w:sz w:val="20"/>
          <w:u w:val="thick" w:color="312F33"/>
        </w:rPr>
        <w:t>84</w:t>
      </w:r>
      <w:r>
        <w:rPr>
          <w:color w:val="312F33"/>
          <w:sz w:val="20"/>
          <w:u w:val="none"/>
        </w:rPr>
        <w:tab/>
      </w:r>
      <w:r>
        <w:rPr>
          <w:color w:val="464448"/>
          <w:spacing w:val="-6"/>
          <w:sz w:val="20"/>
          <w:u w:val="thick" w:color="312F33"/>
        </w:rPr>
        <w:t>505</w:t>
      </w:r>
      <w:r>
        <w:rPr>
          <w:color w:val="464448"/>
          <w:spacing w:val="-4"/>
          <w:sz w:val="20"/>
          <w:u w:val="thick" w:color="312F33"/>
        </w:rPr>
        <w:t> </w:t>
      </w:r>
      <w:r>
        <w:rPr>
          <w:color w:val="312F33"/>
          <w:spacing w:val="-6"/>
          <w:sz w:val="20"/>
          <w:u w:val="thick" w:color="312F33"/>
        </w:rPr>
        <w:t>488 84</w:t>
      </w:r>
    </w:p>
    <w:p>
      <w:pPr>
        <w:pStyle w:val="BodyText"/>
        <w:spacing w:before="4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1160114</wp:posOffset>
            </wp:positionH>
            <wp:positionV relativeFrom="paragraph">
              <wp:posOffset>149213</wp:posOffset>
            </wp:positionV>
            <wp:extent cx="695280" cy="524256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8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8"/>
        </w:rPr>
        <w:sectPr>
          <w:type w:val="continuous"/>
          <w:pgSz w:w="11870" w:h="16950"/>
          <w:pgMar w:header="1741" w:footer="0" w:top="20" w:bottom="280" w:left="1700" w:right="1417"/>
        </w:sectPr>
      </w:pPr>
    </w:p>
    <w:p>
      <w:pPr>
        <w:pStyle w:val="BodyText"/>
        <w:spacing w:before="135"/>
        <w:rPr>
          <w:sz w:val="18"/>
        </w:rPr>
      </w:pPr>
    </w:p>
    <w:p>
      <w:pPr>
        <w:spacing w:before="0"/>
        <w:ind w:left="881" w:right="0" w:firstLine="0"/>
        <w:jc w:val="center"/>
        <w:rPr>
          <w:sz w:val="18"/>
        </w:rPr>
      </w:pPr>
      <w:r>
        <w:rPr>
          <w:color w:val="3B3A3D"/>
          <w:sz w:val="18"/>
        </w:rPr>
        <w:t>MERCADOS</w:t>
      </w:r>
      <w:r>
        <w:rPr>
          <w:color w:val="3B3A3D"/>
          <w:spacing w:val="46"/>
          <w:sz w:val="18"/>
        </w:rPr>
        <w:t> </w:t>
      </w:r>
      <w:r>
        <w:rPr>
          <w:color w:val="3B3A3D"/>
          <w:sz w:val="18"/>
        </w:rPr>
        <w:t>CENTRALES</w:t>
      </w:r>
      <w:r>
        <w:rPr>
          <w:color w:val="3B3A3D"/>
          <w:spacing w:val="47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25"/>
          <w:sz w:val="18"/>
        </w:rPr>
        <w:t> </w:t>
      </w:r>
      <w:r>
        <w:rPr>
          <w:color w:val="2B2A2F"/>
          <w:sz w:val="18"/>
        </w:rPr>
        <w:t>ABASTECIMIENTO</w:t>
      </w:r>
      <w:r>
        <w:rPr>
          <w:color w:val="2B2A2F"/>
          <w:spacing w:val="7"/>
          <w:sz w:val="18"/>
        </w:rPr>
        <w:t> </w:t>
      </w:r>
      <w:r>
        <w:rPr>
          <w:color w:val="1C1A1F"/>
          <w:sz w:val="18"/>
        </w:rPr>
        <w:t>D</w:t>
      </w:r>
      <w:r>
        <w:rPr>
          <w:color w:val="3B3A3D"/>
          <w:sz w:val="18"/>
        </w:rPr>
        <w:t>E</w:t>
      </w:r>
      <w:r>
        <w:rPr>
          <w:color w:val="3B3A3D"/>
          <w:spacing w:val="18"/>
          <w:sz w:val="18"/>
        </w:rPr>
        <w:t> </w:t>
      </w:r>
      <w:r>
        <w:rPr>
          <w:color w:val="3B3A3D"/>
          <w:sz w:val="18"/>
        </w:rPr>
        <w:t>TENERIFE,</w:t>
      </w:r>
      <w:r>
        <w:rPr>
          <w:color w:val="3B3A3D"/>
          <w:spacing w:val="33"/>
          <w:sz w:val="18"/>
        </w:rPr>
        <w:t> </w:t>
      </w:r>
      <w:r>
        <w:rPr>
          <w:color w:val="2B2A2F"/>
          <w:spacing w:val="-5"/>
          <w:sz w:val="18"/>
        </w:rPr>
        <w:t>S.A</w:t>
      </w:r>
    </w:p>
    <w:p>
      <w:pPr>
        <w:spacing w:line="448" w:lineRule="auto" w:before="152"/>
        <w:ind w:left="3361" w:right="2473" w:firstLine="0"/>
        <w:jc w:val="center"/>
        <w:rPr>
          <w:rFonts w:ascii="Arial"/>
          <w:sz w:val="17"/>
        </w:rPr>
      </w:pPr>
      <w:r>
        <w:rPr>
          <w:rFonts w:ascii="Arial"/>
          <w:color w:val="1C1A1F"/>
          <w:w w:val="105"/>
          <w:sz w:val="17"/>
        </w:rPr>
        <w:t>Memoria abreviada de Cuentas Anuales 31 de diciembre de 2025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66"/>
        <w:rPr>
          <w:rFonts w:ascii="Arial"/>
          <w:sz w:val="17"/>
        </w:rPr>
      </w:pPr>
    </w:p>
    <w:p>
      <w:pPr>
        <w:spacing w:before="0"/>
        <w:ind w:left="2273" w:right="0" w:firstLine="0"/>
        <w:jc w:val="left"/>
        <w:rPr>
          <w:sz w:val="18"/>
        </w:rPr>
      </w:pPr>
      <w:r>
        <w:rPr>
          <w:color w:val="1C1A1F"/>
          <w:sz w:val="18"/>
        </w:rPr>
        <w:t>-</w:t>
      </w:r>
      <w:r>
        <w:rPr>
          <w:color w:val="1C1A1F"/>
          <w:spacing w:val="30"/>
          <w:sz w:val="18"/>
        </w:rPr>
        <w:t> </w:t>
      </w:r>
      <w:r>
        <w:rPr>
          <w:color w:val="3B3A3D"/>
          <w:sz w:val="18"/>
        </w:rPr>
        <w:t>Co</w:t>
      </w:r>
      <w:r>
        <w:rPr>
          <w:color w:val="1C1A1F"/>
          <w:sz w:val="18"/>
        </w:rPr>
        <w:t>rto</w:t>
      </w:r>
      <w:r>
        <w:rPr>
          <w:color w:val="1C1A1F"/>
          <w:spacing w:val="16"/>
          <w:sz w:val="18"/>
        </w:rPr>
        <w:t> </w:t>
      </w:r>
      <w:r>
        <w:rPr>
          <w:color w:val="1C1A1F"/>
          <w:sz w:val="18"/>
        </w:rPr>
        <w:t>pla</w:t>
      </w:r>
      <w:r>
        <w:rPr>
          <w:color w:val="3B3A3D"/>
          <w:sz w:val="18"/>
        </w:rPr>
        <w:t>zo</w:t>
      </w:r>
      <w:r>
        <w:rPr>
          <w:color w:val="3B3A3D"/>
          <w:spacing w:val="12"/>
          <w:sz w:val="18"/>
        </w:rPr>
        <w:t> </w:t>
      </w:r>
      <w:r>
        <w:rPr>
          <w:color w:val="3B3A3D"/>
          <w:sz w:val="18"/>
        </w:rPr>
        <w:t>a</w:t>
      </w:r>
      <w:r>
        <w:rPr>
          <w:color w:val="3B3A3D"/>
          <w:spacing w:val="4"/>
          <w:sz w:val="18"/>
        </w:rPr>
        <w:t> </w:t>
      </w:r>
      <w:r>
        <w:rPr>
          <w:color w:val="3B3A3D"/>
          <w:sz w:val="18"/>
        </w:rPr>
        <w:t>31</w:t>
      </w:r>
      <w:r>
        <w:rPr>
          <w:color w:val="3B3A3D"/>
          <w:spacing w:val="4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-3"/>
          <w:sz w:val="18"/>
        </w:rPr>
        <w:t> </w:t>
      </w:r>
      <w:r>
        <w:rPr>
          <w:color w:val="2B2A2F"/>
          <w:sz w:val="18"/>
        </w:rPr>
        <w:t>diciembre</w:t>
      </w:r>
      <w:r>
        <w:rPr>
          <w:color w:val="2B2A2F"/>
          <w:spacing w:val="18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9"/>
          <w:sz w:val="18"/>
        </w:rPr>
        <w:t> </w:t>
      </w:r>
      <w:r>
        <w:rPr>
          <w:color w:val="3B3A3D"/>
          <w:spacing w:val="-4"/>
          <w:sz w:val="18"/>
        </w:rPr>
        <w:t>2025</w:t>
      </w: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870" w:h="16940"/>
          <w:pgMar w:header="1741" w:footer="0" w:top="2020" w:bottom="280" w:left="1275" w:right="1417"/>
        </w:sectPr>
      </w:pPr>
    </w:p>
    <w:p>
      <w:pPr>
        <w:pStyle w:val="BodyText"/>
        <w:spacing w:before="102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2B2A2F"/>
          <w:spacing w:val="-2"/>
          <w:sz w:val="18"/>
        </w:rPr>
        <w:t>Clases</w:t>
      </w:r>
    </w:p>
    <w:p>
      <w:pPr>
        <w:spacing w:line="278" w:lineRule="auto" w:before="93"/>
        <w:ind w:left="837" w:right="1323" w:firstLine="1697"/>
        <w:jc w:val="left"/>
        <w:rPr>
          <w:sz w:val="18"/>
        </w:rPr>
      </w:pPr>
      <w:r>
        <w:rPr/>
        <w:br w:type="column"/>
      </w:r>
      <w:r>
        <w:rPr>
          <w:color w:val="3B3A3D"/>
          <w:spacing w:val="-4"/>
          <w:sz w:val="18"/>
        </w:rPr>
        <w:t>E</w:t>
      </w:r>
      <w:r>
        <w:rPr>
          <w:color w:val="1C1A1F"/>
          <w:spacing w:val="-4"/>
          <w:sz w:val="18"/>
        </w:rPr>
        <w:t>uros </w:t>
      </w:r>
      <w:r>
        <w:rPr>
          <w:color w:val="2B2A2F"/>
          <w:sz w:val="18"/>
        </w:rPr>
        <w:t>Instrumentos financieros </w:t>
      </w:r>
      <w:r>
        <w:rPr>
          <w:color w:val="3B3A3D"/>
          <w:sz w:val="18"/>
        </w:rPr>
        <w:t>a </w:t>
      </w:r>
      <w:r>
        <w:rPr>
          <w:color w:val="2B2A2F"/>
          <w:sz w:val="18"/>
        </w:rPr>
        <w:t>corto</w:t>
      </w:r>
    </w:p>
    <w:p>
      <w:pPr>
        <w:spacing w:line="183" w:lineRule="exact" w:before="0"/>
        <w:ind w:left="182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443584">
                <wp:simplePos x="0" y="0"/>
                <wp:positionH relativeFrom="page">
                  <wp:posOffset>3710860</wp:posOffset>
                </wp:positionH>
                <wp:positionV relativeFrom="paragraph">
                  <wp:posOffset>-164643</wp:posOffset>
                </wp:positionV>
                <wp:extent cx="2759075" cy="127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759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075" h="0">
                              <a:moveTo>
                                <a:pt x="0" y="0"/>
                              </a:moveTo>
                              <a:lnTo>
                                <a:pt x="275873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72896" from="292.193726pt,-12.964024pt" to="509.416681pt,-12.964024pt" stroked="true" strokeweight=".48054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C1A1F"/>
          <w:spacing w:val="-2"/>
          <w:sz w:val="18"/>
        </w:rPr>
        <w:t>plaz</w:t>
      </w:r>
      <w:r>
        <w:rPr>
          <w:color w:val="3B3A3D"/>
          <w:spacing w:val="-2"/>
          <w:sz w:val="18"/>
        </w:rPr>
        <w:t>o</w:t>
      </w:r>
    </w:p>
    <w:p>
      <w:pPr>
        <w:spacing w:after="0" w:line="183" w:lineRule="exact"/>
        <w:jc w:val="left"/>
        <w:rPr>
          <w:sz w:val="18"/>
        </w:rPr>
        <w:sectPr>
          <w:type w:val="continuous"/>
          <w:pgSz w:w="11870" w:h="16940"/>
          <w:pgMar w:header="1741" w:footer="0" w:top="20" w:bottom="280" w:left="1275" w:right="1417"/>
          <w:cols w:num="2" w:equalWidth="0">
            <w:col w:w="3961" w:space="40"/>
            <w:col w:w="5177"/>
          </w:cols>
        </w:sectPr>
      </w:pPr>
    </w:p>
    <w:p>
      <w:pPr>
        <w:pStyle w:val="BodyText"/>
        <w:spacing w:before="35"/>
        <w:rPr>
          <w:sz w:val="18"/>
        </w:rPr>
      </w:pPr>
    </w:p>
    <w:p>
      <w:pPr>
        <w:tabs>
          <w:tab w:pos="2697" w:val="left" w:leader="none"/>
        </w:tabs>
        <w:spacing w:line="450" w:lineRule="atLeast" w:before="0"/>
        <w:ind w:left="2139" w:right="872" w:hanging="31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442048">
            <wp:simplePos x="0" y="0"/>
            <wp:positionH relativeFrom="page">
              <wp:posOffset>2856387</wp:posOffset>
            </wp:positionH>
            <wp:positionV relativeFrom="paragraph">
              <wp:posOffset>-150914</wp:posOffset>
            </wp:positionV>
            <wp:extent cx="720200" cy="476027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00" cy="47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A3D"/>
          <w:sz w:val="18"/>
          <w:u w:val="single" w:color="000000"/>
        </w:rPr>
        <w:tab/>
        <w:tab/>
      </w:r>
      <w:r>
        <w:rPr>
          <w:color w:val="3B3A3D"/>
          <w:spacing w:val="-2"/>
          <w:sz w:val="18"/>
          <w:u w:val="single" w:color="000000"/>
        </w:rPr>
        <w:t>Categorías</w:t>
      </w:r>
      <w:r>
        <w:rPr>
          <w:color w:val="3B3A3D"/>
          <w:spacing w:val="-2"/>
          <w:sz w:val="18"/>
          <w:u w:val="none"/>
        </w:rPr>
        <w:t> </w:t>
      </w:r>
      <w:r>
        <w:rPr>
          <w:color w:val="2B2A2F"/>
          <w:sz w:val="18"/>
          <w:u w:val="none"/>
        </w:rPr>
        <w:t>Pasivo </w:t>
      </w:r>
      <w:r>
        <w:rPr>
          <w:color w:val="3B3A3D"/>
          <w:sz w:val="18"/>
          <w:u w:val="none"/>
        </w:rPr>
        <w:t>financiero</w:t>
      </w:r>
    </w:p>
    <w:p>
      <w:pPr>
        <w:spacing w:before="11"/>
        <w:ind w:left="2318" w:right="0" w:firstLine="0"/>
        <w:jc w:val="left"/>
        <w:rPr>
          <w:sz w:val="18"/>
        </w:rPr>
      </w:pPr>
      <w:r>
        <w:rPr>
          <w:color w:val="3B3A3D"/>
          <w:sz w:val="18"/>
        </w:rPr>
        <w:t>a</w:t>
      </w:r>
      <w:r>
        <w:rPr>
          <w:color w:val="3B3A3D"/>
          <w:spacing w:val="8"/>
          <w:sz w:val="18"/>
        </w:rPr>
        <w:t> </w:t>
      </w:r>
      <w:r>
        <w:rPr>
          <w:color w:val="2B2A2F"/>
          <w:sz w:val="18"/>
        </w:rPr>
        <w:t>coste</w:t>
      </w:r>
      <w:r>
        <w:rPr>
          <w:color w:val="2B2A2F"/>
          <w:spacing w:val="5"/>
          <w:sz w:val="18"/>
        </w:rPr>
        <w:t> </w:t>
      </w:r>
      <w:r>
        <w:rPr>
          <w:color w:val="3B3A3D"/>
          <w:spacing w:val="-2"/>
          <w:sz w:val="18"/>
        </w:rPr>
        <w:t>amortizado</w:t>
      </w:r>
    </w:p>
    <w:p>
      <w:pPr>
        <w:spacing w:line="20" w:lineRule="exact"/>
        <w:ind w:left="190" w:right="0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1831339" cy="6350"/>
                <wp:effectExtent l="9525" t="0" r="0" b="3175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831339" cy="6350"/>
                          <a:chExt cx="1831339" cy="635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3051"/>
                            <a:ext cx="1831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0">
                                <a:moveTo>
                                  <a:pt x="0" y="0"/>
                                </a:moveTo>
                                <a:lnTo>
                                  <a:pt x="1831016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4.2pt;height:.5pt;mso-position-horizontal-relative:char;mso-position-vertical-relative:line" id="docshapegroup78" coordorigin="0,0" coordsize="2884,10">
                <v:line style="position:absolute" from="0,5" to="2883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37"/>
        <w:ind w:left="485" w:right="0" w:firstLine="0"/>
        <w:jc w:val="left"/>
        <w:rPr>
          <w:sz w:val="18"/>
        </w:rPr>
      </w:pPr>
      <w:r>
        <w:rPr>
          <w:color w:val="2B2A2F"/>
          <w:sz w:val="18"/>
        </w:rPr>
        <w:t>Deudas</w:t>
      </w:r>
      <w:r>
        <w:rPr>
          <w:color w:val="2B2A2F"/>
          <w:spacing w:val="11"/>
          <w:sz w:val="18"/>
        </w:rPr>
        <w:t> </w:t>
      </w:r>
      <w:r>
        <w:rPr>
          <w:color w:val="3B3A3D"/>
          <w:spacing w:val="-5"/>
          <w:sz w:val="18"/>
        </w:rPr>
        <w:t>con</w:t>
      </w:r>
    </w:p>
    <w:p>
      <w:pPr>
        <w:tabs>
          <w:tab w:pos="2004" w:val="left" w:leader="none"/>
          <w:tab w:pos="3674" w:val="left" w:leader="none"/>
        </w:tabs>
        <w:spacing w:before="4"/>
        <w:ind w:left="457" w:right="0" w:firstLine="0"/>
        <w:jc w:val="left"/>
        <w:rPr>
          <w:sz w:val="18"/>
        </w:rPr>
      </w:pPr>
      <w:r>
        <w:rPr>
          <w:color w:val="3B3A3D"/>
          <w:sz w:val="18"/>
        </w:rPr>
        <w:t>e</w:t>
      </w:r>
      <w:r>
        <w:rPr>
          <w:color w:val="1C1A1F"/>
          <w:sz w:val="18"/>
        </w:rPr>
        <w:t>ntidade</w:t>
      </w:r>
      <w:r>
        <w:rPr>
          <w:color w:val="3B3A3D"/>
          <w:sz w:val="18"/>
        </w:rPr>
        <w:t>s</w:t>
      </w:r>
      <w:r>
        <w:rPr>
          <w:color w:val="3B3A3D"/>
          <w:spacing w:val="20"/>
          <w:sz w:val="18"/>
        </w:rPr>
        <w:t> </w:t>
      </w:r>
      <w:r>
        <w:rPr>
          <w:color w:val="2B2A2F"/>
          <w:spacing w:val="-5"/>
          <w:sz w:val="18"/>
        </w:rPr>
        <w:t>de</w:t>
      </w:r>
      <w:r>
        <w:rPr>
          <w:color w:val="2B2A2F"/>
          <w:sz w:val="18"/>
        </w:rPr>
        <w:tab/>
      </w:r>
      <w:r>
        <w:rPr>
          <w:color w:val="1C1A1F"/>
          <w:sz w:val="18"/>
        </w:rPr>
        <w:t>Derivado</w:t>
      </w:r>
      <w:r>
        <w:rPr>
          <w:color w:val="3B3A3D"/>
          <w:sz w:val="18"/>
        </w:rPr>
        <w:t>s</w:t>
      </w:r>
      <w:r>
        <w:rPr>
          <w:color w:val="3B3A3D"/>
          <w:spacing w:val="19"/>
          <w:sz w:val="18"/>
        </w:rPr>
        <w:t> </w:t>
      </w:r>
      <w:r>
        <w:rPr>
          <w:color w:val="3B3A3D"/>
          <w:spacing w:val="-10"/>
          <w:sz w:val="18"/>
        </w:rPr>
        <w:t>y</w:t>
      </w:r>
      <w:r>
        <w:rPr>
          <w:color w:val="3B3A3D"/>
          <w:sz w:val="18"/>
        </w:rPr>
        <w:tab/>
      </w:r>
      <w:r>
        <w:rPr>
          <w:color w:val="3B3A3D"/>
          <w:spacing w:val="-4"/>
          <w:sz w:val="18"/>
        </w:rPr>
        <w:t>Total</w:t>
      </w:r>
    </w:p>
    <w:p>
      <w:pPr>
        <w:tabs>
          <w:tab w:pos="660" w:val="left" w:leader="none"/>
          <w:tab w:pos="2245" w:val="left" w:leader="none"/>
          <w:tab w:pos="3174" w:val="left" w:leader="none"/>
          <w:tab w:pos="4186" w:val="right" w:leader="none"/>
        </w:tabs>
        <w:spacing w:before="10"/>
        <w:ind w:left="190" w:right="0" w:firstLine="0"/>
        <w:jc w:val="left"/>
        <w:rPr>
          <w:sz w:val="18"/>
        </w:rPr>
      </w:pPr>
      <w:r>
        <w:rPr>
          <w:color w:val="2B2A2F"/>
          <w:sz w:val="18"/>
          <w:u w:val="single" w:color="000000"/>
        </w:rPr>
        <w:tab/>
      </w:r>
      <w:r>
        <w:rPr>
          <w:color w:val="2B2A2F"/>
          <w:spacing w:val="-2"/>
          <w:sz w:val="18"/>
          <w:u w:val="single" w:color="000000"/>
        </w:rPr>
        <w:t>crédito</w:t>
      </w:r>
      <w:r>
        <w:rPr>
          <w:color w:val="2B2A2F"/>
          <w:sz w:val="18"/>
          <w:u w:val="single" w:color="000000"/>
        </w:rPr>
        <w:tab/>
      </w:r>
      <w:r>
        <w:rPr>
          <w:color w:val="2B2A2F"/>
          <w:spacing w:val="-2"/>
          <w:sz w:val="18"/>
          <w:u w:val="single" w:color="000000"/>
        </w:rPr>
        <w:t>Otros</w:t>
      </w:r>
      <w:r>
        <w:rPr>
          <w:color w:val="2B2A2F"/>
          <w:sz w:val="18"/>
          <w:u w:val="single" w:color="000000"/>
        </w:rPr>
        <w:tab/>
      </w:r>
      <w:r>
        <w:rPr>
          <w:color w:val="2B2A2F"/>
          <w:sz w:val="18"/>
          <w:u w:val="none"/>
        </w:rPr>
        <w:tab/>
      </w:r>
      <w:r>
        <w:rPr>
          <w:color w:val="3B3A3D"/>
          <w:spacing w:val="-2"/>
          <w:sz w:val="18"/>
          <w:u w:val="none"/>
        </w:rPr>
        <w:t>31.12.25</w:t>
      </w:r>
    </w:p>
    <w:p>
      <w:pPr>
        <w:tabs>
          <w:tab w:pos="1690" w:val="left" w:leader="none"/>
          <w:tab w:pos="2037" w:val="left" w:leader="none"/>
          <w:tab w:pos="3454" w:val="left" w:leader="none"/>
        </w:tabs>
        <w:spacing w:before="466"/>
        <w:ind w:left="882" w:right="0" w:firstLine="0"/>
        <w:jc w:val="left"/>
        <w:rPr>
          <w:sz w:val="18"/>
        </w:rPr>
      </w:pPr>
      <w:r>
        <w:rPr>
          <w:color w:val="939393"/>
          <w:spacing w:val="-10"/>
          <w:position w:val="-5"/>
          <w:sz w:val="13"/>
        </w:rPr>
        <w:t>-</w:t>
      </w:r>
      <w:r>
        <w:rPr>
          <w:color w:val="939393"/>
          <w:position w:val="-5"/>
          <w:sz w:val="13"/>
        </w:rPr>
        <w:tab/>
      </w:r>
      <w:r>
        <w:rPr>
          <w:color w:val="3B3A3D"/>
          <w:sz w:val="18"/>
          <w:u w:val="single" w:color="000000"/>
        </w:rPr>
        <w:tab/>
        <w:t>282</w:t>
      </w:r>
      <w:r>
        <w:rPr>
          <w:color w:val="59595E"/>
          <w:sz w:val="18"/>
          <w:u w:val="single" w:color="000000"/>
        </w:rPr>
        <w:t>.</w:t>
      </w:r>
      <w:r>
        <w:rPr>
          <w:color w:val="2B2A2F"/>
          <w:sz w:val="18"/>
          <w:u w:val="single" w:color="000000"/>
        </w:rPr>
        <w:t>703</w:t>
      </w:r>
      <w:r>
        <w:rPr>
          <w:color w:val="2B2A2F"/>
          <w:spacing w:val="16"/>
          <w:sz w:val="18"/>
          <w:u w:val="single" w:color="000000"/>
        </w:rPr>
        <w:t> </w:t>
      </w:r>
      <w:r>
        <w:rPr>
          <w:color w:val="3B3A3D"/>
          <w:spacing w:val="-5"/>
          <w:sz w:val="18"/>
          <w:u w:val="single" w:color="000000"/>
        </w:rPr>
        <w:t>13</w:t>
      </w:r>
      <w:r>
        <w:rPr>
          <w:color w:val="3B3A3D"/>
          <w:sz w:val="18"/>
          <w:u w:val="single" w:color="000000"/>
        </w:rPr>
        <w:tab/>
      </w:r>
      <w:r>
        <w:rPr>
          <w:color w:val="3B3A3D"/>
          <w:spacing w:val="-2"/>
          <w:sz w:val="18"/>
          <w:u w:val="single" w:color="000000"/>
        </w:rPr>
        <w:t>289</w:t>
      </w:r>
      <w:r>
        <w:rPr>
          <w:color w:val="79777C"/>
          <w:spacing w:val="-2"/>
          <w:sz w:val="18"/>
          <w:u w:val="single" w:color="000000"/>
        </w:rPr>
        <w:t>.</w:t>
      </w:r>
      <w:r>
        <w:rPr>
          <w:color w:val="2B2A2F"/>
          <w:spacing w:val="-2"/>
          <w:sz w:val="18"/>
          <w:u w:val="single" w:color="000000"/>
        </w:rPr>
        <w:t>703,13</w:t>
      </w:r>
    </w:p>
    <w:p>
      <w:pPr>
        <w:spacing w:after="0"/>
        <w:jc w:val="left"/>
        <w:rPr>
          <w:sz w:val="18"/>
        </w:rPr>
        <w:sectPr>
          <w:type w:val="continuous"/>
          <w:pgSz w:w="11870" w:h="16940"/>
          <w:pgMar w:header="1741" w:footer="0" w:top="20" w:bottom="280" w:left="1275" w:right="1417"/>
          <w:cols w:num="2" w:equalWidth="0">
            <w:col w:w="4358" w:space="40"/>
            <w:col w:w="4780"/>
          </w:cols>
        </w:sectPr>
      </w:pPr>
    </w:p>
    <w:p>
      <w:pPr>
        <w:spacing w:before="834"/>
        <w:ind w:left="2269" w:right="0" w:firstLine="0"/>
        <w:jc w:val="left"/>
        <w:rPr>
          <w:sz w:val="18"/>
        </w:rPr>
      </w:pPr>
      <w:r>
        <w:rPr>
          <w:color w:val="1C1A1F"/>
          <w:sz w:val="18"/>
        </w:rPr>
        <w:t>-</w:t>
      </w:r>
      <w:r>
        <w:rPr>
          <w:color w:val="1C1A1F"/>
          <w:spacing w:val="33"/>
          <w:sz w:val="18"/>
        </w:rPr>
        <w:t> </w:t>
      </w:r>
      <w:r>
        <w:rPr>
          <w:color w:val="3B3A3D"/>
          <w:sz w:val="18"/>
        </w:rPr>
        <w:t>Corto</w:t>
      </w:r>
      <w:r>
        <w:rPr>
          <w:color w:val="3B3A3D"/>
          <w:spacing w:val="17"/>
          <w:sz w:val="18"/>
        </w:rPr>
        <w:t> </w:t>
      </w:r>
      <w:r>
        <w:rPr>
          <w:color w:val="2B2A2F"/>
          <w:sz w:val="18"/>
        </w:rPr>
        <w:t>plazo</w:t>
      </w:r>
      <w:r>
        <w:rPr>
          <w:color w:val="2B2A2F"/>
          <w:spacing w:val="7"/>
          <w:sz w:val="18"/>
        </w:rPr>
        <w:t> </w:t>
      </w:r>
      <w:r>
        <w:rPr>
          <w:color w:val="3B3A3D"/>
          <w:sz w:val="18"/>
        </w:rPr>
        <w:t>a</w:t>
      </w:r>
      <w:r>
        <w:rPr>
          <w:color w:val="3B3A3D"/>
          <w:spacing w:val="3"/>
          <w:sz w:val="18"/>
        </w:rPr>
        <w:t> </w:t>
      </w:r>
      <w:r>
        <w:rPr>
          <w:color w:val="3B3A3D"/>
          <w:sz w:val="18"/>
        </w:rPr>
        <w:t>31</w:t>
      </w:r>
      <w:r>
        <w:rPr>
          <w:color w:val="3B3A3D"/>
          <w:spacing w:val="16"/>
          <w:sz w:val="18"/>
        </w:rPr>
        <w:t> </w:t>
      </w:r>
      <w:r>
        <w:rPr>
          <w:color w:val="2B2A2F"/>
          <w:sz w:val="18"/>
        </w:rPr>
        <w:t>de</w:t>
      </w:r>
      <w:r>
        <w:rPr>
          <w:color w:val="2B2A2F"/>
          <w:spacing w:val="1"/>
          <w:sz w:val="18"/>
        </w:rPr>
        <w:t> </w:t>
      </w:r>
      <w:r>
        <w:rPr>
          <w:color w:val="2B2A2F"/>
          <w:sz w:val="18"/>
        </w:rPr>
        <w:t>diciembre</w:t>
      </w:r>
      <w:r>
        <w:rPr>
          <w:color w:val="2B2A2F"/>
          <w:spacing w:val="12"/>
          <w:sz w:val="18"/>
        </w:rPr>
        <w:t> </w:t>
      </w:r>
      <w:r>
        <w:rPr>
          <w:color w:val="1C1A1F"/>
          <w:sz w:val="18"/>
        </w:rPr>
        <w:t>de</w:t>
      </w:r>
      <w:r>
        <w:rPr>
          <w:color w:val="1C1A1F"/>
          <w:spacing w:val="4"/>
          <w:sz w:val="18"/>
        </w:rPr>
        <w:t> </w:t>
      </w:r>
      <w:r>
        <w:rPr>
          <w:color w:val="3B3A3D"/>
          <w:spacing w:val="-4"/>
          <w:sz w:val="18"/>
        </w:rPr>
        <w:t>2024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spacing w:line="278" w:lineRule="auto" w:before="1"/>
        <w:ind w:left="4833" w:right="1289" w:firstLine="1682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2123979</wp:posOffset>
                </wp:positionH>
                <wp:positionV relativeFrom="paragraph">
                  <wp:posOffset>61503</wp:posOffset>
                </wp:positionV>
                <wp:extent cx="1452880" cy="83058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452880" cy="830580"/>
                          <a:chExt cx="1452880" cy="83058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06" cy="8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892964" y="75014"/>
                            <a:ext cx="3232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B3A3D"/>
                                  <w:spacing w:val="-2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1C1A1F"/>
                                  <w:spacing w:val="-2"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3B3A3D"/>
                                  <w:spacing w:val="-2"/>
                                  <w:w w:val="105"/>
                                  <w:sz w:val="18"/>
                                </w:rPr>
                                <w:t>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2206" y="666997"/>
                            <a:ext cx="8921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8" w:val="left" w:leader="none"/>
                                </w:tabs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B3A3D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3B3A3D"/>
                                  <w:spacing w:val="-2"/>
                                  <w:sz w:val="18"/>
                                  <w:u w:val="single" w:color="000000"/>
                                </w:rPr>
                                <w:t>Categorías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242493pt;margin-top:4.842827pt;width:114.4pt;height:65.4pt;mso-position-horizontal-relative:page;mso-position-vertical-relative:paragraph;z-index:15771648" id="docshapegroup79" coordorigin="3345,97" coordsize="2288,1308">
                <v:shape style="position:absolute;left:3344;top:96;width:2288;height:1308" type="#_x0000_t75" id="docshape80" stroked="false">
                  <v:imagedata r:id="rId60" o:title=""/>
                </v:shape>
                <v:shape style="position:absolute;left:4751;top:215;width:509;height:200" type="#_x0000_t202" id="docshape81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B3A3D"/>
                            <w:spacing w:val="-2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1C1A1F"/>
                            <w:spacing w:val="-2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3B3A3D"/>
                            <w:spacing w:val="-2"/>
                            <w:w w:val="105"/>
                            <w:sz w:val="18"/>
                          </w:rPr>
                          <w:t>ses</w:t>
                        </w:r>
                      </w:p>
                    </w:txbxContent>
                  </v:textbox>
                  <w10:wrap type="none"/>
                </v:shape>
                <v:shape style="position:absolute;left:3364;top:1147;width:1405;height:200" type="#_x0000_t202" id="docshape82" filled="false" stroked="false">
                  <v:textbox inset="0,0,0,0">
                    <w:txbxContent>
                      <w:p>
                        <w:pPr>
                          <w:tabs>
                            <w:tab w:pos="598" w:val="left" w:leader="none"/>
                          </w:tabs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B3A3D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3B3A3D"/>
                            <w:spacing w:val="-2"/>
                            <w:sz w:val="18"/>
                            <w:u w:val="single" w:color="000000"/>
                          </w:rPr>
                          <w:t>Categorías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3710860</wp:posOffset>
                </wp:positionH>
                <wp:positionV relativeFrom="paragraph">
                  <wp:posOffset>143894</wp:posOffset>
                </wp:positionV>
                <wp:extent cx="2759075" cy="127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759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075" h="0">
                              <a:moveTo>
                                <a:pt x="0" y="0"/>
                              </a:moveTo>
                              <a:lnTo>
                                <a:pt x="275873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184" from="292.193726pt,11.330307pt" to="509.416681pt,11.330307pt" stroked="true" strokeweight=".48054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B3A3D"/>
          <w:spacing w:val="-2"/>
          <w:w w:val="105"/>
          <w:sz w:val="18"/>
        </w:rPr>
        <w:t>E</w:t>
      </w:r>
      <w:r>
        <w:rPr>
          <w:color w:val="1C1A1F"/>
          <w:spacing w:val="-2"/>
          <w:w w:val="105"/>
          <w:sz w:val="18"/>
        </w:rPr>
        <w:t>ur</w:t>
      </w:r>
      <w:r>
        <w:rPr>
          <w:color w:val="3B3A3D"/>
          <w:spacing w:val="-2"/>
          <w:w w:val="105"/>
          <w:sz w:val="18"/>
        </w:rPr>
        <w:t>os </w:t>
      </w:r>
      <w:r>
        <w:rPr>
          <w:color w:val="2B2A2F"/>
          <w:spacing w:val="-2"/>
          <w:w w:val="105"/>
          <w:sz w:val="18"/>
        </w:rPr>
        <w:t>Instrumentos</w:t>
      </w:r>
      <w:r>
        <w:rPr>
          <w:color w:val="2B2A2F"/>
          <w:spacing w:val="-8"/>
          <w:w w:val="105"/>
          <w:sz w:val="18"/>
        </w:rPr>
        <w:t> </w:t>
      </w:r>
      <w:r>
        <w:rPr>
          <w:color w:val="2B2A2F"/>
          <w:spacing w:val="-2"/>
          <w:w w:val="105"/>
          <w:sz w:val="18"/>
        </w:rPr>
        <w:t>financieros</w:t>
      </w:r>
      <w:r>
        <w:rPr>
          <w:color w:val="2B2A2F"/>
          <w:spacing w:val="-7"/>
          <w:w w:val="105"/>
          <w:sz w:val="18"/>
        </w:rPr>
        <w:t> </w:t>
      </w:r>
      <w:r>
        <w:rPr>
          <w:color w:val="3B3A3D"/>
          <w:spacing w:val="-2"/>
          <w:w w:val="105"/>
          <w:sz w:val="18"/>
        </w:rPr>
        <w:t>a</w:t>
      </w:r>
      <w:r>
        <w:rPr>
          <w:color w:val="3B3A3D"/>
          <w:spacing w:val="-10"/>
          <w:w w:val="105"/>
          <w:sz w:val="18"/>
        </w:rPr>
        <w:t> </w:t>
      </w:r>
      <w:r>
        <w:rPr>
          <w:color w:val="3B3A3D"/>
          <w:spacing w:val="-2"/>
          <w:w w:val="105"/>
          <w:sz w:val="18"/>
        </w:rPr>
        <w:t>corto</w:t>
      </w:r>
    </w:p>
    <w:p>
      <w:pPr>
        <w:tabs>
          <w:tab w:pos="5828" w:val="left" w:leader="none"/>
          <w:tab w:pos="7471" w:val="left" w:leader="none"/>
        </w:tabs>
        <w:spacing w:line="183" w:lineRule="exact" w:before="0"/>
        <w:ind w:left="4568" w:right="0" w:firstLine="0"/>
        <w:jc w:val="left"/>
        <w:rPr>
          <w:sz w:val="18"/>
        </w:rPr>
      </w:pPr>
      <w:r>
        <w:rPr>
          <w:color w:val="1C1A1F"/>
          <w:sz w:val="18"/>
          <w:u w:val="single" w:color="000000"/>
        </w:rPr>
        <w:tab/>
      </w:r>
      <w:r>
        <w:rPr>
          <w:color w:val="1C1A1F"/>
          <w:spacing w:val="-2"/>
          <w:sz w:val="18"/>
          <w:u w:val="single" w:color="000000"/>
        </w:rPr>
        <w:t>plazo</w:t>
      </w:r>
      <w:r>
        <w:rPr>
          <w:color w:val="1C1A1F"/>
          <w:sz w:val="18"/>
          <w:u w:val="single" w:color="000000"/>
        </w:rPr>
        <w:tab/>
      </w:r>
    </w:p>
    <w:p>
      <w:pPr>
        <w:spacing w:before="47"/>
        <w:ind w:left="4878" w:right="0" w:firstLine="0"/>
        <w:jc w:val="left"/>
        <w:rPr>
          <w:sz w:val="18"/>
        </w:rPr>
      </w:pPr>
      <w:r>
        <w:rPr>
          <w:color w:val="1C1A1F"/>
          <w:sz w:val="18"/>
        </w:rPr>
        <w:t>D</w:t>
      </w:r>
      <w:r>
        <w:rPr>
          <w:color w:val="3B3A3D"/>
          <w:sz w:val="18"/>
        </w:rPr>
        <w:t>eudas</w:t>
      </w:r>
      <w:r>
        <w:rPr>
          <w:color w:val="3B3A3D"/>
          <w:spacing w:val="14"/>
          <w:sz w:val="18"/>
        </w:rPr>
        <w:t> </w:t>
      </w:r>
      <w:r>
        <w:rPr>
          <w:color w:val="3B3A3D"/>
          <w:spacing w:val="-5"/>
          <w:sz w:val="18"/>
        </w:rPr>
        <w:t>con</w:t>
      </w:r>
    </w:p>
    <w:p>
      <w:pPr>
        <w:spacing w:after="0"/>
        <w:jc w:val="left"/>
        <w:rPr>
          <w:sz w:val="18"/>
        </w:rPr>
        <w:sectPr>
          <w:type w:val="continuous"/>
          <w:pgSz w:w="11870" w:h="16940"/>
          <w:pgMar w:header="1741" w:footer="0" w:top="20" w:bottom="280" w:left="1275" w:right="1417"/>
        </w:sectPr>
      </w:pPr>
    </w:p>
    <w:p>
      <w:pPr>
        <w:spacing w:line="249" w:lineRule="auto" w:before="5"/>
        <w:ind w:left="5052" w:right="0" w:hanging="203"/>
        <w:jc w:val="left"/>
        <w:rPr>
          <w:sz w:val="18"/>
        </w:rPr>
      </w:pPr>
      <w:r>
        <w:rPr>
          <w:color w:val="3B3A3D"/>
          <w:spacing w:val="-2"/>
          <w:w w:val="105"/>
          <w:sz w:val="18"/>
        </w:rPr>
        <w:t>entidades</w:t>
      </w:r>
      <w:r>
        <w:rPr>
          <w:color w:val="3B3A3D"/>
          <w:spacing w:val="-10"/>
          <w:w w:val="105"/>
          <w:sz w:val="18"/>
        </w:rPr>
        <w:t> </w:t>
      </w:r>
      <w:r>
        <w:rPr>
          <w:color w:val="2B2A2F"/>
          <w:spacing w:val="-2"/>
          <w:w w:val="105"/>
          <w:sz w:val="18"/>
        </w:rPr>
        <w:t>de </w:t>
      </w:r>
      <w:r>
        <w:rPr>
          <w:color w:val="3B3A3D"/>
          <w:spacing w:val="-2"/>
          <w:w w:val="105"/>
          <w:sz w:val="18"/>
        </w:rPr>
        <w:t>c</w:t>
      </w:r>
      <w:r>
        <w:rPr>
          <w:color w:val="1C1A1F"/>
          <w:spacing w:val="-2"/>
          <w:w w:val="105"/>
          <w:sz w:val="18"/>
        </w:rPr>
        <w:t>rédito</w:t>
      </w:r>
    </w:p>
    <w:p>
      <w:pPr>
        <w:spacing w:line="249" w:lineRule="auto" w:before="10"/>
        <w:ind w:left="825" w:right="0" w:hanging="242"/>
        <w:jc w:val="left"/>
        <w:rPr>
          <w:sz w:val="18"/>
        </w:rPr>
      </w:pPr>
      <w:r>
        <w:rPr/>
        <w:br w:type="column"/>
      </w:r>
      <w:r>
        <w:rPr>
          <w:color w:val="2B2A2F"/>
          <w:sz w:val="18"/>
        </w:rPr>
        <w:t>Derivados</w:t>
      </w:r>
      <w:r>
        <w:rPr>
          <w:color w:val="2B2A2F"/>
          <w:spacing w:val="-6"/>
          <w:sz w:val="18"/>
        </w:rPr>
        <w:t> </w:t>
      </w:r>
      <w:r>
        <w:rPr>
          <w:color w:val="3B3A3D"/>
          <w:sz w:val="18"/>
        </w:rPr>
        <w:t>y </w:t>
      </w:r>
      <w:r>
        <w:rPr>
          <w:color w:val="2B2A2F"/>
          <w:spacing w:val="-2"/>
          <w:sz w:val="18"/>
        </w:rPr>
        <w:t>Otros</w:t>
      </w:r>
    </w:p>
    <w:p>
      <w:pPr>
        <w:spacing w:line="249" w:lineRule="auto" w:before="5"/>
        <w:ind w:left="602" w:right="592" w:firstLine="131"/>
        <w:jc w:val="left"/>
        <w:rPr>
          <w:sz w:val="18"/>
        </w:rPr>
      </w:pPr>
      <w:r>
        <w:rPr/>
        <w:br w:type="column"/>
      </w:r>
      <w:r>
        <w:rPr>
          <w:color w:val="3B3A3D"/>
          <w:spacing w:val="-2"/>
          <w:sz w:val="18"/>
        </w:rPr>
        <w:t>Total 31.12.24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870" w:h="16940"/>
          <w:pgMar w:header="1741" w:footer="0" w:top="20" w:bottom="280" w:left="1275" w:right="1417"/>
          <w:cols w:num="3" w:equalWidth="0">
            <w:col w:w="5773" w:space="40"/>
            <w:col w:w="1481" w:space="39"/>
            <w:col w:w="1845"/>
          </w:cols>
        </w:sectPr>
      </w:pPr>
    </w:p>
    <w:p>
      <w:pPr>
        <w:spacing w:line="20" w:lineRule="exact"/>
        <w:ind w:left="4568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15669" cy="6350"/>
                <wp:effectExtent l="9525" t="0" r="0" b="3175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915669" cy="6350"/>
                          <a:chExt cx="915669" cy="63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3051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0">
                                <a:moveTo>
                                  <a:pt x="0" y="0"/>
                                </a:moveTo>
                                <a:lnTo>
                                  <a:pt x="91550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pt;height:.5pt;mso-position-horizontal-relative:char;mso-position-vertical-relative:line" id="docshapegroup83" coordorigin="0,0" coordsize="1442,10">
                <v:line style="position:absolute" from="0,5" to="1442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168"/>
          <w:sz w:val="2"/>
        </w:rPr>
        <w:t> </w:t>
      </w:r>
      <w:r>
        <w:rPr>
          <w:spacing w:val="168"/>
          <w:sz w:val="2"/>
        </w:rPr>
        <mc:AlternateContent>
          <mc:Choice Requires="wps">
            <w:drawing>
              <wp:inline distT="0" distB="0" distL="0" distR="0">
                <wp:extent cx="805815" cy="6350"/>
                <wp:effectExtent l="9525" t="0" r="0" b="3175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05815" cy="6350"/>
                          <a:chExt cx="805815" cy="63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3051"/>
                            <a:ext cx="80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0">
                                <a:moveTo>
                                  <a:pt x="0" y="0"/>
                                </a:moveTo>
                                <a:lnTo>
                                  <a:pt x="805647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45pt;height:.5pt;mso-position-horizontal-relative:char;mso-position-vertical-relative:line" id="docshapegroup84" coordorigin="0,0" coordsize="1269,10">
                <v:line style="position:absolute" from="0,5" to="1269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pacing w:val="168"/>
          <w:sz w:val="2"/>
        </w:rPr>
      </w:r>
      <w:r>
        <w:rPr>
          <w:spacing w:val="117"/>
          <w:sz w:val="2"/>
        </w:rPr>
        <w:t> </w:t>
      </w:r>
      <w:r>
        <w:rPr>
          <w:spacing w:val="117"/>
          <w:sz w:val="2"/>
        </w:rPr>
        <mc:AlternateContent>
          <mc:Choice Requires="wps">
            <w:drawing>
              <wp:inline distT="0" distB="0" distL="0" distR="0">
                <wp:extent cx="830580" cy="6350"/>
                <wp:effectExtent l="9525" t="0" r="0" b="3175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830580" cy="6350"/>
                          <a:chExt cx="830580" cy="635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3051"/>
                            <a:ext cx="83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0">
                                <a:moveTo>
                                  <a:pt x="0" y="0"/>
                                </a:moveTo>
                                <a:lnTo>
                                  <a:pt x="83006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5.4pt;height:.5pt;mso-position-horizontal-relative:char;mso-position-vertical-relative:line" id="docshapegroup85" coordorigin="0,0" coordsize="1308,10">
                <v:line style="position:absolute" from="0,5" to="1307,5" stroked="true" strokeweight=".480544pt" strokecolor="#000000">
                  <v:stroke dashstyle="solid"/>
                </v:line>
              </v:group>
            </w:pict>
          </mc:Fallback>
        </mc:AlternateContent>
      </w:r>
      <w:r>
        <w:rPr>
          <w:spacing w:val="117"/>
          <w:sz w:val="2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870" w:h="16940"/>
          <w:pgMar w:header="1741" w:footer="0" w:top="20" w:bottom="280" w:left="1275" w:right="1417"/>
        </w:sectPr>
      </w:pPr>
    </w:p>
    <w:p>
      <w:pPr>
        <w:spacing w:before="93"/>
        <w:ind w:left="2129" w:right="0" w:firstLine="0"/>
        <w:jc w:val="left"/>
        <w:rPr>
          <w:sz w:val="18"/>
        </w:rPr>
      </w:pPr>
      <w:r>
        <w:rPr>
          <w:color w:val="2B2A2F"/>
          <w:sz w:val="18"/>
        </w:rPr>
        <w:t>Pasivo</w:t>
      </w:r>
      <w:r>
        <w:rPr>
          <w:color w:val="2B2A2F"/>
          <w:spacing w:val="12"/>
          <w:sz w:val="18"/>
        </w:rPr>
        <w:t> </w:t>
      </w:r>
      <w:r>
        <w:rPr>
          <w:color w:val="2B2A2F"/>
          <w:spacing w:val="-2"/>
          <w:sz w:val="18"/>
        </w:rPr>
        <w:t>financiero</w:t>
      </w:r>
    </w:p>
    <w:p>
      <w:pPr>
        <w:spacing w:before="4"/>
        <w:ind w:left="2313" w:right="0" w:firstLine="0"/>
        <w:jc w:val="left"/>
        <w:rPr>
          <w:sz w:val="18"/>
        </w:rPr>
      </w:pPr>
      <w:r>
        <w:rPr>
          <w:color w:val="3B3A3D"/>
          <w:w w:val="105"/>
          <w:sz w:val="18"/>
        </w:rPr>
        <w:t>a</w:t>
      </w:r>
      <w:r>
        <w:rPr>
          <w:color w:val="3B3A3D"/>
          <w:spacing w:val="-7"/>
          <w:w w:val="105"/>
          <w:sz w:val="18"/>
        </w:rPr>
        <w:t> </w:t>
      </w:r>
      <w:r>
        <w:rPr>
          <w:color w:val="3B3A3D"/>
          <w:w w:val="105"/>
          <w:sz w:val="18"/>
        </w:rPr>
        <w:t>coste</w:t>
      </w:r>
      <w:r>
        <w:rPr>
          <w:color w:val="3B3A3D"/>
          <w:spacing w:val="-8"/>
          <w:w w:val="105"/>
          <w:sz w:val="18"/>
        </w:rPr>
        <w:t> </w:t>
      </w:r>
      <w:r>
        <w:rPr>
          <w:color w:val="3B3A3D"/>
          <w:spacing w:val="-2"/>
          <w:w w:val="105"/>
          <w:sz w:val="18"/>
        </w:rPr>
        <w:t>amortiza</w:t>
      </w:r>
      <w:r>
        <w:rPr>
          <w:color w:val="1C1A1F"/>
          <w:spacing w:val="-2"/>
          <w:w w:val="105"/>
          <w:sz w:val="18"/>
        </w:rPr>
        <w:t>d</w:t>
      </w:r>
      <w:r>
        <w:rPr>
          <w:color w:val="3B3A3D"/>
          <w:spacing w:val="-2"/>
          <w:w w:val="105"/>
          <w:sz w:val="18"/>
        </w:rPr>
        <w:t>o</w:t>
      </w:r>
    </w:p>
    <w:p>
      <w:pPr>
        <w:pStyle w:val="BodyText"/>
        <w:spacing w:before="11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3547" w:val="left" w:leader="none"/>
        </w:tabs>
        <w:spacing w:before="1"/>
        <w:ind w:left="2129" w:right="0" w:firstLine="0"/>
        <w:jc w:val="left"/>
        <w:rPr>
          <w:sz w:val="18"/>
        </w:rPr>
      </w:pPr>
      <w:r>
        <w:rPr>
          <w:color w:val="3B3A3D"/>
          <w:spacing w:val="-2"/>
          <w:w w:val="105"/>
          <w:sz w:val="18"/>
          <w:u w:val="thick" w:color="3B3A3D"/>
        </w:rPr>
        <w:t>348.5</w:t>
      </w:r>
      <w:r>
        <w:rPr>
          <w:color w:val="1C1A1F"/>
          <w:spacing w:val="-2"/>
          <w:w w:val="105"/>
          <w:sz w:val="18"/>
          <w:u w:val="thick" w:color="3B3A3D"/>
        </w:rPr>
        <w:t>6</w:t>
      </w:r>
      <w:r>
        <w:rPr>
          <w:color w:val="3B3A3D"/>
          <w:spacing w:val="-2"/>
          <w:w w:val="105"/>
          <w:sz w:val="18"/>
          <w:u w:val="thick" w:color="3B3A3D"/>
        </w:rPr>
        <w:t>4.46</w:t>
      </w:r>
      <w:r>
        <w:rPr>
          <w:color w:val="3B3A3D"/>
          <w:sz w:val="18"/>
          <w:u w:val="none"/>
        </w:rPr>
        <w:tab/>
      </w:r>
      <w:r>
        <w:rPr>
          <w:color w:val="3B3A3D"/>
          <w:spacing w:val="-2"/>
          <w:w w:val="105"/>
          <w:sz w:val="18"/>
          <w:u w:val="thick" w:color="3B3A3D"/>
        </w:rPr>
        <w:t>348</w:t>
      </w:r>
      <w:r>
        <w:rPr>
          <w:color w:val="79777C"/>
          <w:spacing w:val="-2"/>
          <w:w w:val="105"/>
          <w:sz w:val="18"/>
          <w:u w:val="thick" w:color="3B3A3D"/>
        </w:rPr>
        <w:t>.</w:t>
      </w:r>
      <w:r>
        <w:rPr>
          <w:color w:val="3B3A3D"/>
          <w:spacing w:val="-2"/>
          <w:w w:val="105"/>
          <w:sz w:val="18"/>
          <w:u w:val="thick" w:color="3B3A3D"/>
        </w:rPr>
        <w:t>564.46</w:t>
      </w:r>
    </w:p>
    <w:p>
      <w:pPr>
        <w:spacing w:after="0"/>
        <w:jc w:val="left"/>
        <w:rPr>
          <w:sz w:val="18"/>
        </w:rPr>
        <w:sectPr>
          <w:type w:val="continuous"/>
          <w:pgSz w:w="11870" w:h="16940"/>
          <w:pgMar w:header="1741" w:footer="0" w:top="20" w:bottom="280" w:left="1275" w:right="1417"/>
          <w:cols w:num="2" w:equalWidth="0">
            <w:col w:w="3741" w:space="556"/>
            <w:col w:w="48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1"/>
        <w:ind w:left="1468" w:right="0" w:firstLine="0"/>
        <w:jc w:val="left"/>
        <w:rPr>
          <w:sz w:val="20"/>
        </w:rPr>
      </w:pPr>
      <w:r>
        <w:rPr>
          <w:rFonts w:ascii="Arial"/>
          <w:color w:val="3B3A3D"/>
          <w:sz w:val="17"/>
        </w:rPr>
        <w:t>(</w:t>
      </w:r>
      <w:r>
        <w:rPr>
          <w:rFonts w:ascii="Arial"/>
          <w:color w:val="3B3A3D"/>
          <w:spacing w:val="-28"/>
          <w:sz w:val="17"/>
        </w:rPr>
        <w:t> </w:t>
      </w:r>
      <w:r>
        <w:rPr>
          <w:rFonts w:ascii="Arial"/>
          <w:color w:val="3B3A3D"/>
          <w:sz w:val="17"/>
        </w:rPr>
        <w:t>1</w:t>
      </w:r>
      <w:r>
        <w:rPr>
          <w:rFonts w:ascii="Arial"/>
          <w:color w:val="2B2A2F"/>
          <w:sz w:val="17"/>
        </w:rPr>
        <w:t>O</w:t>
      </w:r>
      <w:r>
        <w:rPr>
          <w:rFonts w:ascii="Arial"/>
          <w:color w:val="3B3A3D"/>
          <w:sz w:val="17"/>
        </w:rPr>
        <w:t>.1)</w:t>
      </w:r>
      <w:r>
        <w:rPr>
          <w:rFonts w:ascii="Arial"/>
          <w:color w:val="3B3A3D"/>
          <w:spacing w:val="62"/>
          <w:sz w:val="17"/>
        </w:rPr>
        <w:t> </w:t>
      </w:r>
      <w:r>
        <w:rPr>
          <w:color w:val="2B2A2F"/>
          <w:sz w:val="20"/>
          <w:u w:val="thick" w:color="3B3A3D"/>
        </w:rPr>
        <w:t>Otras</w:t>
      </w:r>
      <w:r>
        <w:rPr>
          <w:color w:val="2B2A2F"/>
          <w:spacing w:val="2"/>
          <w:sz w:val="20"/>
          <w:u w:val="thick" w:color="3B3A3D"/>
        </w:rPr>
        <w:t> </w:t>
      </w:r>
      <w:r>
        <w:rPr>
          <w:color w:val="2B2A2F"/>
          <w:sz w:val="20"/>
          <w:u w:val="thick" w:color="3B3A3D"/>
        </w:rPr>
        <w:t>deudas</w:t>
      </w:r>
      <w:r>
        <w:rPr>
          <w:color w:val="2B2A2F"/>
          <w:spacing w:val="2"/>
          <w:sz w:val="20"/>
          <w:u w:val="thick" w:color="3B3A3D"/>
        </w:rPr>
        <w:t> </w:t>
      </w:r>
      <w:r>
        <w:rPr>
          <w:color w:val="1C1A1F"/>
          <w:sz w:val="20"/>
          <w:u w:val="thick" w:color="3B3A3D"/>
        </w:rPr>
        <w:t>-</w:t>
      </w:r>
      <w:r>
        <w:rPr>
          <w:color w:val="1C1A1F"/>
          <w:spacing w:val="5"/>
          <w:sz w:val="20"/>
          <w:u w:val="thick" w:color="3B3A3D"/>
        </w:rPr>
        <w:t> </w:t>
      </w:r>
      <w:r>
        <w:rPr>
          <w:color w:val="2B2A2F"/>
          <w:sz w:val="20"/>
          <w:u w:val="thick" w:color="3B3A3D"/>
        </w:rPr>
        <w:t>Acreedores</w:t>
      </w:r>
      <w:r>
        <w:rPr>
          <w:color w:val="2B2A2F"/>
          <w:spacing w:val="8"/>
          <w:sz w:val="20"/>
          <w:u w:val="thick" w:color="3B3A3D"/>
        </w:rPr>
        <w:t> </w:t>
      </w:r>
      <w:r>
        <w:rPr>
          <w:color w:val="3B3A3D"/>
          <w:sz w:val="20"/>
          <w:u w:val="thick" w:color="3B3A3D"/>
        </w:rPr>
        <w:t>comerci</w:t>
      </w:r>
      <w:r>
        <w:rPr>
          <w:color w:val="1C1A1F"/>
          <w:sz w:val="20"/>
          <w:u w:val="thick" w:color="3B3A3D"/>
        </w:rPr>
        <w:t>ales </w:t>
      </w:r>
      <w:r>
        <w:rPr>
          <w:rFonts w:ascii="Arial"/>
          <w:color w:val="2B2A2F"/>
          <w:sz w:val="17"/>
          <w:u w:val="thick" w:color="3B3A3D"/>
        </w:rPr>
        <w:t>y</w:t>
      </w:r>
      <w:r>
        <w:rPr>
          <w:rFonts w:ascii="Arial"/>
          <w:color w:val="2B2A2F"/>
          <w:spacing w:val="10"/>
          <w:sz w:val="17"/>
          <w:u w:val="thick" w:color="3B3A3D"/>
        </w:rPr>
        <w:t> </w:t>
      </w:r>
      <w:r>
        <w:rPr>
          <w:color w:val="1C1A1F"/>
          <w:sz w:val="20"/>
          <w:u w:val="thick" w:color="3B3A3D"/>
        </w:rPr>
        <w:t>otras</w:t>
      </w:r>
      <w:r>
        <w:rPr>
          <w:color w:val="1C1A1F"/>
          <w:spacing w:val="-5"/>
          <w:sz w:val="20"/>
          <w:u w:val="thick" w:color="3B3A3D"/>
        </w:rPr>
        <w:t> </w:t>
      </w:r>
      <w:r>
        <w:rPr>
          <w:color w:val="3B3A3D"/>
          <w:sz w:val="20"/>
          <w:u w:val="thick" w:color="3B3A3D"/>
        </w:rPr>
        <w:t>c</w:t>
      </w:r>
      <w:r>
        <w:rPr>
          <w:color w:val="1C1A1F"/>
          <w:sz w:val="20"/>
          <w:u w:val="thick" w:color="3B3A3D"/>
        </w:rPr>
        <w:t>u</w:t>
      </w:r>
      <w:r>
        <w:rPr>
          <w:color w:val="3B3A3D"/>
          <w:sz w:val="20"/>
          <w:u w:val="thick" w:color="3B3A3D"/>
        </w:rPr>
        <w:t>entas</w:t>
      </w:r>
      <w:r>
        <w:rPr>
          <w:color w:val="3B3A3D"/>
          <w:spacing w:val="-2"/>
          <w:sz w:val="20"/>
          <w:u w:val="thick" w:color="3B3A3D"/>
        </w:rPr>
        <w:t> </w:t>
      </w:r>
      <w:r>
        <w:rPr>
          <w:color w:val="3B3A3D"/>
          <w:sz w:val="20"/>
          <w:u w:val="thick" w:color="3B3A3D"/>
        </w:rPr>
        <w:t>a</w:t>
      </w:r>
      <w:r>
        <w:rPr>
          <w:color w:val="3B3A3D"/>
          <w:spacing w:val="-1"/>
          <w:sz w:val="20"/>
          <w:u w:val="thick" w:color="3B3A3D"/>
        </w:rPr>
        <w:t> </w:t>
      </w:r>
      <w:r>
        <w:rPr>
          <w:color w:val="1C1A1F"/>
          <w:spacing w:val="-2"/>
          <w:sz w:val="20"/>
          <w:u w:val="thick" w:color="3B3A3D"/>
        </w:rPr>
        <w:t>pag</w:t>
      </w:r>
      <w:r>
        <w:rPr>
          <w:color w:val="3B3A3D"/>
          <w:spacing w:val="-2"/>
          <w:sz w:val="20"/>
          <w:u w:val="thick" w:color="3B3A3D"/>
        </w:rPr>
        <w:t>ar</w:t>
      </w:r>
    </w:p>
    <w:p>
      <w:pPr>
        <w:spacing w:before="120"/>
        <w:ind w:left="2129" w:right="82" w:firstLine="13"/>
        <w:jc w:val="left"/>
        <w:rPr>
          <w:sz w:val="20"/>
        </w:rPr>
      </w:pPr>
      <w:r>
        <w:rPr>
          <w:color w:val="3B3A3D"/>
          <w:sz w:val="18"/>
        </w:rPr>
        <w:t>El</w:t>
      </w:r>
      <w:r>
        <w:rPr>
          <w:color w:val="3B3A3D"/>
          <w:spacing w:val="21"/>
          <w:sz w:val="18"/>
        </w:rPr>
        <w:t> </w:t>
      </w:r>
      <w:r>
        <w:rPr>
          <w:color w:val="2B2A2F"/>
          <w:sz w:val="20"/>
        </w:rPr>
        <w:t>detalle de los pasivos financieros</w:t>
      </w:r>
      <w:r>
        <w:rPr>
          <w:color w:val="2B2A2F"/>
          <w:spacing w:val="19"/>
          <w:sz w:val="20"/>
        </w:rPr>
        <w:t> </w:t>
      </w:r>
      <w:r>
        <w:rPr>
          <w:color w:val="2B2A2F"/>
          <w:sz w:val="20"/>
        </w:rPr>
        <w:t>clasificados </w:t>
      </w:r>
      <w:r>
        <w:rPr>
          <w:color w:val="3B3A3D"/>
          <w:sz w:val="20"/>
        </w:rPr>
        <w:t>en </w:t>
      </w:r>
      <w:r>
        <w:rPr>
          <w:color w:val="2B2A2F"/>
          <w:sz w:val="20"/>
        </w:rPr>
        <w:t>esta categoría al </w:t>
      </w:r>
      <w:r>
        <w:rPr>
          <w:color w:val="3B3A3D"/>
          <w:sz w:val="18"/>
        </w:rPr>
        <w:t>31</w:t>
      </w:r>
      <w:r>
        <w:rPr>
          <w:color w:val="3B3A3D"/>
          <w:spacing w:val="26"/>
          <w:sz w:val="18"/>
        </w:rPr>
        <w:t> </w:t>
      </w:r>
      <w:r>
        <w:rPr>
          <w:color w:val="2B2A2F"/>
          <w:sz w:val="20"/>
        </w:rPr>
        <w:t>de </w:t>
      </w:r>
      <w:r>
        <w:rPr>
          <w:color w:val="1C1A1F"/>
          <w:sz w:val="20"/>
        </w:rPr>
        <w:t>diciembre </w:t>
      </w:r>
      <w:r>
        <w:rPr>
          <w:color w:val="3B3A3D"/>
          <w:sz w:val="20"/>
        </w:rPr>
        <w:t>es el sig</w:t>
      </w:r>
      <w:r>
        <w:rPr>
          <w:color w:val="1C1A1F"/>
          <w:sz w:val="20"/>
        </w:rPr>
        <w:t>uiente:</w:t>
      </w:r>
    </w:p>
    <w:p>
      <w:pPr>
        <w:spacing w:after="0"/>
        <w:jc w:val="left"/>
        <w:rPr>
          <w:sz w:val="20"/>
        </w:rPr>
        <w:sectPr>
          <w:type w:val="continuous"/>
          <w:pgSz w:w="11870" w:h="16940"/>
          <w:pgMar w:header="1741" w:footer="0" w:top="20" w:bottom="280" w:left="1275" w:right="1417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2130" w:right="0" w:firstLine="0"/>
        <w:jc w:val="left"/>
        <w:rPr>
          <w:sz w:val="18"/>
        </w:rPr>
      </w:pPr>
      <w:r>
        <w:rPr>
          <w:color w:val="3B3A3D"/>
          <w:sz w:val="18"/>
        </w:rPr>
        <w:t>A</w:t>
      </w:r>
      <w:r>
        <w:rPr>
          <w:color w:val="3B3A3D"/>
          <w:spacing w:val="10"/>
          <w:sz w:val="18"/>
        </w:rPr>
        <w:t> </w:t>
      </w:r>
      <w:r>
        <w:rPr>
          <w:color w:val="2B2A2F"/>
          <w:sz w:val="18"/>
        </w:rPr>
        <w:t>largo</w:t>
      </w:r>
      <w:r>
        <w:rPr>
          <w:color w:val="2B2A2F"/>
          <w:spacing w:val="11"/>
          <w:sz w:val="18"/>
        </w:rPr>
        <w:t> </w:t>
      </w:r>
      <w:r>
        <w:rPr>
          <w:color w:val="2B2A2F"/>
          <w:spacing w:val="-2"/>
          <w:sz w:val="18"/>
        </w:rPr>
        <w:t>plazo</w:t>
      </w:r>
      <w:r>
        <w:rPr>
          <w:color w:val="59595E"/>
          <w:spacing w:val="-2"/>
          <w:sz w:val="18"/>
        </w:rPr>
        <w:t>:</w:t>
      </w:r>
    </w:p>
    <w:p>
      <w:pPr>
        <w:spacing w:line="244" w:lineRule="auto" w:before="19"/>
        <w:ind w:left="2520" w:right="0" w:hanging="209"/>
        <w:jc w:val="left"/>
        <w:rPr>
          <w:sz w:val="18"/>
        </w:rPr>
      </w:pPr>
      <w:r>
        <w:rPr>
          <w:color w:val="3B3A3D"/>
          <w:sz w:val="18"/>
        </w:rPr>
        <w:t>Fianzas recibidas y co</w:t>
      </w:r>
      <w:r>
        <w:rPr>
          <w:color w:val="1C1A1F"/>
          <w:sz w:val="18"/>
        </w:rPr>
        <w:t>b</w:t>
      </w:r>
      <w:r>
        <w:rPr>
          <w:color w:val="3B3A3D"/>
          <w:sz w:val="18"/>
        </w:rPr>
        <w:t>ros</w:t>
      </w:r>
      <w:r>
        <w:rPr>
          <w:color w:val="3B3A3D"/>
          <w:spacing w:val="-3"/>
          <w:sz w:val="18"/>
        </w:rPr>
        <w:t> </w:t>
      </w:r>
      <w:r>
        <w:rPr>
          <w:color w:val="3B3A3D"/>
          <w:sz w:val="18"/>
        </w:rPr>
        <w:t>antici</w:t>
      </w:r>
      <w:r>
        <w:rPr>
          <w:color w:val="1C1A1F"/>
          <w:sz w:val="18"/>
        </w:rPr>
        <w:t>pad</w:t>
      </w:r>
      <w:r>
        <w:rPr>
          <w:color w:val="3B3A3D"/>
          <w:sz w:val="18"/>
        </w:rPr>
        <w:t>os </w:t>
      </w:r>
      <w:r>
        <w:rPr>
          <w:color w:val="2B2A2F"/>
          <w:sz w:val="18"/>
        </w:rPr>
        <w:t>por </w:t>
      </w:r>
      <w:r>
        <w:rPr>
          <w:color w:val="3B3A3D"/>
          <w:spacing w:val="-2"/>
          <w:sz w:val="18"/>
        </w:rPr>
        <w:t>arre</w:t>
      </w:r>
      <w:r>
        <w:rPr>
          <w:color w:val="1C1A1F"/>
          <w:spacing w:val="-2"/>
          <w:sz w:val="18"/>
        </w:rPr>
        <w:t>ndami</w:t>
      </w:r>
      <w:r>
        <w:rPr>
          <w:color w:val="3B3A3D"/>
          <w:spacing w:val="-2"/>
          <w:sz w:val="18"/>
        </w:rPr>
        <w:t>entos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130" w:right="0" w:firstLine="0"/>
        <w:jc w:val="left"/>
        <w:rPr>
          <w:sz w:val="18"/>
        </w:rPr>
      </w:pPr>
      <w:r>
        <w:rPr>
          <w:color w:val="3B3A3D"/>
          <w:sz w:val="18"/>
        </w:rPr>
        <w:t>A</w:t>
      </w:r>
      <w:r>
        <w:rPr>
          <w:color w:val="3B3A3D"/>
          <w:spacing w:val="4"/>
          <w:sz w:val="18"/>
        </w:rPr>
        <w:t> </w:t>
      </w:r>
      <w:r>
        <w:rPr>
          <w:color w:val="3B3A3D"/>
          <w:sz w:val="18"/>
        </w:rPr>
        <w:t>corto</w:t>
      </w:r>
      <w:r>
        <w:rPr>
          <w:color w:val="3B3A3D"/>
          <w:spacing w:val="15"/>
          <w:sz w:val="18"/>
        </w:rPr>
        <w:t> </w:t>
      </w:r>
      <w:r>
        <w:rPr>
          <w:color w:val="2B2A2F"/>
          <w:spacing w:val="-2"/>
          <w:sz w:val="18"/>
        </w:rPr>
        <w:t>plazo:</w:t>
      </w:r>
    </w:p>
    <w:p>
      <w:pPr>
        <w:spacing w:before="136"/>
        <w:ind w:left="511" w:right="0" w:firstLine="0"/>
        <w:jc w:val="center"/>
        <w:rPr>
          <w:sz w:val="18"/>
        </w:rPr>
      </w:pPr>
      <w:r>
        <w:rPr/>
        <w:br w:type="column"/>
      </w:r>
      <w:r>
        <w:rPr>
          <w:color w:val="3B3A3D"/>
          <w:spacing w:val="-2"/>
          <w:w w:val="105"/>
          <w:sz w:val="18"/>
        </w:rPr>
        <w:t>Euros</w:t>
      </w:r>
    </w:p>
    <w:p>
      <w:pPr>
        <w:tabs>
          <w:tab w:pos="2287" w:val="left" w:leader="none"/>
          <w:tab w:pos="3055" w:val="left" w:leader="none"/>
        </w:tabs>
        <w:spacing w:before="38"/>
        <w:ind w:left="850" w:right="0" w:firstLine="0"/>
        <w:jc w:val="center"/>
        <w:rPr>
          <w:sz w:val="18"/>
        </w:rPr>
      </w:pPr>
      <w:r>
        <w:rPr>
          <w:color w:val="3B3A3D"/>
          <w:spacing w:val="10"/>
          <w:w w:val="105"/>
          <w:sz w:val="18"/>
          <w:u w:val="single" w:color="000000"/>
        </w:rPr>
        <w:t> </w:t>
      </w:r>
      <w:r>
        <w:rPr>
          <w:color w:val="3B3A3D"/>
          <w:spacing w:val="-4"/>
          <w:w w:val="105"/>
          <w:sz w:val="18"/>
          <w:u w:val="single" w:color="000000"/>
        </w:rPr>
        <w:t>2025</w:t>
      </w:r>
      <w:r>
        <w:rPr>
          <w:color w:val="3B3A3D"/>
          <w:sz w:val="18"/>
          <w:u w:val="single" w:color="000000"/>
        </w:rPr>
        <w:tab/>
      </w:r>
      <w:r>
        <w:rPr>
          <w:color w:val="3B3A3D"/>
          <w:spacing w:val="-4"/>
          <w:w w:val="105"/>
          <w:sz w:val="18"/>
          <w:u w:val="single" w:color="000000"/>
        </w:rPr>
        <w:t>2024</w:t>
      </w:r>
      <w:r>
        <w:rPr>
          <w:color w:val="3B3A3D"/>
          <w:sz w:val="18"/>
          <w:u w:val="single" w:color="000000"/>
        </w:rPr>
        <w:tab/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tabs>
          <w:tab w:pos="2223" w:val="left" w:leader="none"/>
        </w:tabs>
        <w:spacing w:before="0"/>
        <w:ind w:left="840" w:right="0" w:firstLine="0"/>
        <w:jc w:val="center"/>
        <w:rPr>
          <w:sz w:val="18"/>
        </w:rPr>
      </w:pPr>
      <w:r>
        <w:rPr>
          <w:color w:val="2B2A2F"/>
          <w:spacing w:val="-2"/>
          <w:sz w:val="18"/>
          <w:u w:val="thick" w:color="2B2A2F"/>
        </w:rPr>
        <w:t>496.539,55</w:t>
      </w:r>
      <w:r>
        <w:rPr>
          <w:color w:val="2B2A2F"/>
          <w:sz w:val="18"/>
          <w:u w:val="none"/>
        </w:rPr>
        <w:tab/>
      </w:r>
      <w:r>
        <w:rPr>
          <w:color w:val="3B3A3D"/>
          <w:spacing w:val="-2"/>
          <w:sz w:val="18"/>
          <w:u w:val="thick" w:color="3B3A3D"/>
        </w:rPr>
        <w:t>505.488,84</w:t>
      </w:r>
    </w:p>
    <w:p>
      <w:pPr>
        <w:spacing w:after="0"/>
        <w:jc w:val="center"/>
        <w:rPr>
          <w:sz w:val="18"/>
        </w:rPr>
        <w:sectPr>
          <w:type w:val="continuous"/>
          <w:pgSz w:w="11870" w:h="16940"/>
          <w:pgMar w:header="1741" w:footer="0" w:top="20" w:bottom="280" w:left="1275" w:right="1417"/>
          <w:cols w:num="2" w:equalWidth="0">
            <w:col w:w="5462" w:space="40"/>
            <w:col w:w="3676"/>
          </w:cols>
        </w:sectPr>
      </w:pPr>
    </w:p>
    <w:tbl>
      <w:tblPr>
        <w:tblW w:w="0" w:type="auto"/>
        <w:jc w:val="left"/>
        <w:tblInd w:w="2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6"/>
        <w:gridCol w:w="1107"/>
        <w:gridCol w:w="1106"/>
      </w:tblGrid>
      <w:tr>
        <w:trPr>
          <w:trHeight w:val="217" w:hRule="atLeast"/>
        </w:trPr>
        <w:tc>
          <w:tcPr>
            <w:tcW w:w="4396" w:type="dxa"/>
          </w:tcPr>
          <w:p>
            <w:pPr>
              <w:pStyle w:val="TableParagraph"/>
              <w:spacing w:line="198" w:lineRule="exact"/>
              <w:ind w:left="50"/>
              <w:rPr>
                <w:sz w:val="18"/>
              </w:rPr>
            </w:pPr>
            <w:r>
              <w:rPr>
                <w:color w:val="3B3A3D"/>
                <w:sz w:val="18"/>
              </w:rPr>
              <w:t>Otros</w:t>
            </w:r>
            <w:r>
              <w:rPr>
                <w:color w:val="3B3A3D"/>
                <w:spacing w:val="8"/>
                <w:sz w:val="18"/>
              </w:rPr>
              <w:t> </w:t>
            </w:r>
            <w:r>
              <w:rPr>
                <w:color w:val="2B2A2F"/>
                <w:sz w:val="18"/>
              </w:rPr>
              <w:t>pasivos</w:t>
            </w:r>
            <w:r>
              <w:rPr>
                <w:color w:val="2B2A2F"/>
                <w:spacing w:val="10"/>
                <w:sz w:val="18"/>
              </w:rPr>
              <w:t> </w:t>
            </w:r>
            <w:r>
              <w:rPr>
                <w:color w:val="3B3A3D"/>
                <w:spacing w:val="-2"/>
                <w:sz w:val="18"/>
              </w:rPr>
              <w:t>financieros</w:t>
            </w:r>
          </w:p>
        </w:tc>
        <w:tc>
          <w:tcPr>
            <w:tcW w:w="1107" w:type="dxa"/>
          </w:tcPr>
          <w:p>
            <w:pPr>
              <w:pStyle w:val="TableParagraph"/>
              <w:spacing w:line="195" w:lineRule="exact" w:before="2"/>
              <w:ind w:right="279"/>
              <w:jc w:val="right"/>
              <w:rPr>
                <w:sz w:val="18"/>
              </w:rPr>
            </w:pPr>
            <w:r>
              <w:rPr>
                <w:color w:val="2B2A2F"/>
                <w:spacing w:val="-2"/>
                <w:sz w:val="18"/>
              </w:rPr>
              <w:t>86.051,38</w:t>
            </w:r>
          </w:p>
        </w:tc>
        <w:tc>
          <w:tcPr>
            <w:tcW w:w="1106" w:type="dxa"/>
          </w:tcPr>
          <w:p>
            <w:pPr>
              <w:pStyle w:val="TableParagraph"/>
              <w:spacing w:line="195" w:lineRule="exact" w:before="2"/>
              <w:ind w:right="9"/>
              <w:jc w:val="right"/>
              <w:rPr>
                <w:sz w:val="18"/>
              </w:rPr>
            </w:pPr>
            <w:r>
              <w:rPr>
                <w:color w:val="2B2A2F"/>
                <w:spacing w:val="-2"/>
                <w:sz w:val="18"/>
              </w:rPr>
              <w:t>105.250,82</w:t>
            </w:r>
          </w:p>
        </w:tc>
      </w:tr>
      <w:tr>
        <w:trPr>
          <w:trHeight w:val="279" w:hRule="atLeast"/>
        </w:trPr>
        <w:tc>
          <w:tcPr>
            <w:tcW w:w="4396" w:type="dxa"/>
          </w:tcPr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3B3A3D"/>
                <w:sz w:val="18"/>
              </w:rPr>
              <w:t>Ac</w:t>
            </w:r>
            <w:r>
              <w:rPr>
                <w:color w:val="1C1A1F"/>
                <w:sz w:val="18"/>
              </w:rPr>
              <w:t>r</w:t>
            </w:r>
            <w:r>
              <w:rPr>
                <w:color w:val="3B3A3D"/>
                <w:sz w:val="18"/>
              </w:rPr>
              <w:t>ee</w:t>
            </w:r>
            <w:r>
              <w:rPr>
                <w:color w:val="1C1A1F"/>
                <w:sz w:val="18"/>
              </w:rPr>
              <w:t>dor</w:t>
            </w:r>
            <w:r>
              <w:rPr>
                <w:color w:val="3B3A3D"/>
                <w:sz w:val="18"/>
              </w:rPr>
              <w:t>es comerciales</w:t>
            </w:r>
            <w:r>
              <w:rPr>
                <w:color w:val="3B3A3D"/>
                <w:spacing w:val="29"/>
                <w:sz w:val="18"/>
              </w:rPr>
              <w:t> </w:t>
            </w:r>
            <w:r>
              <w:rPr>
                <w:color w:val="3B3A3D"/>
                <w:sz w:val="18"/>
              </w:rPr>
              <w:t>y</w:t>
            </w:r>
            <w:r>
              <w:rPr>
                <w:color w:val="3B3A3D"/>
                <w:spacing w:val="14"/>
                <w:sz w:val="18"/>
              </w:rPr>
              <w:t> </w:t>
            </w:r>
            <w:r>
              <w:rPr>
                <w:color w:val="3B3A3D"/>
                <w:sz w:val="18"/>
              </w:rPr>
              <w:t>otras</w:t>
            </w:r>
            <w:r>
              <w:rPr>
                <w:color w:val="3B3A3D"/>
                <w:spacing w:val="8"/>
                <w:sz w:val="18"/>
              </w:rPr>
              <w:t> </w:t>
            </w:r>
            <w:r>
              <w:rPr>
                <w:color w:val="3B3A3D"/>
                <w:sz w:val="18"/>
              </w:rPr>
              <w:t>cuen</w:t>
            </w:r>
            <w:r>
              <w:rPr>
                <w:color w:val="1C1A1F"/>
                <w:sz w:val="18"/>
              </w:rPr>
              <w:t>t</w:t>
            </w:r>
            <w:r>
              <w:rPr>
                <w:color w:val="3B3A3D"/>
                <w:sz w:val="18"/>
              </w:rPr>
              <w:t>as</w:t>
            </w:r>
            <w:r>
              <w:rPr>
                <w:color w:val="3B3A3D"/>
                <w:spacing w:val="16"/>
                <w:sz w:val="18"/>
              </w:rPr>
              <w:t> </w:t>
            </w:r>
            <w:r>
              <w:rPr>
                <w:color w:val="3B3A3D"/>
                <w:sz w:val="18"/>
              </w:rPr>
              <w:t>a</w:t>
            </w:r>
            <w:r>
              <w:rPr>
                <w:color w:val="3B3A3D"/>
                <w:spacing w:val="-1"/>
                <w:sz w:val="18"/>
              </w:rPr>
              <w:t> </w:t>
            </w:r>
            <w:r>
              <w:rPr>
                <w:color w:val="2B2A2F"/>
                <w:spacing w:val="-2"/>
                <w:sz w:val="18"/>
              </w:rPr>
              <w:t>pagar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right="267"/>
              <w:jc w:val="right"/>
              <w:rPr>
                <w:sz w:val="18"/>
              </w:rPr>
            </w:pPr>
            <w:r>
              <w:rPr>
                <w:color w:val="3B3A3D"/>
                <w:spacing w:val="-2"/>
                <w:sz w:val="18"/>
              </w:rPr>
              <w:t>2</w:t>
            </w:r>
            <w:r>
              <w:rPr>
                <w:color w:val="1C1A1F"/>
                <w:spacing w:val="-2"/>
                <w:sz w:val="18"/>
              </w:rPr>
              <w:t>0</w:t>
            </w:r>
            <w:r>
              <w:rPr>
                <w:color w:val="3B3A3D"/>
                <w:spacing w:val="-2"/>
                <w:sz w:val="18"/>
              </w:rPr>
              <w:t>3</w:t>
            </w:r>
            <w:r>
              <w:rPr>
                <w:color w:val="1C1A1F"/>
                <w:spacing w:val="-2"/>
                <w:sz w:val="18"/>
              </w:rPr>
              <w:t>.651,</w:t>
            </w:r>
            <w:r>
              <w:rPr>
                <w:color w:val="3B3A3D"/>
                <w:spacing w:val="-2"/>
                <w:sz w:val="18"/>
              </w:rPr>
              <w:t>75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right="8"/>
              <w:jc w:val="right"/>
              <w:rPr>
                <w:sz w:val="18"/>
              </w:rPr>
            </w:pPr>
            <w:r>
              <w:rPr>
                <w:color w:val="3B3A3D"/>
                <w:spacing w:val="-2"/>
                <w:sz w:val="18"/>
              </w:rPr>
              <w:t>243.313,64</w:t>
            </w:r>
          </w:p>
        </w:tc>
      </w:tr>
      <w:tr>
        <w:trPr>
          <w:trHeight w:val="250" w:hRule="atLeast"/>
        </w:trPr>
        <w:tc>
          <w:tcPr>
            <w:tcW w:w="43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43"/>
              <w:ind w:right="267"/>
              <w:jc w:val="right"/>
              <w:rPr>
                <w:sz w:val="18"/>
              </w:rPr>
            </w:pPr>
            <w:r>
              <w:rPr>
                <w:color w:val="3B3A3D"/>
                <w:spacing w:val="-2"/>
                <w:sz w:val="18"/>
              </w:rPr>
              <w:t>289.</w:t>
            </w:r>
            <w:r>
              <w:rPr>
                <w:color w:val="1C1A1F"/>
                <w:spacing w:val="-2"/>
                <w:sz w:val="18"/>
              </w:rPr>
              <w:t>70</w:t>
            </w:r>
            <w:r>
              <w:rPr>
                <w:color w:val="3B3A3D"/>
                <w:spacing w:val="-2"/>
                <w:sz w:val="18"/>
              </w:rPr>
              <w:t>3,13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43"/>
              <w:jc w:val="right"/>
              <w:rPr>
                <w:sz w:val="18"/>
              </w:rPr>
            </w:pPr>
            <w:r>
              <w:rPr>
                <w:color w:val="3B3A3D"/>
                <w:spacing w:val="-2"/>
                <w:w w:val="105"/>
                <w:sz w:val="18"/>
              </w:rPr>
              <w:t>348</w:t>
            </w:r>
            <w:r>
              <w:rPr>
                <w:color w:val="1C1A1F"/>
                <w:spacing w:val="-2"/>
                <w:w w:val="105"/>
                <w:sz w:val="18"/>
              </w:rPr>
              <w:t>.564</w:t>
            </w:r>
            <w:r>
              <w:rPr>
                <w:color w:val="3B3A3D"/>
                <w:spacing w:val="-2"/>
                <w:w w:val="105"/>
                <w:sz w:val="18"/>
              </w:rPr>
              <w:t>,</w:t>
            </w:r>
            <w:r>
              <w:rPr>
                <w:color w:val="1C1A1F"/>
                <w:spacing w:val="-2"/>
                <w:w w:val="105"/>
                <w:sz w:val="18"/>
              </w:rPr>
              <w:t>46</w:t>
            </w:r>
          </w:p>
        </w:tc>
      </w:tr>
    </w:tbl>
    <w:p>
      <w:pPr>
        <w:tabs>
          <w:tab w:pos="1374" w:val="left" w:leader="none"/>
        </w:tabs>
        <w:spacing w:before="239"/>
        <w:ind w:left="0" w:right="304" w:firstLine="0"/>
        <w:jc w:val="righ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5443072">
            <wp:simplePos x="0" y="0"/>
            <wp:positionH relativeFrom="page">
              <wp:posOffset>830061</wp:posOffset>
            </wp:positionH>
            <wp:positionV relativeFrom="paragraph">
              <wp:posOffset>-159972</wp:posOffset>
            </wp:positionV>
            <wp:extent cx="2136186" cy="1391463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86" cy="139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A3D"/>
          <w:w w:val="85"/>
          <w:sz w:val="21"/>
          <w:u w:val="single" w:color="000000"/>
        </w:rPr>
        <w:t>Z86</w:t>
      </w:r>
      <w:r>
        <w:rPr>
          <w:color w:val="3B3A3D"/>
          <w:spacing w:val="-8"/>
          <w:sz w:val="21"/>
          <w:u w:val="single" w:color="000000"/>
        </w:rPr>
        <w:t> </w:t>
      </w:r>
      <w:r>
        <w:rPr>
          <w:color w:val="3B3A3D"/>
          <w:w w:val="85"/>
          <w:sz w:val="21"/>
          <w:u w:val="single" w:color="000000"/>
        </w:rPr>
        <w:t>242</w:t>
      </w:r>
      <w:r>
        <w:rPr>
          <w:color w:val="3B3A3D"/>
          <w:spacing w:val="-4"/>
          <w:w w:val="85"/>
          <w:sz w:val="21"/>
          <w:u w:val="single" w:color="000000"/>
        </w:rPr>
        <w:t> </w:t>
      </w:r>
      <w:r>
        <w:rPr>
          <w:color w:val="3B3A3D"/>
          <w:spacing w:val="-5"/>
          <w:w w:val="85"/>
          <w:sz w:val="21"/>
          <w:u w:val="single" w:color="000000"/>
        </w:rPr>
        <w:t>68</w:t>
      </w:r>
      <w:r>
        <w:rPr>
          <w:color w:val="3B3A3D"/>
          <w:sz w:val="21"/>
          <w:u w:val="single" w:color="000000"/>
        </w:rPr>
        <w:tab/>
      </w:r>
      <w:r>
        <w:rPr>
          <w:color w:val="3B3A3D"/>
          <w:w w:val="90"/>
          <w:sz w:val="21"/>
          <w:u w:val="single" w:color="000000"/>
        </w:rPr>
        <w:t>854</w:t>
      </w:r>
      <w:r>
        <w:rPr>
          <w:color w:val="3B3A3D"/>
          <w:spacing w:val="-7"/>
          <w:w w:val="90"/>
          <w:sz w:val="21"/>
          <w:u w:val="single" w:color="000000"/>
        </w:rPr>
        <w:t> </w:t>
      </w:r>
      <w:r>
        <w:rPr>
          <w:color w:val="2B2A2F"/>
          <w:w w:val="90"/>
          <w:sz w:val="21"/>
          <w:u w:val="single" w:color="000000"/>
        </w:rPr>
        <w:t>053</w:t>
      </w:r>
      <w:r>
        <w:rPr>
          <w:color w:val="2B2A2F"/>
          <w:spacing w:val="-8"/>
          <w:w w:val="90"/>
          <w:sz w:val="21"/>
          <w:u w:val="single" w:color="000000"/>
        </w:rPr>
        <w:t> </w:t>
      </w:r>
      <w:r>
        <w:rPr>
          <w:color w:val="3B3A3D"/>
          <w:spacing w:val="-5"/>
          <w:w w:val="90"/>
          <w:sz w:val="21"/>
          <w:u w:val="single" w:color="000000"/>
        </w:rPr>
        <w:t>30</w:t>
      </w:r>
    </w:p>
    <w:p>
      <w:pPr>
        <w:spacing w:after="0"/>
        <w:jc w:val="right"/>
        <w:rPr>
          <w:sz w:val="21"/>
        </w:rPr>
        <w:sectPr>
          <w:type w:val="continuous"/>
          <w:pgSz w:w="11870" w:h="16940"/>
          <w:pgMar w:header="1741" w:footer="0" w:top="20" w:bottom="280" w:left="1275" w:right="1417"/>
        </w:sectPr>
      </w:pPr>
    </w:p>
    <w:p>
      <w:pPr>
        <w:pStyle w:val="BodyText"/>
        <w:spacing w:before="164"/>
        <w:rPr>
          <w:sz w:val="18"/>
        </w:rPr>
      </w:pPr>
    </w:p>
    <w:p>
      <w:pPr>
        <w:spacing w:before="0"/>
        <w:ind w:left="776" w:right="37" w:firstLine="0"/>
        <w:jc w:val="center"/>
        <w:rPr>
          <w:sz w:val="18"/>
        </w:rPr>
      </w:pPr>
      <w:r>
        <w:rPr>
          <w:color w:val="38363B"/>
          <w:sz w:val="18"/>
        </w:rPr>
        <w:t>MERCADOS</w:t>
      </w:r>
      <w:r>
        <w:rPr>
          <w:color w:val="38363B"/>
          <w:spacing w:val="57"/>
          <w:sz w:val="18"/>
        </w:rPr>
        <w:t> </w:t>
      </w:r>
      <w:r>
        <w:rPr>
          <w:color w:val="38363B"/>
          <w:sz w:val="18"/>
        </w:rPr>
        <w:t>CE</w:t>
      </w:r>
      <w:r>
        <w:rPr>
          <w:color w:val="38363B"/>
          <w:spacing w:val="35"/>
          <w:sz w:val="18"/>
        </w:rPr>
        <w:t>  </w:t>
      </w:r>
      <w:r>
        <w:rPr>
          <w:color w:val="38363B"/>
          <w:sz w:val="18"/>
        </w:rPr>
        <w:t>TRAL</w:t>
      </w:r>
      <w:r>
        <w:rPr>
          <w:color w:val="504F54"/>
          <w:sz w:val="18"/>
        </w:rPr>
        <w:t>E</w:t>
      </w:r>
      <w:r>
        <w:rPr>
          <w:color w:val="38363B"/>
          <w:sz w:val="18"/>
        </w:rPr>
        <w:t>S</w:t>
      </w:r>
      <w:r>
        <w:rPr>
          <w:color w:val="38363B"/>
          <w:spacing w:val="24"/>
          <w:sz w:val="18"/>
        </w:rPr>
        <w:t> </w:t>
      </w:r>
      <w:r>
        <w:rPr>
          <w:color w:val="38363B"/>
          <w:sz w:val="18"/>
        </w:rPr>
        <w:t>DE</w:t>
      </w:r>
      <w:r>
        <w:rPr>
          <w:color w:val="38363B"/>
          <w:spacing w:val="24"/>
          <w:sz w:val="18"/>
        </w:rPr>
        <w:t> </w:t>
      </w:r>
      <w:r>
        <w:rPr>
          <w:color w:val="38363B"/>
          <w:sz w:val="18"/>
        </w:rPr>
        <w:t>ABAST</w:t>
      </w:r>
      <w:r>
        <w:rPr>
          <w:color w:val="504F54"/>
          <w:sz w:val="18"/>
        </w:rPr>
        <w:t>E</w:t>
      </w:r>
      <w:r>
        <w:rPr>
          <w:color w:val="38363B"/>
          <w:sz w:val="18"/>
        </w:rPr>
        <w:t>CIMIENTO</w:t>
      </w:r>
      <w:r>
        <w:rPr>
          <w:color w:val="38363B"/>
          <w:spacing w:val="17"/>
          <w:sz w:val="18"/>
        </w:rPr>
        <w:t> </w:t>
      </w:r>
      <w:r>
        <w:rPr>
          <w:color w:val="242328"/>
          <w:sz w:val="18"/>
        </w:rPr>
        <w:t>DE</w:t>
      </w:r>
      <w:r>
        <w:rPr>
          <w:color w:val="242328"/>
          <w:spacing w:val="13"/>
          <w:sz w:val="18"/>
        </w:rPr>
        <w:t> </w:t>
      </w:r>
      <w:r>
        <w:rPr>
          <w:color w:val="38363B"/>
          <w:sz w:val="18"/>
        </w:rPr>
        <w:t>TENERIFE</w:t>
      </w:r>
      <w:r>
        <w:rPr>
          <w:color w:val="504F54"/>
          <w:sz w:val="18"/>
        </w:rPr>
        <w:t>,</w:t>
      </w:r>
      <w:r>
        <w:rPr>
          <w:color w:val="504F54"/>
          <w:spacing w:val="21"/>
          <w:sz w:val="18"/>
        </w:rPr>
        <w:t> </w:t>
      </w:r>
      <w:r>
        <w:rPr>
          <w:color w:val="38363B"/>
          <w:spacing w:val="-5"/>
          <w:sz w:val="18"/>
        </w:rPr>
        <w:t>S.A</w:t>
      </w:r>
    </w:p>
    <w:p>
      <w:pPr>
        <w:spacing w:line="417" w:lineRule="auto" w:before="138"/>
        <w:ind w:left="3372" w:right="2623" w:firstLine="0"/>
        <w:jc w:val="center"/>
        <w:rPr>
          <w:rFonts w:ascii="Arial"/>
          <w:sz w:val="18"/>
        </w:rPr>
      </w:pPr>
      <w:r>
        <w:rPr>
          <w:rFonts w:ascii="Arial"/>
          <w:color w:val="242328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before="0"/>
        <w:ind w:left="2148" w:right="0" w:firstLine="0"/>
        <w:jc w:val="both"/>
        <w:rPr>
          <w:sz w:val="20"/>
        </w:rPr>
      </w:pPr>
      <w:r>
        <w:rPr>
          <w:color w:val="38363B"/>
          <w:sz w:val="20"/>
          <w:u w:val="thick" w:color="38363B"/>
        </w:rPr>
        <w:t>Fianzas</w:t>
      </w:r>
      <w:r>
        <w:rPr>
          <w:color w:val="38363B"/>
          <w:spacing w:val="13"/>
          <w:sz w:val="20"/>
          <w:u w:val="thick" w:color="38363B"/>
        </w:rPr>
        <w:t> </w:t>
      </w:r>
      <w:r>
        <w:rPr>
          <w:color w:val="38363B"/>
          <w:sz w:val="20"/>
          <w:u w:val="thick" w:color="38363B"/>
        </w:rPr>
        <w:t>recibidas</w:t>
      </w:r>
      <w:r>
        <w:rPr>
          <w:color w:val="38363B"/>
          <w:spacing w:val="8"/>
          <w:sz w:val="20"/>
          <w:u w:val="thick" w:color="38363B"/>
        </w:rPr>
        <w:t> </w:t>
      </w:r>
      <w:r>
        <w:rPr>
          <w:color w:val="38363B"/>
          <w:sz w:val="20"/>
          <w:u w:val="thick" w:color="38363B"/>
        </w:rPr>
        <w:t>y</w:t>
      </w:r>
      <w:r>
        <w:rPr>
          <w:color w:val="38363B"/>
          <w:spacing w:val="-2"/>
          <w:sz w:val="20"/>
          <w:u w:val="thick" w:color="38363B"/>
        </w:rPr>
        <w:t> </w:t>
      </w:r>
      <w:r>
        <w:rPr>
          <w:color w:val="38363B"/>
          <w:sz w:val="20"/>
          <w:u w:val="thick" w:color="38363B"/>
        </w:rPr>
        <w:t>cobros</w:t>
      </w:r>
      <w:r>
        <w:rPr>
          <w:color w:val="38363B"/>
          <w:spacing w:val="3"/>
          <w:sz w:val="20"/>
          <w:u w:val="thick" w:color="38363B"/>
        </w:rPr>
        <w:t> </w:t>
      </w:r>
      <w:r>
        <w:rPr>
          <w:color w:val="38363B"/>
          <w:sz w:val="20"/>
          <w:u w:val="thick" w:color="38363B"/>
        </w:rPr>
        <w:t>anticipados</w:t>
      </w:r>
      <w:r>
        <w:rPr>
          <w:color w:val="38363B"/>
          <w:spacing w:val="14"/>
          <w:sz w:val="20"/>
          <w:u w:val="thick" w:color="38363B"/>
        </w:rPr>
        <w:t> </w:t>
      </w:r>
      <w:r>
        <w:rPr>
          <w:color w:val="38363B"/>
          <w:sz w:val="20"/>
          <w:u w:val="thick" w:color="38363B"/>
        </w:rPr>
        <w:t>por</w:t>
      </w:r>
      <w:r>
        <w:rPr>
          <w:color w:val="38363B"/>
          <w:spacing w:val="-1"/>
          <w:sz w:val="20"/>
          <w:u w:val="thick" w:color="38363B"/>
        </w:rPr>
        <w:t> </w:t>
      </w:r>
      <w:r>
        <w:rPr>
          <w:color w:val="38363B"/>
          <w:spacing w:val="-2"/>
          <w:sz w:val="20"/>
          <w:u w:val="thick" w:color="38363B"/>
        </w:rPr>
        <w:t>arrendamientos</w:t>
      </w:r>
    </w:p>
    <w:p>
      <w:pPr>
        <w:spacing w:line="247" w:lineRule="auto" w:before="125"/>
        <w:ind w:left="2143" w:right="201" w:firstLine="4"/>
        <w:jc w:val="both"/>
        <w:rPr>
          <w:sz w:val="20"/>
        </w:rPr>
      </w:pPr>
      <w:r>
        <w:rPr>
          <w:color w:val="38363B"/>
          <w:sz w:val="20"/>
        </w:rPr>
        <w:t>La Sociedad ha recibido fianza</w:t>
      </w:r>
      <w:r>
        <w:rPr>
          <w:color w:val="504F54"/>
          <w:sz w:val="20"/>
        </w:rPr>
        <w:t>s </w:t>
      </w:r>
      <w:r>
        <w:rPr>
          <w:color w:val="38363B"/>
          <w:sz w:val="20"/>
        </w:rPr>
        <w:t>por los inmuebles arrendados por 683</w:t>
      </w:r>
      <w:r>
        <w:rPr>
          <w:color w:val="504F54"/>
          <w:sz w:val="20"/>
        </w:rPr>
        <w:t>.</w:t>
      </w:r>
      <w:r>
        <w:rPr>
          <w:color w:val="38363B"/>
          <w:sz w:val="20"/>
        </w:rPr>
        <w:t>337</w:t>
      </w:r>
      <w:r>
        <w:rPr>
          <w:color w:val="504F54"/>
          <w:sz w:val="20"/>
        </w:rPr>
        <w:t>,</w:t>
      </w:r>
      <w:r>
        <w:rPr>
          <w:color w:val="38363B"/>
          <w:sz w:val="20"/>
        </w:rPr>
        <w:t>63 euros </w:t>
      </w:r>
      <w:r>
        <w:rPr>
          <w:color w:val="504F54"/>
          <w:sz w:val="20"/>
        </w:rPr>
        <w:t>(</w:t>
      </w:r>
      <w:r>
        <w:rPr>
          <w:color w:val="38363B"/>
          <w:sz w:val="20"/>
        </w:rPr>
        <w:t>697</w:t>
      </w:r>
      <w:r>
        <w:rPr>
          <w:color w:val="504F54"/>
          <w:sz w:val="20"/>
        </w:rPr>
        <w:t>.</w:t>
      </w:r>
      <w:r>
        <w:rPr>
          <w:color w:val="38363B"/>
          <w:sz w:val="20"/>
        </w:rPr>
        <w:t>324</w:t>
      </w:r>
      <w:r>
        <w:rPr>
          <w:color w:val="69696D"/>
          <w:sz w:val="20"/>
        </w:rPr>
        <w:t>,</w:t>
      </w:r>
      <w:r>
        <w:rPr>
          <w:color w:val="38363B"/>
          <w:sz w:val="20"/>
        </w:rPr>
        <w:t>68 euros al 31 de diciembre de 2024). </w:t>
      </w:r>
      <w:r>
        <w:rPr>
          <w:color w:val="504F54"/>
          <w:sz w:val="20"/>
        </w:rPr>
        <w:t>E</w:t>
      </w:r>
      <w:r>
        <w:rPr>
          <w:color w:val="38363B"/>
          <w:sz w:val="20"/>
        </w:rPr>
        <w:t>l </w:t>
      </w:r>
      <w:r>
        <w:rPr>
          <w:color w:val="504F54"/>
          <w:sz w:val="20"/>
        </w:rPr>
        <w:t>v</w:t>
      </w:r>
      <w:r>
        <w:rPr>
          <w:color w:val="38363B"/>
          <w:sz w:val="20"/>
        </w:rPr>
        <w:t>alor actual </w:t>
      </w:r>
      <w:r>
        <w:rPr>
          <w:color w:val="242328"/>
          <w:sz w:val="20"/>
        </w:rPr>
        <w:t>de </w:t>
      </w:r>
      <w:r>
        <w:rPr>
          <w:color w:val="38363B"/>
          <w:sz w:val="20"/>
        </w:rPr>
        <w:t>dichas fianzas asciende a 578.707</w:t>
      </w:r>
      <w:r>
        <w:rPr>
          <w:color w:val="504F54"/>
          <w:sz w:val="20"/>
        </w:rPr>
        <w:t>,</w:t>
      </w:r>
      <w:r>
        <w:rPr>
          <w:color w:val="38363B"/>
          <w:sz w:val="20"/>
        </w:rPr>
        <w:t>63 euros al 31 de diciembre de 2025 (592.694</w:t>
      </w:r>
      <w:r>
        <w:rPr>
          <w:color w:val="504F54"/>
          <w:sz w:val="20"/>
        </w:rPr>
        <w:t>,</w:t>
      </w:r>
      <w:r>
        <w:rPr>
          <w:color w:val="38363B"/>
          <w:sz w:val="20"/>
        </w:rPr>
        <w:t>68 euros al 31 </w:t>
      </w:r>
      <w:r>
        <w:rPr>
          <w:color w:val="242328"/>
          <w:sz w:val="20"/>
        </w:rPr>
        <w:t>de </w:t>
      </w:r>
      <w:r>
        <w:rPr>
          <w:color w:val="38363B"/>
          <w:sz w:val="20"/>
        </w:rPr>
        <w:t>diciembre de</w:t>
      </w:r>
      <w:r>
        <w:rPr>
          <w:color w:val="38363B"/>
          <w:spacing w:val="-4"/>
          <w:sz w:val="20"/>
        </w:rPr>
        <w:t> </w:t>
      </w:r>
      <w:r>
        <w:rPr>
          <w:color w:val="38363B"/>
          <w:sz w:val="20"/>
        </w:rPr>
        <w:t>2024)</w:t>
      </w:r>
      <w:r>
        <w:rPr>
          <w:color w:val="504F54"/>
          <w:sz w:val="20"/>
        </w:rPr>
        <w:t>,</w:t>
      </w:r>
      <w:r>
        <w:rPr>
          <w:color w:val="504F54"/>
          <w:spacing w:val="-11"/>
          <w:sz w:val="20"/>
        </w:rPr>
        <w:t> </w:t>
      </w:r>
      <w:r>
        <w:rPr>
          <w:color w:val="38363B"/>
          <w:sz w:val="20"/>
        </w:rPr>
        <w:t>mientras</w:t>
      </w:r>
      <w:r>
        <w:rPr>
          <w:color w:val="38363B"/>
          <w:spacing w:val="-2"/>
          <w:sz w:val="20"/>
        </w:rPr>
        <w:t> </w:t>
      </w:r>
      <w:r>
        <w:rPr>
          <w:color w:val="38363B"/>
          <w:sz w:val="20"/>
        </w:rPr>
        <w:t>que</w:t>
      </w:r>
      <w:r>
        <w:rPr>
          <w:color w:val="38363B"/>
          <w:spacing w:val="-4"/>
          <w:sz w:val="20"/>
        </w:rPr>
        <w:t> </w:t>
      </w:r>
      <w:r>
        <w:rPr>
          <w:color w:val="38363B"/>
          <w:sz w:val="20"/>
        </w:rPr>
        <w:t>el</w:t>
      </w:r>
      <w:r>
        <w:rPr>
          <w:color w:val="38363B"/>
          <w:spacing w:val="-1"/>
          <w:sz w:val="20"/>
        </w:rPr>
        <w:t> </w:t>
      </w:r>
      <w:r>
        <w:rPr>
          <w:color w:val="38363B"/>
          <w:sz w:val="20"/>
        </w:rPr>
        <w:t>cobro anticipado a</w:t>
      </w:r>
      <w:r>
        <w:rPr>
          <w:color w:val="504F54"/>
          <w:sz w:val="20"/>
        </w:rPr>
        <w:t>s</w:t>
      </w:r>
      <w:r>
        <w:rPr>
          <w:color w:val="38363B"/>
          <w:sz w:val="20"/>
        </w:rPr>
        <w:t>ciende</w:t>
      </w:r>
      <w:r>
        <w:rPr>
          <w:color w:val="38363B"/>
          <w:spacing w:val="-5"/>
          <w:sz w:val="20"/>
        </w:rPr>
        <w:t> </w:t>
      </w:r>
      <w:r>
        <w:rPr>
          <w:color w:val="38363B"/>
          <w:sz w:val="20"/>
        </w:rPr>
        <w:t>a</w:t>
      </w:r>
      <w:r>
        <w:rPr>
          <w:color w:val="38363B"/>
          <w:spacing w:val="-5"/>
          <w:sz w:val="20"/>
        </w:rPr>
        <w:t> </w:t>
      </w:r>
      <w:r>
        <w:rPr>
          <w:color w:val="38363B"/>
          <w:sz w:val="20"/>
        </w:rPr>
        <w:t>104</w:t>
      </w:r>
      <w:r>
        <w:rPr>
          <w:color w:val="504F54"/>
          <w:sz w:val="20"/>
        </w:rPr>
        <w:t>.</w:t>
      </w:r>
      <w:r>
        <w:rPr>
          <w:color w:val="38363B"/>
          <w:sz w:val="20"/>
        </w:rPr>
        <w:t>630</w:t>
      </w:r>
      <w:r>
        <w:rPr>
          <w:color w:val="38363B"/>
          <w:spacing w:val="-7"/>
          <w:sz w:val="20"/>
        </w:rPr>
        <w:t> </w:t>
      </w:r>
      <w:r>
        <w:rPr>
          <w:color w:val="38363B"/>
          <w:sz w:val="20"/>
        </w:rPr>
        <w:t>euros</w:t>
      </w:r>
      <w:r>
        <w:rPr>
          <w:color w:val="38363B"/>
          <w:spacing w:val="-2"/>
          <w:sz w:val="20"/>
        </w:rPr>
        <w:t> </w:t>
      </w:r>
      <w:r>
        <w:rPr>
          <w:color w:val="38363B"/>
          <w:sz w:val="20"/>
        </w:rPr>
        <w:t>a</w:t>
      </w:r>
      <w:r>
        <w:rPr>
          <w:color w:val="38363B"/>
          <w:spacing w:val="-9"/>
          <w:sz w:val="20"/>
        </w:rPr>
        <w:t> </w:t>
      </w:r>
      <w:r>
        <w:rPr>
          <w:color w:val="38363B"/>
          <w:sz w:val="20"/>
        </w:rPr>
        <w:t>dicha fecha (104.630 euros al 31 de diciembre de 2024).</w:t>
      </w:r>
    </w:p>
    <w:p>
      <w:pPr>
        <w:pStyle w:val="BodyText"/>
        <w:spacing w:before="99"/>
        <w:rPr>
          <w:sz w:val="20"/>
        </w:rPr>
      </w:pPr>
    </w:p>
    <w:p>
      <w:pPr>
        <w:spacing w:before="1"/>
        <w:ind w:left="2149" w:right="0" w:firstLine="0"/>
        <w:jc w:val="left"/>
        <w:rPr>
          <w:sz w:val="20"/>
        </w:rPr>
      </w:pPr>
      <w:r>
        <w:rPr>
          <w:color w:val="38363B"/>
          <w:sz w:val="20"/>
          <w:u w:val="thick" w:color="242328"/>
        </w:rPr>
        <w:t>Acreedores</w:t>
      </w:r>
      <w:r>
        <w:rPr>
          <w:color w:val="38363B"/>
          <w:spacing w:val="19"/>
          <w:sz w:val="20"/>
          <w:u w:val="thick" w:color="242328"/>
        </w:rPr>
        <w:t> </w:t>
      </w:r>
      <w:r>
        <w:rPr>
          <w:color w:val="38363B"/>
          <w:sz w:val="20"/>
          <w:u w:val="thick" w:color="242328"/>
        </w:rPr>
        <w:t>comerciales</w:t>
      </w:r>
      <w:r>
        <w:rPr>
          <w:color w:val="38363B"/>
          <w:spacing w:val="13"/>
          <w:sz w:val="20"/>
          <w:u w:val="thick" w:color="242328"/>
        </w:rPr>
        <w:t> </w:t>
      </w:r>
      <w:r>
        <w:rPr>
          <w:rFonts w:ascii="Arial"/>
          <w:color w:val="504F54"/>
          <w:sz w:val="18"/>
          <w:u w:val="thick" w:color="242328"/>
        </w:rPr>
        <w:t>y</w:t>
      </w:r>
      <w:r>
        <w:rPr>
          <w:rFonts w:ascii="Arial"/>
          <w:color w:val="504F54"/>
          <w:spacing w:val="7"/>
          <w:sz w:val="18"/>
          <w:u w:val="thick" w:color="242328"/>
        </w:rPr>
        <w:t> </w:t>
      </w:r>
      <w:r>
        <w:rPr>
          <w:color w:val="38363B"/>
          <w:sz w:val="20"/>
          <w:u w:val="thick" w:color="242328"/>
        </w:rPr>
        <w:t>otras</w:t>
      </w:r>
      <w:r>
        <w:rPr>
          <w:color w:val="38363B"/>
          <w:spacing w:val="1"/>
          <w:sz w:val="20"/>
          <w:u w:val="thick" w:color="242328"/>
        </w:rPr>
        <w:t> </w:t>
      </w:r>
      <w:r>
        <w:rPr>
          <w:color w:val="38363B"/>
          <w:sz w:val="20"/>
          <w:u w:val="thick" w:color="242328"/>
        </w:rPr>
        <w:t>cuentas</w:t>
      </w:r>
      <w:r>
        <w:rPr>
          <w:color w:val="38363B"/>
          <w:spacing w:val="12"/>
          <w:sz w:val="20"/>
          <w:u w:val="thick" w:color="242328"/>
        </w:rPr>
        <w:t> </w:t>
      </w:r>
      <w:r>
        <w:rPr>
          <w:color w:val="38363B"/>
          <w:sz w:val="20"/>
          <w:u w:val="thick" w:color="242328"/>
        </w:rPr>
        <w:t>a </w:t>
      </w:r>
      <w:r>
        <w:rPr>
          <w:color w:val="242328"/>
          <w:spacing w:val="-2"/>
          <w:sz w:val="20"/>
          <w:u w:val="thick" w:color="242328"/>
        </w:rPr>
        <w:t>pagar</w:t>
      </w:r>
    </w:p>
    <w:p>
      <w:pPr>
        <w:spacing w:before="120"/>
        <w:ind w:left="2152" w:right="0" w:firstLine="0"/>
        <w:jc w:val="left"/>
        <w:rPr>
          <w:sz w:val="20"/>
        </w:rPr>
      </w:pPr>
      <w:r>
        <w:rPr>
          <w:color w:val="38363B"/>
          <w:sz w:val="20"/>
        </w:rPr>
        <w:t>La</w:t>
      </w:r>
      <w:r>
        <w:rPr>
          <w:color w:val="38363B"/>
          <w:spacing w:val="-1"/>
          <w:sz w:val="20"/>
        </w:rPr>
        <w:t> </w:t>
      </w:r>
      <w:r>
        <w:rPr>
          <w:color w:val="38363B"/>
          <w:sz w:val="20"/>
        </w:rPr>
        <w:t>composición</w:t>
      </w:r>
      <w:r>
        <w:rPr>
          <w:color w:val="38363B"/>
          <w:spacing w:val="20"/>
          <w:sz w:val="20"/>
        </w:rPr>
        <w:t> </w:t>
      </w:r>
      <w:r>
        <w:rPr>
          <w:color w:val="242328"/>
          <w:sz w:val="20"/>
        </w:rPr>
        <w:t>de</w:t>
      </w:r>
      <w:r>
        <w:rPr>
          <w:color w:val="242328"/>
          <w:spacing w:val="-2"/>
          <w:sz w:val="20"/>
        </w:rPr>
        <w:t> </w:t>
      </w:r>
      <w:r>
        <w:rPr>
          <w:color w:val="38363B"/>
          <w:sz w:val="20"/>
        </w:rPr>
        <w:t>este</w:t>
      </w:r>
      <w:r>
        <w:rPr>
          <w:color w:val="38363B"/>
          <w:spacing w:val="-2"/>
          <w:sz w:val="20"/>
        </w:rPr>
        <w:t> </w:t>
      </w:r>
      <w:r>
        <w:rPr>
          <w:color w:val="38363B"/>
          <w:sz w:val="20"/>
        </w:rPr>
        <w:t>epígrafe</w:t>
      </w:r>
      <w:r>
        <w:rPr>
          <w:color w:val="38363B"/>
          <w:spacing w:val="9"/>
          <w:sz w:val="20"/>
        </w:rPr>
        <w:t> </w:t>
      </w:r>
      <w:r>
        <w:rPr>
          <w:color w:val="38363B"/>
          <w:sz w:val="20"/>
        </w:rPr>
        <w:t>al</w:t>
      </w:r>
      <w:r>
        <w:rPr>
          <w:color w:val="38363B"/>
          <w:spacing w:val="12"/>
          <w:sz w:val="20"/>
        </w:rPr>
        <w:t> </w:t>
      </w:r>
      <w:r>
        <w:rPr>
          <w:color w:val="38363B"/>
          <w:sz w:val="20"/>
        </w:rPr>
        <w:t>31</w:t>
      </w:r>
      <w:r>
        <w:rPr>
          <w:color w:val="38363B"/>
          <w:spacing w:val="8"/>
          <w:sz w:val="20"/>
        </w:rPr>
        <w:t> </w:t>
      </w:r>
      <w:r>
        <w:rPr>
          <w:color w:val="38363B"/>
          <w:sz w:val="20"/>
        </w:rPr>
        <w:t>de</w:t>
      </w:r>
      <w:r>
        <w:rPr>
          <w:color w:val="38363B"/>
          <w:spacing w:val="-2"/>
          <w:sz w:val="20"/>
        </w:rPr>
        <w:t> </w:t>
      </w:r>
      <w:r>
        <w:rPr>
          <w:color w:val="242328"/>
          <w:sz w:val="20"/>
        </w:rPr>
        <w:t>diciembre</w:t>
      </w:r>
      <w:r>
        <w:rPr>
          <w:color w:val="242328"/>
          <w:spacing w:val="10"/>
          <w:sz w:val="20"/>
        </w:rPr>
        <w:t> </w:t>
      </w:r>
      <w:r>
        <w:rPr>
          <w:color w:val="38363B"/>
          <w:sz w:val="20"/>
        </w:rPr>
        <w:t>e</w:t>
      </w:r>
      <w:r>
        <w:rPr>
          <w:color w:val="504F54"/>
          <w:sz w:val="20"/>
        </w:rPr>
        <w:t>s</w:t>
      </w:r>
      <w:r>
        <w:rPr>
          <w:color w:val="504F54"/>
          <w:spacing w:val="1"/>
          <w:sz w:val="20"/>
        </w:rPr>
        <w:t> </w:t>
      </w:r>
      <w:r>
        <w:rPr>
          <w:color w:val="242328"/>
          <w:sz w:val="20"/>
        </w:rPr>
        <w:t>la</w:t>
      </w:r>
      <w:r>
        <w:rPr>
          <w:color w:val="242328"/>
          <w:spacing w:val="4"/>
          <w:sz w:val="20"/>
        </w:rPr>
        <w:t> </w:t>
      </w:r>
      <w:r>
        <w:rPr>
          <w:color w:val="38363B"/>
          <w:spacing w:val="-2"/>
          <w:sz w:val="20"/>
        </w:rPr>
        <w:t>siguiente:</w:t>
      </w:r>
    </w:p>
    <w:p>
      <w:pPr>
        <w:tabs>
          <w:tab w:pos="7391" w:val="left" w:leader="none"/>
          <w:tab w:pos="8486" w:val="right" w:leader="none"/>
          <w:tab w:pos="8932" w:val="left" w:leader="none"/>
        </w:tabs>
        <w:spacing w:line="278" w:lineRule="auto" w:before="126"/>
        <w:ind w:left="6737" w:right="381" w:hanging="439"/>
        <w:jc w:val="left"/>
        <w:rPr>
          <w:sz w:val="18"/>
        </w:rPr>
      </w:pPr>
      <w:r>
        <w:rPr>
          <w:color w:val="38363B"/>
          <w:sz w:val="18"/>
          <w:u w:val="single" w:color="000000"/>
        </w:rPr>
        <w:tab/>
        <w:tab/>
      </w:r>
      <w:r>
        <w:rPr>
          <w:color w:val="38363B"/>
          <w:spacing w:val="-2"/>
          <w:w w:val="105"/>
          <w:sz w:val="18"/>
          <w:u w:val="single" w:color="000000"/>
        </w:rPr>
        <w:t>Euro</w:t>
      </w:r>
      <w:r>
        <w:rPr>
          <w:color w:val="504F54"/>
          <w:spacing w:val="-2"/>
          <w:w w:val="105"/>
          <w:sz w:val="18"/>
          <w:u w:val="single" w:color="000000"/>
        </w:rPr>
        <w:t>s</w:t>
      </w:r>
      <w:r>
        <w:rPr>
          <w:color w:val="504F54"/>
          <w:sz w:val="18"/>
          <w:u w:val="single" w:color="000000"/>
        </w:rPr>
        <w:tab/>
        <w:tab/>
      </w:r>
      <w:r>
        <w:rPr>
          <w:color w:val="504F54"/>
          <w:sz w:val="18"/>
          <w:u w:val="none"/>
        </w:rPr>
        <w:t> </w:t>
      </w:r>
      <w:r>
        <w:rPr>
          <w:color w:val="38363B"/>
          <w:spacing w:val="-4"/>
          <w:w w:val="105"/>
          <w:sz w:val="18"/>
          <w:u w:val="none"/>
        </w:rPr>
        <w:t>2025</w:t>
      </w:r>
      <w:r>
        <w:rPr>
          <w:color w:val="38363B"/>
          <w:sz w:val="18"/>
          <w:u w:val="none"/>
        </w:rPr>
        <w:tab/>
      </w:r>
      <w:r>
        <w:rPr>
          <w:color w:val="504F54"/>
          <w:spacing w:val="-4"/>
          <w:w w:val="105"/>
          <w:sz w:val="18"/>
          <w:u w:val="none"/>
        </w:rPr>
        <w:t>2</w:t>
      </w:r>
      <w:r>
        <w:rPr>
          <w:color w:val="38363B"/>
          <w:spacing w:val="-4"/>
          <w:w w:val="105"/>
          <w:sz w:val="18"/>
          <w:u w:val="none"/>
        </w:rPr>
        <w:t>024</w:t>
      </w:r>
    </w:p>
    <w:p>
      <w:pPr>
        <w:spacing w:line="20" w:lineRule="exact"/>
        <w:ind w:left="6298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93750" cy="6350"/>
                <wp:effectExtent l="9525" t="0" r="0" b="3175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93750" cy="6350"/>
                          <a:chExt cx="793750" cy="63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3051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44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.5pt;height:.5pt;mso-position-horizontal-relative:char;mso-position-vertical-relative:line" id="docshapegroup87" coordorigin="0,0" coordsize="1250,10">
                <v:line style="position:absolute" from="0,5" to="1250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113"/>
          <w:sz w:val="2"/>
        </w:rPr>
        <w:t> </w:t>
      </w:r>
      <w:r>
        <w:rPr>
          <w:spacing w:val="113"/>
          <w:sz w:val="2"/>
        </w:rPr>
        <mc:AlternateContent>
          <mc:Choice Requires="wps">
            <w:drawing>
              <wp:inline distT="0" distB="0" distL="0" distR="0">
                <wp:extent cx="793750" cy="6350"/>
                <wp:effectExtent l="9525" t="0" r="0" b="3175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93750" cy="6350"/>
                          <a:chExt cx="793750" cy="635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3051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44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.5pt;height:.5pt;mso-position-horizontal-relative:char;mso-position-vertical-relative:line" id="docshapegroup88" coordorigin="0,0" coordsize="1250,10">
                <v:line style="position:absolute" from="0,5" to="1250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pacing w:val="113"/>
          <w:sz w:val="2"/>
        </w:rPr>
      </w:r>
    </w:p>
    <w:p>
      <w:pPr>
        <w:spacing w:before="0" w:after="7"/>
        <w:ind w:left="2275" w:right="0" w:firstLine="0"/>
        <w:jc w:val="left"/>
        <w:rPr>
          <w:sz w:val="18"/>
        </w:rPr>
      </w:pPr>
      <w:r>
        <w:rPr>
          <w:color w:val="38363B"/>
          <w:sz w:val="18"/>
        </w:rPr>
        <w:t>A</w:t>
      </w:r>
      <w:r>
        <w:rPr>
          <w:color w:val="38363B"/>
          <w:spacing w:val="12"/>
          <w:sz w:val="18"/>
        </w:rPr>
        <w:t> </w:t>
      </w:r>
      <w:r>
        <w:rPr>
          <w:color w:val="38363B"/>
          <w:sz w:val="18"/>
        </w:rPr>
        <w:t>c</w:t>
      </w:r>
      <w:r>
        <w:rPr>
          <w:color w:val="504F54"/>
          <w:sz w:val="18"/>
        </w:rPr>
        <w:t>o</w:t>
      </w:r>
      <w:r>
        <w:rPr>
          <w:color w:val="38363B"/>
          <w:sz w:val="18"/>
        </w:rPr>
        <w:t>rto</w:t>
      </w:r>
      <w:r>
        <w:rPr>
          <w:color w:val="38363B"/>
          <w:spacing w:val="12"/>
          <w:sz w:val="18"/>
        </w:rPr>
        <w:t> </w:t>
      </w:r>
      <w:r>
        <w:rPr>
          <w:color w:val="38363B"/>
          <w:spacing w:val="-2"/>
          <w:sz w:val="18"/>
        </w:rPr>
        <w:t>plaz</w:t>
      </w:r>
      <w:r>
        <w:rPr>
          <w:color w:val="504F54"/>
          <w:spacing w:val="-2"/>
          <w:sz w:val="18"/>
        </w:rPr>
        <w:t>o:</w:t>
      </w:r>
    </w:p>
    <w:tbl>
      <w:tblPr>
        <w:tblW w:w="0" w:type="auto"/>
        <w:jc w:val="left"/>
        <w:tblInd w:w="2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2"/>
        <w:gridCol w:w="1490"/>
        <w:gridCol w:w="1155"/>
      </w:tblGrid>
      <w:tr>
        <w:trPr>
          <w:trHeight w:val="215" w:hRule="atLeast"/>
        </w:trPr>
        <w:tc>
          <w:tcPr>
            <w:tcW w:w="3902" w:type="dxa"/>
          </w:tcPr>
          <w:p>
            <w:pPr>
              <w:pStyle w:val="TableParagraph"/>
              <w:spacing w:line="195" w:lineRule="exact"/>
              <w:ind w:left="50"/>
              <w:rPr>
                <w:sz w:val="18"/>
              </w:rPr>
            </w:pPr>
            <w:r>
              <w:rPr>
                <w:color w:val="38363B"/>
                <w:sz w:val="18"/>
              </w:rPr>
              <w:t>Acreedores</w:t>
            </w:r>
            <w:r>
              <w:rPr>
                <w:color w:val="38363B"/>
                <w:spacing w:val="19"/>
                <w:sz w:val="18"/>
              </w:rPr>
              <w:t> </w:t>
            </w:r>
            <w:r>
              <w:rPr>
                <w:color w:val="38363B"/>
                <w:spacing w:val="-2"/>
                <w:sz w:val="18"/>
              </w:rPr>
              <w:t>varios</w:t>
            </w:r>
          </w:p>
        </w:tc>
        <w:tc>
          <w:tcPr>
            <w:tcW w:w="1490" w:type="dxa"/>
          </w:tcPr>
          <w:p>
            <w:pPr>
              <w:pStyle w:val="TableParagraph"/>
              <w:spacing w:line="195" w:lineRule="exact"/>
              <w:ind w:left="188" w:right="71"/>
              <w:jc w:val="center"/>
              <w:rPr>
                <w:sz w:val="18"/>
              </w:rPr>
            </w:pPr>
            <w:r>
              <w:rPr>
                <w:color w:val="242328"/>
                <w:spacing w:val="-2"/>
                <w:sz w:val="18"/>
              </w:rPr>
              <w:t>153.438</w:t>
            </w:r>
            <w:r>
              <w:rPr>
                <w:color w:val="504F54"/>
                <w:spacing w:val="-2"/>
                <w:sz w:val="18"/>
              </w:rPr>
              <w:t>,</w:t>
            </w:r>
            <w:r>
              <w:rPr>
                <w:color w:val="38363B"/>
                <w:spacing w:val="-2"/>
                <w:sz w:val="18"/>
              </w:rPr>
              <w:t>25</w:t>
            </w:r>
          </w:p>
        </w:tc>
        <w:tc>
          <w:tcPr>
            <w:tcW w:w="1155" w:type="dxa"/>
          </w:tcPr>
          <w:p>
            <w:pPr>
              <w:pStyle w:val="TableParagraph"/>
              <w:spacing w:line="195" w:lineRule="exact"/>
              <w:ind w:right="48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sz w:val="18"/>
              </w:rPr>
              <w:t>193</w:t>
            </w:r>
            <w:r>
              <w:rPr>
                <w:color w:val="504F54"/>
                <w:spacing w:val="-2"/>
                <w:sz w:val="18"/>
              </w:rPr>
              <w:t>.</w:t>
            </w:r>
            <w:r>
              <w:rPr>
                <w:color w:val="38363B"/>
                <w:spacing w:val="-2"/>
                <w:sz w:val="18"/>
              </w:rPr>
              <w:t>266</w:t>
            </w:r>
            <w:r>
              <w:rPr>
                <w:color w:val="504F54"/>
                <w:spacing w:val="-2"/>
                <w:sz w:val="18"/>
              </w:rPr>
              <w:t>,</w:t>
            </w:r>
            <w:r>
              <w:rPr>
                <w:color w:val="38363B"/>
                <w:spacing w:val="-2"/>
                <w:sz w:val="18"/>
              </w:rPr>
              <w:t>84</w:t>
            </w:r>
          </w:p>
        </w:tc>
      </w:tr>
      <w:tr>
        <w:trPr>
          <w:trHeight w:val="331" w:hRule="atLeast"/>
        </w:trPr>
        <w:tc>
          <w:tcPr>
            <w:tcW w:w="3902" w:type="dxa"/>
          </w:tcPr>
          <w:p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38363B"/>
                <w:sz w:val="18"/>
              </w:rPr>
              <w:t>Per</w:t>
            </w:r>
            <w:r>
              <w:rPr>
                <w:color w:val="504F54"/>
                <w:sz w:val="18"/>
              </w:rPr>
              <w:t>s</w:t>
            </w:r>
            <w:r>
              <w:rPr>
                <w:color w:val="38363B"/>
                <w:sz w:val="18"/>
              </w:rPr>
              <w:t>onal</w:t>
            </w:r>
            <w:r>
              <w:rPr>
                <w:color w:val="38363B"/>
                <w:spacing w:val="-8"/>
                <w:sz w:val="18"/>
              </w:rPr>
              <w:t> </w:t>
            </w:r>
            <w:r>
              <w:rPr>
                <w:color w:val="38363B"/>
                <w:sz w:val="18"/>
              </w:rPr>
              <w:t>(remuneraciones</w:t>
            </w:r>
            <w:r>
              <w:rPr>
                <w:color w:val="38363B"/>
                <w:spacing w:val="15"/>
                <w:sz w:val="18"/>
              </w:rPr>
              <w:t> </w:t>
            </w:r>
            <w:r>
              <w:rPr>
                <w:color w:val="38363B"/>
                <w:sz w:val="18"/>
              </w:rPr>
              <w:t>pendientes</w:t>
            </w:r>
            <w:r>
              <w:rPr>
                <w:color w:val="38363B"/>
                <w:spacing w:val="29"/>
                <w:sz w:val="18"/>
              </w:rPr>
              <w:t> </w:t>
            </w:r>
            <w:r>
              <w:rPr>
                <w:color w:val="38363B"/>
                <w:sz w:val="18"/>
              </w:rPr>
              <w:t>de</w:t>
            </w:r>
            <w:r>
              <w:rPr>
                <w:color w:val="38363B"/>
                <w:spacing w:val="25"/>
                <w:sz w:val="18"/>
              </w:rPr>
              <w:t> </w:t>
            </w:r>
            <w:r>
              <w:rPr>
                <w:color w:val="38363B"/>
                <w:spacing w:val="-2"/>
                <w:sz w:val="18"/>
              </w:rPr>
              <w:t>pag</w:t>
            </w:r>
            <w:r>
              <w:rPr>
                <w:color w:val="504F54"/>
                <w:spacing w:val="-2"/>
                <w:sz w:val="18"/>
              </w:rPr>
              <w:t>o)</w:t>
            </w:r>
          </w:p>
        </w:tc>
        <w:tc>
          <w:tcPr>
            <w:tcW w:w="1490" w:type="dxa"/>
          </w:tcPr>
          <w:p>
            <w:pPr>
              <w:pStyle w:val="TableParagraph"/>
              <w:spacing w:before="3"/>
              <w:ind w:left="188"/>
              <w:jc w:val="center"/>
              <w:rPr>
                <w:sz w:val="18"/>
              </w:rPr>
            </w:pPr>
            <w:r>
              <w:rPr>
                <w:color w:val="38363B"/>
                <w:spacing w:val="-2"/>
                <w:sz w:val="18"/>
                <w:u w:val="thick" w:color="38363B"/>
              </w:rPr>
              <w:t>49.390,46</w:t>
            </w:r>
          </w:p>
        </w:tc>
        <w:tc>
          <w:tcPr>
            <w:tcW w:w="1155" w:type="dxa"/>
          </w:tcPr>
          <w:p>
            <w:pPr>
              <w:pStyle w:val="TableParagraph"/>
              <w:spacing w:before="3"/>
              <w:ind w:right="60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sz w:val="18"/>
                <w:u w:val="thick" w:color="38363B"/>
              </w:rPr>
              <w:t>50.046,80</w:t>
            </w:r>
          </w:p>
        </w:tc>
      </w:tr>
      <w:tr>
        <w:trPr>
          <w:trHeight w:val="325" w:hRule="atLeast"/>
        </w:trPr>
        <w:tc>
          <w:tcPr>
            <w:tcW w:w="3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spacing w:line="192" w:lineRule="exact" w:before="114"/>
              <w:ind w:left="188" w:right="85"/>
              <w:jc w:val="center"/>
              <w:rPr>
                <w:sz w:val="18"/>
              </w:rPr>
            </w:pPr>
            <w:r>
              <w:rPr>
                <w:color w:val="504F54"/>
                <w:sz w:val="18"/>
                <w:u w:val="thick" w:color="38363B"/>
              </w:rPr>
              <w:t>2</w:t>
            </w:r>
            <w:r>
              <w:rPr>
                <w:color w:val="38363B"/>
                <w:sz w:val="18"/>
                <w:u w:val="thick" w:color="38363B"/>
              </w:rPr>
              <w:t>02</w:t>
            </w:r>
            <w:r>
              <w:rPr>
                <w:color w:val="79777E"/>
                <w:sz w:val="18"/>
                <w:u w:val="thick" w:color="38363B"/>
              </w:rPr>
              <w:t>.</w:t>
            </w:r>
            <w:r>
              <w:rPr>
                <w:color w:val="38363B"/>
                <w:sz w:val="18"/>
                <w:u w:val="thick" w:color="38363B"/>
              </w:rPr>
              <w:t>8</w:t>
            </w:r>
            <w:r>
              <w:rPr>
                <w:color w:val="504F54"/>
                <w:sz w:val="18"/>
                <w:u w:val="thick" w:color="38363B"/>
              </w:rPr>
              <w:t>2</w:t>
            </w:r>
            <w:r>
              <w:rPr>
                <w:color w:val="38363B"/>
                <w:sz w:val="18"/>
                <w:u w:val="thick" w:color="38363B"/>
              </w:rPr>
              <w:t>8</w:t>
            </w:r>
            <w:r>
              <w:rPr>
                <w:color w:val="38363B"/>
                <w:spacing w:val="12"/>
                <w:sz w:val="18"/>
                <w:u w:val="thick" w:color="38363B"/>
              </w:rPr>
              <w:t> </w:t>
            </w:r>
            <w:r>
              <w:rPr>
                <w:color w:val="38363B"/>
                <w:spacing w:val="-5"/>
                <w:sz w:val="18"/>
                <w:u w:val="thick" w:color="38363B"/>
              </w:rPr>
              <w:t>71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8"/>
              <w:ind w:right="52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10"/>
                <w:sz w:val="18"/>
                <w:u w:val="thick" w:color="38363B"/>
              </w:rPr>
              <w:t>2</w:t>
            </w:r>
            <w:r>
              <w:rPr>
                <w:color w:val="38363B"/>
                <w:spacing w:val="-2"/>
                <w:w w:val="110"/>
                <w:sz w:val="18"/>
                <w:u w:val="thick" w:color="38363B"/>
              </w:rPr>
              <w:t>4</w:t>
            </w:r>
            <w:r>
              <w:rPr>
                <w:color w:val="504F54"/>
                <w:spacing w:val="-2"/>
                <w:w w:val="110"/>
                <w:sz w:val="18"/>
                <w:u w:val="thick" w:color="38363B"/>
              </w:rPr>
              <w:t>3.3</w:t>
            </w:r>
            <w:r>
              <w:rPr>
                <w:color w:val="38363B"/>
                <w:spacing w:val="-2"/>
                <w:w w:val="110"/>
                <w:sz w:val="18"/>
                <w:u w:val="thick" w:color="38363B"/>
              </w:rPr>
              <w:t>1</w:t>
            </w:r>
            <w:r>
              <w:rPr>
                <w:color w:val="504F54"/>
                <w:spacing w:val="-2"/>
                <w:w w:val="110"/>
                <w:sz w:val="18"/>
                <w:u w:val="thick" w:color="38363B"/>
              </w:rPr>
              <w:t>36</w:t>
            </w:r>
            <w:r>
              <w:rPr>
                <w:color w:val="38363B"/>
                <w:spacing w:val="-2"/>
                <w:w w:val="110"/>
                <w:sz w:val="18"/>
                <w:u w:val="thick" w:color="38363B"/>
              </w:rPr>
              <w:t>4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8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1468" w:val="left" w:leader="none"/>
        </w:tabs>
        <w:spacing w:line="240" w:lineRule="auto" w:before="0" w:after="0"/>
        <w:ind w:left="1468" w:right="0" w:hanging="527"/>
        <w:jc w:val="left"/>
        <w:rPr>
          <w:color w:val="504F54"/>
          <w:sz w:val="20"/>
          <w:u w:val="none"/>
        </w:rPr>
      </w:pPr>
      <w:r>
        <w:rPr>
          <w:color w:val="38363B"/>
          <w:sz w:val="20"/>
          <w:u w:val="thick" w:color="38363B"/>
        </w:rPr>
        <w:t>Situación</w:t>
      </w:r>
      <w:r>
        <w:rPr>
          <w:color w:val="38363B"/>
          <w:spacing w:val="8"/>
          <w:sz w:val="20"/>
          <w:u w:val="thick" w:color="38363B"/>
        </w:rPr>
        <w:t> </w:t>
      </w:r>
      <w:r>
        <w:rPr>
          <w:color w:val="38363B"/>
          <w:spacing w:val="-2"/>
          <w:sz w:val="20"/>
          <w:u w:val="thick" w:color="38363B"/>
        </w:rPr>
        <w:t>fisc</w:t>
      </w:r>
      <w:r>
        <w:rPr>
          <w:color w:val="504F54"/>
          <w:spacing w:val="-2"/>
          <w:sz w:val="20"/>
          <w:u w:val="thick" w:color="38363B"/>
        </w:rPr>
        <w:t>a</w:t>
      </w:r>
      <w:r>
        <w:rPr>
          <w:color w:val="38363B"/>
          <w:spacing w:val="-2"/>
          <w:sz w:val="20"/>
          <w:u w:val="none"/>
        </w:rPr>
        <w:t>l</w:t>
      </w:r>
    </w:p>
    <w:p>
      <w:pPr>
        <w:spacing w:before="121"/>
        <w:ind w:left="1483" w:right="0" w:firstLine="10"/>
        <w:jc w:val="left"/>
        <w:rPr>
          <w:sz w:val="20"/>
        </w:rPr>
      </w:pPr>
      <w:r>
        <w:rPr>
          <w:color w:val="504F54"/>
          <w:sz w:val="20"/>
        </w:rPr>
        <w:t>E</w:t>
      </w:r>
      <w:r>
        <w:rPr>
          <w:color w:val="38363B"/>
          <w:sz w:val="20"/>
        </w:rPr>
        <w:t>l</w:t>
      </w:r>
      <w:r>
        <w:rPr>
          <w:color w:val="38363B"/>
          <w:spacing w:val="-6"/>
          <w:sz w:val="20"/>
        </w:rPr>
        <w:t> </w:t>
      </w:r>
      <w:r>
        <w:rPr>
          <w:color w:val="38363B"/>
          <w:sz w:val="20"/>
        </w:rPr>
        <w:t>detalle de los saldos relativos a activos fiscales </w:t>
      </w:r>
      <w:r>
        <w:rPr>
          <w:color w:val="504F54"/>
          <w:sz w:val="21"/>
        </w:rPr>
        <w:t>y </w:t>
      </w:r>
      <w:r>
        <w:rPr>
          <w:color w:val="38363B"/>
          <w:sz w:val="20"/>
        </w:rPr>
        <w:t>pasivos fiscales al 31 </w:t>
      </w:r>
      <w:r>
        <w:rPr>
          <w:color w:val="242328"/>
          <w:sz w:val="20"/>
        </w:rPr>
        <w:t>de </w:t>
      </w:r>
      <w:r>
        <w:rPr>
          <w:color w:val="38363B"/>
          <w:sz w:val="20"/>
        </w:rPr>
        <w:t>diciembre es el </w:t>
      </w:r>
      <w:r>
        <w:rPr>
          <w:color w:val="504F54"/>
          <w:spacing w:val="-2"/>
          <w:sz w:val="20"/>
        </w:rPr>
        <w:t>s</w:t>
      </w:r>
      <w:r>
        <w:rPr>
          <w:color w:val="38363B"/>
          <w:spacing w:val="-2"/>
          <w:sz w:val="20"/>
        </w:rPr>
        <w:t>iguiente</w:t>
      </w:r>
      <w:r>
        <w:rPr>
          <w:color w:val="504F54"/>
          <w:spacing w:val="-2"/>
          <w:sz w:val="20"/>
        </w:rPr>
        <w:t>:</w:t>
      </w:r>
    </w:p>
    <w:p>
      <w:pPr>
        <w:spacing w:line="249" w:lineRule="auto" w:before="128" w:after="34"/>
        <w:ind w:left="7338" w:right="1444" w:firstLine="47"/>
        <w:jc w:val="right"/>
        <w:rPr>
          <w:sz w:val="18"/>
        </w:rPr>
      </w:pPr>
      <w:r>
        <w:rPr>
          <w:color w:val="38363B"/>
          <w:spacing w:val="-2"/>
          <w:w w:val="115"/>
          <w:sz w:val="18"/>
        </w:rPr>
        <w:t>Euros </w:t>
      </w:r>
      <w:r>
        <w:rPr>
          <w:color w:val="242328"/>
          <w:spacing w:val="-2"/>
          <w:w w:val="115"/>
          <w:sz w:val="18"/>
        </w:rPr>
        <w:t>D</w:t>
      </w:r>
      <w:r>
        <w:rPr>
          <w:color w:val="878C90"/>
          <w:spacing w:val="-2"/>
          <w:w w:val="115"/>
          <w:sz w:val="18"/>
        </w:rPr>
        <w:t>/</w:t>
      </w:r>
      <w:r>
        <w:rPr>
          <w:color w:val="504F54"/>
          <w:spacing w:val="-2"/>
          <w:w w:val="115"/>
          <w:sz w:val="18"/>
        </w:rPr>
        <w:t>(</w:t>
      </w:r>
      <w:r>
        <w:rPr>
          <w:color w:val="38363B"/>
          <w:spacing w:val="-2"/>
          <w:w w:val="115"/>
          <w:sz w:val="18"/>
        </w:rPr>
        <w:t>H)</w:t>
      </w:r>
    </w:p>
    <w:tbl>
      <w:tblPr>
        <w:tblW w:w="0" w:type="auto"/>
        <w:jc w:val="left"/>
        <w:tblInd w:w="2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0"/>
        <w:gridCol w:w="1261"/>
        <w:gridCol w:w="1144"/>
      </w:tblGrid>
      <w:tr>
        <w:trPr>
          <w:trHeight w:val="215" w:hRule="atLeast"/>
        </w:trPr>
        <w:tc>
          <w:tcPr>
            <w:tcW w:w="43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/>
              <w:ind w:left="231"/>
              <w:rPr>
                <w:sz w:val="18"/>
              </w:rPr>
            </w:pPr>
            <w:r>
              <w:rPr>
                <w:color w:val="38363B"/>
                <w:spacing w:val="-4"/>
                <w:sz w:val="18"/>
              </w:rPr>
              <w:t>2025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/>
              <w:ind w:left="349"/>
              <w:rPr>
                <w:sz w:val="18"/>
              </w:rPr>
            </w:pPr>
            <w:r>
              <w:rPr>
                <w:color w:val="504F54"/>
                <w:spacing w:val="-4"/>
                <w:sz w:val="18"/>
              </w:rPr>
              <w:t>2</w:t>
            </w:r>
            <w:r>
              <w:rPr>
                <w:color w:val="38363B"/>
                <w:spacing w:val="-4"/>
                <w:sz w:val="18"/>
              </w:rPr>
              <w:t>0</w:t>
            </w:r>
            <w:r>
              <w:rPr>
                <w:color w:val="504F54"/>
                <w:spacing w:val="-4"/>
                <w:sz w:val="18"/>
              </w:rPr>
              <w:t>24</w:t>
            </w:r>
          </w:p>
        </w:tc>
      </w:tr>
      <w:tr>
        <w:trPr>
          <w:trHeight w:val="496" w:hRule="atLeast"/>
        </w:trPr>
        <w:tc>
          <w:tcPr>
            <w:tcW w:w="4300" w:type="dxa"/>
          </w:tcPr>
          <w:p>
            <w:pPr>
              <w:pStyle w:val="TableParagraph"/>
              <w:spacing w:before="64"/>
              <w:rPr>
                <w:sz w:val="18"/>
              </w:rPr>
            </w:pPr>
          </w:p>
          <w:p>
            <w:pPr>
              <w:pStyle w:val="TableParagraph"/>
              <w:spacing w:line="205" w:lineRule="exact"/>
              <w:ind w:left="74"/>
              <w:rPr>
                <w:sz w:val="18"/>
              </w:rPr>
            </w:pPr>
            <w:r>
              <w:rPr>
                <w:color w:val="38363B"/>
                <w:sz w:val="18"/>
              </w:rPr>
              <w:t>Activos</w:t>
            </w:r>
            <w:r>
              <w:rPr>
                <w:color w:val="38363B"/>
                <w:spacing w:val="19"/>
                <w:sz w:val="18"/>
              </w:rPr>
              <w:t> </w:t>
            </w:r>
            <w:r>
              <w:rPr>
                <w:color w:val="38363B"/>
                <w:sz w:val="18"/>
              </w:rPr>
              <w:t>p</w:t>
            </w:r>
            <w:r>
              <w:rPr>
                <w:color w:val="504F54"/>
                <w:sz w:val="18"/>
              </w:rPr>
              <w:t>o</w:t>
            </w:r>
            <w:r>
              <w:rPr>
                <w:color w:val="38363B"/>
                <w:sz w:val="18"/>
              </w:rPr>
              <w:t>r</w:t>
            </w:r>
            <w:r>
              <w:rPr>
                <w:color w:val="38363B"/>
                <w:spacing w:val="5"/>
                <w:sz w:val="18"/>
              </w:rPr>
              <w:t> </w:t>
            </w:r>
            <w:r>
              <w:rPr>
                <w:color w:val="38363B"/>
                <w:sz w:val="18"/>
              </w:rPr>
              <w:t>impuesto</w:t>
            </w:r>
            <w:r>
              <w:rPr>
                <w:color w:val="38363B"/>
                <w:spacing w:val="18"/>
                <w:sz w:val="18"/>
              </w:rPr>
              <w:t> </w:t>
            </w:r>
            <w:r>
              <w:rPr>
                <w:color w:val="38363B"/>
                <w:sz w:val="18"/>
              </w:rPr>
              <w:t>corriente</w:t>
            </w:r>
            <w:r>
              <w:rPr>
                <w:color w:val="38363B"/>
                <w:spacing w:val="12"/>
                <w:sz w:val="18"/>
              </w:rPr>
              <w:t> </w:t>
            </w:r>
            <w:r>
              <w:rPr>
                <w:color w:val="504F54"/>
                <w:sz w:val="18"/>
              </w:rPr>
              <w:t>(</w:t>
            </w:r>
            <w:r>
              <w:rPr>
                <w:color w:val="38363B"/>
                <w:sz w:val="18"/>
              </w:rPr>
              <w:t>nota</w:t>
            </w:r>
            <w:r>
              <w:rPr>
                <w:color w:val="38363B"/>
                <w:spacing w:val="9"/>
                <w:sz w:val="18"/>
              </w:rPr>
              <w:t> </w:t>
            </w:r>
            <w:r>
              <w:rPr>
                <w:color w:val="38363B"/>
                <w:spacing w:val="-2"/>
                <w:sz w:val="18"/>
              </w:rPr>
              <w:t>11.1)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9"/>
              <w:rPr>
                <w:sz w:val="18"/>
              </w:rPr>
            </w:pPr>
          </w:p>
          <w:p>
            <w:pPr>
              <w:pStyle w:val="TableParagraph"/>
              <w:spacing w:line="200" w:lineRule="exact"/>
              <w:ind w:right="248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w w:val="105"/>
                <w:sz w:val="18"/>
              </w:rPr>
              <w:t>14</w:t>
            </w:r>
            <w:r>
              <w:rPr>
                <w:color w:val="504F54"/>
                <w:spacing w:val="-2"/>
                <w:w w:val="105"/>
                <w:sz w:val="18"/>
              </w:rPr>
              <w:t>.</w:t>
            </w:r>
            <w:r>
              <w:rPr>
                <w:color w:val="38363B"/>
                <w:spacing w:val="-2"/>
                <w:w w:val="105"/>
                <w:sz w:val="18"/>
              </w:rPr>
              <w:t>287</w:t>
            </w:r>
            <w:r>
              <w:rPr>
                <w:color w:val="504F54"/>
                <w:spacing w:val="-2"/>
                <w:w w:val="105"/>
                <w:sz w:val="18"/>
              </w:rPr>
              <w:t>,</w:t>
            </w:r>
            <w:r>
              <w:rPr>
                <w:color w:val="38363B"/>
                <w:spacing w:val="-2"/>
                <w:w w:val="105"/>
                <w:sz w:val="18"/>
              </w:rPr>
              <w:t>33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4"/>
              <w:rPr>
                <w:sz w:val="18"/>
              </w:rPr>
            </w:pPr>
          </w:p>
          <w:p>
            <w:pPr>
              <w:pStyle w:val="TableParagraph"/>
              <w:spacing w:line="195" w:lineRule="exact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w w:val="105"/>
                <w:sz w:val="18"/>
              </w:rPr>
              <w:t>16.137</w:t>
            </w:r>
            <w:r>
              <w:rPr>
                <w:color w:val="504F54"/>
                <w:spacing w:val="-2"/>
                <w:w w:val="105"/>
                <w:sz w:val="18"/>
              </w:rPr>
              <w:t>,</w:t>
            </w:r>
            <w:r>
              <w:rPr>
                <w:color w:val="38363B"/>
                <w:spacing w:val="-2"/>
                <w:w w:val="105"/>
                <w:sz w:val="18"/>
              </w:rPr>
              <w:t>01</w:t>
            </w:r>
          </w:p>
        </w:tc>
      </w:tr>
      <w:tr>
        <w:trPr>
          <w:trHeight w:val="218" w:hRule="atLeast"/>
        </w:trPr>
        <w:tc>
          <w:tcPr>
            <w:tcW w:w="4300" w:type="dxa"/>
          </w:tcPr>
          <w:p>
            <w:pPr>
              <w:pStyle w:val="TableParagraph"/>
              <w:spacing w:line="198" w:lineRule="exact" w:before="1"/>
              <w:ind w:left="50"/>
              <w:rPr>
                <w:sz w:val="18"/>
              </w:rPr>
            </w:pPr>
            <w:r>
              <w:rPr>
                <w:color w:val="38363B"/>
                <w:sz w:val="18"/>
              </w:rPr>
              <w:t>Otros</w:t>
            </w:r>
            <w:r>
              <w:rPr>
                <w:color w:val="38363B"/>
                <w:spacing w:val="11"/>
                <w:sz w:val="18"/>
              </w:rPr>
              <w:t> </w:t>
            </w:r>
            <w:r>
              <w:rPr>
                <w:color w:val="38363B"/>
                <w:sz w:val="18"/>
              </w:rPr>
              <w:t>crédito</w:t>
            </w:r>
            <w:r>
              <w:rPr>
                <w:color w:val="504F54"/>
                <w:sz w:val="18"/>
              </w:rPr>
              <w:t>s</w:t>
            </w:r>
            <w:r>
              <w:rPr>
                <w:color w:val="504F54"/>
                <w:spacing w:val="8"/>
                <w:sz w:val="18"/>
              </w:rPr>
              <w:t> </w:t>
            </w:r>
            <w:r>
              <w:rPr>
                <w:color w:val="38363B"/>
                <w:sz w:val="18"/>
              </w:rPr>
              <w:t>con</w:t>
            </w:r>
            <w:r>
              <w:rPr>
                <w:color w:val="38363B"/>
                <w:spacing w:val="26"/>
                <w:sz w:val="18"/>
              </w:rPr>
              <w:t> </w:t>
            </w:r>
            <w:r>
              <w:rPr>
                <w:color w:val="38363B"/>
                <w:sz w:val="18"/>
              </w:rPr>
              <w:t>las</w:t>
            </w:r>
            <w:r>
              <w:rPr>
                <w:color w:val="38363B"/>
                <w:spacing w:val="13"/>
                <w:sz w:val="18"/>
              </w:rPr>
              <w:t> </w:t>
            </w:r>
            <w:r>
              <w:rPr>
                <w:color w:val="38363B"/>
                <w:sz w:val="18"/>
              </w:rPr>
              <w:t>Administraciones</w:t>
            </w:r>
            <w:r>
              <w:rPr>
                <w:color w:val="38363B"/>
                <w:spacing w:val="2"/>
                <w:sz w:val="18"/>
              </w:rPr>
              <w:t> </w:t>
            </w:r>
            <w:r>
              <w:rPr>
                <w:color w:val="242328"/>
                <w:spacing w:val="-2"/>
                <w:sz w:val="18"/>
              </w:rPr>
              <w:t>Públicas</w:t>
            </w:r>
            <w:r>
              <w:rPr>
                <w:color w:val="504F54"/>
                <w:spacing w:val="-2"/>
                <w:sz w:val="18"/>
              </w:rPr>
              <w:t>: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1" w:hRule="atLeast"/>
        </w:trPr>
        <w:tc>
          <w:tcPr>
            <w:tcW w:w="4300" w:type="dxa"/>
          </w:tcPr>
          <w:p>
            <w:pPr>
              <w:pStyle w:val="TableParagraph"/>
              <w:spacing w:before="3"/>
              <w:ind w:left="438"/>
              <w:rPr>
                <w:sz w:val="18"/>
              </w:rPr>
            </w:pPr>
            <w:r>
              <w:rPr>
                <w:color w:val="242328"/>
                <w:spacing w:val="-2"/>
                <w:w w:val="105"/>
                <w:sz w:val="18"/>
              </w:rPr>
              <w:t>-</w:t>
            </w:r>
            <w:r>
              <w:rPr>
                <w:color w:val="242328"/>
                <w:spacing w:val="-7"/>
                <w:w w:val="105"/>
                <w:sz w:val="18"/>
              </w:rPr>
              <w:t> </w:t>
            </w:r>
            <w:r>
              <w:rPr>
                <w:color w:val="242328"/>
                <w:spacing w:val="-2"/>
                <w:w w:val="105"/>
                <w:sz w:val="18"/>
              </w:rPr>
              <w:t>lmpuesto</w:t>
            </w:r>
            <w:r>
              <w:rPr>
                <w:color w:val="242328"/>
                <w:spacing w:val="7"/>
                <w:w w:val="105"/>
                <w:sz w:val="18"/>
              </w:rPr>
              <w:t> </w:t>
            </w:r>
            <w:r>
              <w:rPr>
                <w:color w:val="242328"/>
                <w:spacing w:val="-2"/>
                <w:w w:val="105"/>
                <w:sz w:val="18"/>
              </w:rPr>
              <w:t>de</w:t>
            </w:r>
            <w:r>
              <w:rPr>
                <w:color w:val="242328"/>
                <w:spacing w:val="-8"/>
                <w:w w:val="105"/>
                <w:sz w:val="18"/>
              </w:rPr>
              <w:t> </w:t>
            </w:r>
            <w:r>
              <w:rPr>
                <w:color w:val="38363B"/>
                <w:spacing w:val="-2"/>
                <w:w w:val="105"/>
                <w:sz w:val="18"/>
              </w:rPr>
              <w:t>Sociedades</w:t>
            </w:r>
            <w:r>
              <w:rPr>
                <w:color w:val="38363B"/>
                <w:spacing w:val="5"/>
                <w:w w:val="105"/>
                <w:sz w:val="18"/>
              </w:rPr>
              <w:t> </w:t>
            </w:r>
            <w:r>
              <w:rPr>
                <w:color w:val="38363B"/>
                <w:spacing w:val="-2"/>
                <w:w w:val="105"/>
                <w:sz w:val="18"/>
              </w:rPr>
              <w:t>ejercios</w:t>
            </w:r>
            <w:r>
              <w:rPr>
                <w:color w:val="38363B"/>
                <w:spacing w:val="3"/>
                <w:w w:val="105"/>
                <w:sz w:val="18"/>
              </w:rPr>
              <w:t> </w:t>
            </w:r>
            <w:r>
              <w:rPr>
                <w:color w:val="38363B"/>
                <w:spacing w:val="-2"/>
                <w:w w:val="105"/>
                <w:sz w:val="18"/>
              </w:rPr>
              <w:t>anteriores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3" w:lineRule="exact" w:before="8"/>
              <w:ind w:right="256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w w:val="105"/>
                <w:sz w:val="18"/>
              </w:rPr>
              <w:t>618,88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8" w:lineRule="exact" w:before="13"/>
              <w:ind w:right="26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sz w:val="18"/>
              </w:rPr>
              <w:t>618,88</w:t>
            </w:r>
          </w:p>
        </w:tc>
      </w:tr>
      <w:tr>
        <w:trPr>
          <w:trHeight w:val="311" w:hRule="atLeast"/>
        </w:trPr>
        <w:tc>
          <w:tcPr>
            <w:tcW w:w="43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05" w:lineRule="exact"/>
              <w:ind w:right="259"/>
              <w:jc w:val="right"/>
              <w:rPr>
                <w:sz w:val="18"/>
              </w:rPr>
            </w:pPr>
            <w:r>
              <w:rPr>
                <w:color w:val="38363B"/>
                <w:sz w:val="18"/>
              </w:rPr>
              <w:t>14</w:t>
            </w:r>
            <w:r>
              <w:rPr>
                <w:color w:val="38363B"/>
                <w:spacing w:val="1"/>
                <w:sz w:val="18"/>
              </w:rPr>
              <w:t> </w:t>
            </w:r>
            <w:r>
              <w:rPr>
                <w:color w:val="38363B"/>
                <w:sz w:val="18"/>
                <w:u w:val="thick" w:color="38363B"/>
              </w:rPr>
              <w:t>906</w:t>
            </w:r>
            <w:r>
              <w:rPr>
                <w:color w:val="38363B"/>
                <w:spacing w:val="7"/>
                <w:sz w:val="18"/>
                <w:u w:val="none"/>
              </w:rPr>
              <w:t> </w:t>
            </w:r>
            <w:r>
              <w:rPr>
                <w:color w:val="38363B"/>
                <w:spacing w:val="-5"/>
                <w:sz w:val="18"/>
                <w:u w:val="none"/>
              </w:rPr>
              <w:t>21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05" w:lineRule="exact"/>
              <w:ind w:right="22"/>
              <w:jc w:val="right"/>
              <w:rPr>
                <w:sz w:val="18"/>
              </w:rPr>
            </w:pPr>
            <w:r>
              <w:rPr>
                <w:color w:val="242328"/>
                <w:spacing w:val="-2"/>
                <w:sz w:val="18"/>
                <w:u w:val="thick" w:color="242328"/>
              </w:rPr>
              <w:t>16</w:t>
            </w:r>
            <w:r>
              <w:rPr>
                <w:color w:val="504F54"/>
                <w:spacing w:val="-2"/>
                <w:sz w:val="18"/>
                <w:u w:val="thick" w:color="242328"/>
              </w:rPr>
              <w:t>.</w:t>
            </w:r>
            <w:r>
              <w:rPr>
                <w:color w:val="242328"/>
                <w:spacing w:val="-2"/>
                <w:sz w:val="18"/>
                <w:u w:val="thick" w:color="242328"/>
              </w:rPr>
              <w:t>755</w:t>
            </w:r>
            <w:r>
              <w:rPr>
                <w:color w:val="504F54"/>
                <w:spacing w:val="-2"/>
                <w:sz w:val="18"/>
                <w:u w:val="thick" w:color="242328"/>
              </w:rPr>
              <w:t>.</w:t>
            </w:r>
            <w:r>
              <w:rPr>
                <w:color w:val="242328"/>
                <w:spacing w:val="-2"/>
                <w:sz w:val="18"/>
                <w:u w:val="thick" w:color="242328"/>
              </w:rPr>
              <w:t>89</w:t>
            </w:r>
          </w:p>
        </w:tc>
      </w:tr>
      <w:tr>
        <w:trPr>
          <w:trHeight w:val="324" w:hRule="atLeast"/>
        </w:trPr>
        <w:tc>
          <w:tcPr>
            <w:tcW w:w="4300" w:type="dxa"/>
          </w:tcPr>
          <w:p>
            <w:pPr>
              <w:pStyle w:val="TableParagraph"/>
              <w:spacing w:line="205" w:lineRule="exact" w:before="99"/>
              <w:ind w:left="67"/>
              <w:rPr>
                <w:sz w:val="18"/>
              </w:rPr>
            </w:pPr>
            <w:r>
              <w:rPr>
                <w:color w:val="38363B"/>
                <w:sz w:val="18"/>
              </w:rPr>
              <w:t>P</w:t>
            </w:r>
            <w:r>
              <w:rPr>
                <w:color w:val="504F54"/>
                <w:sz w:val="18"/>
              </w:rPr>
              <w:t>a</w:t>
            </w:r>
            <w:r>
              <w:rPr>
                <w:color w:val="38363B"/>
                <w:sz w:val="18"/>
              </w:rPr>
              <w:t>si</w:t>
            </w:r>
            <w:r>
              <w:rPr>
                <w:color w:val="504F54"/>
                <w:sz w:val="18"/>
              </w:rPr>
              <w:t>v</w:t>
            </w:r>
            <w:r>
              <w:rPr>
                <w:color w:val="38363B"/>
                <w:sz w:val="18"/>
              </w:rPr>
              <w:t>os</w:t>
            </w:r>
            <w:r>
              <w:rPr>
                <w:color w:val="38363B"/>
                <w:spacing w:val="7"/>
                <w:sz w:val="18"/>
              </w:rPr>
              <w:t> </w:t>
            </w:r>
            <w:r>
              <w:rPr>
                <w:color w:val="38363B"/>
                <w:sz w:val="18"/>
              </w:rPr>
              <w:t>por</w:t>
            </w:r>
            <w:r>
              <w:rPr>
                <w:color w:val="38363B"/>
                <w:spacing w:val="15"/>
                <w:sz w:val="18"/>
              </w:rPr>
              <w:t> </w:t>
            </w:r>
            <w:r>
              <w:rPr>
                <w:color w:val="38363B"/>
                <w:sz w:val="18"/>
              </w:rPr>
              <w:t>impuesto</w:t>
            </w:r>
            <w:r>
              <w:rPr>
                <w:color w:val="38363B"/>
                <w:spacing w:val="21"/>
                <w:sz w:val="18"/>
              </w:rPr>
              <w:t> </w:t>
            </w:r>
            <w:r>
              <w:rPr>
                <w:color w:val="38363B"/>
                <w:spacing w:val="-2"/>
                <w:sz w:val="18"/>
              </w:rPr>
              <w:t>diferido</w:t>
            </w:r>
          </w:p>
        </w:tc>
        <w:tc>
          <w:tcPr>
            <w:tcW w:w="1261" w:type="dxa"/>
          </w:tcPr>
          <w:p>
            <w:pPr>
              <w:pStyle w:val="TableParagraph"/>
              <w:spacing w:line="195" w:lineRule="exact" w:before="109"/>
              <w:ind w:right="253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05"/>
                <w:sz w:val="18"/>
              </w:rPr>
              <w:t>(</w:t>
            </w:r>
            <w:r>
              <w:rPr>
                <w:color w:val="38363B"/>
                <w:spacing w:val="-2"/>
                <w:w w:val="105"/>
                <w:sz w:val="18"/>
              </w:rPr>
              <w:t>1.983</w:t>
            </w:r>
            <w:r>
              <w:rPr>
                <w:color w:val="504F54"/>
                <w:spacing w:val="-2"/>
                <w:w w:val="105"/>
                <w:sz w:val="18"/>
              </w:rPr>
              <w:t>,</w:t>
            </w:r>
            <w:r>
              <w:rPr>
                <w:color w:val="38363B"/>
                <w:spacing w:val="-2"/>
                <w:w w:val="105"/>
                <w:sz w:val="18"/>
              </w:rPr>
              <w:t>38</w:t>
            </w:r>
            <w:r>
              <w:rPr>
                <w:color w:val="504F54"/>
                <w:spacing w:val="-2"/>
                <w:w w:val="105"/>
                <w:sz w:val="18"/>
              </w:rPr>
              <w:t>)</w:t>
            </w:r>
          </w:p>
        </w:tc>
        <w:tc>
          <w:tcPr>
            <w:tcW w:w="1144" w:type="dxa"/>
          </w:tcPr>
          <w:p>
            <w:pPr>
              <w:pStyle w:val="TableParagraph"/>
              <w:spacing w:line="195" w:lineRule="exact" w:before="109"/>
              <w:ind w:right="23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sz w:val="18"/>
              </w:rPr>
              <w:t>(</w:t>
            </w:r>
            <w:r>
              <w:rPr>
                <w:color w:val="38363B"/>
                <w:spacing w:val="-2"/>
                <w:sz w:val="18"/>
              </w:rPr>
              <w:t>2</w:t>
            </w:r>
            <w:r>
              <w:rPr>
                <w:color w:val="504F54"/>
                <w:spacing w:val="-2"/>
                <w:sz w:val="18"/>
              </w:rPr>
              <w:t>.</w:t>
            </w:r>
            <w:r>
              <w:rPr>
                <w:color w:val="38363B"/>
                <w:spacing w:val="-2"/>
                <w:sz w:val="18"/>
              </w:rPr>
              <w:t>181</w:t>
            </w:r>
            <w:r>
              <w:rPr>
                <w:color w:val="504F54"/>
                <w:spacing w:val="-2"/>
                <w:sz w:val="18"/>
              </w:rPr>
              <w:t>,</w:t>
            </w:r>
            <w:r>
              <w:rPr>
                <w:color w:val="38363B"/>
                <w:spacing w:val="-2"/>
                <w:sz w:val="18"/>
              </w:rPr>
              <w:t>29</w:t>
            </w:r>
            <w:r>
              <w:rPr>
                <w:color w:val="504F54"/>
                <w:spacing w:val="-2"/>
                <w:sz w:val="18"/>
              </w:rPr>
              <w:t>)</w:t>
            </w:r>
          </w:p>
        </w:tc>
      </w:tr>
      <w:tr>
        <w:trPr>
          <w:trHeight w:val="221" w:hRule="atLeast"/>
        </w:trPr>
        <w:tc>
          <w:tcPr>
            <w:tcW w:w="4300" w:type="dxa"/>
          </w:tcPr>
          <w:p>
            <w:pPr>
              <w:pStyle w:val="TableParagraph"/>
              <w:spacing w:line="200" w:lineRule="exact" w:before="1"/>
              <w:ind w:left="69"/>
              <w:rPr>
                <w:sz w:val="18"/>
              </w:rPr>
            </w:pPr>
            <w:r>
              <w:rPr>
                <w:color w:val="38363B"/>
                <w:sz w:val="18"/>
              </w:rPr>
              <w:t>Otras</w:t>
            </w:r>
            <w:r>
              <w:rPr>
                <w:color w:val="38363B"/>
                <w:spacing w:val="20"/>
                <w:sz w:val="18"/>
              </w:rPr>
              <w:t> </w:t>
            </w:r>
            <w:r>
              <w:rPr>
                <w:color w:val="38363B"/>
                <w:sz w:val="18"/>
              </w:rPr>
              <w:t>deuda</w:t>
            </w:r>
            <w:r>
              <w:rPr>
                <w:color w:val="504F54"/>
                <w:sz w:val="18"/>
              </w:rPr>
              <w:t>s</w:t>
            </w:r>
            <w:r>
              <w:rPr>
                <w:color w:val="504F54"/>
                <w:spacing w:val="11"/>
                <w:sz w:val="18"/>
              </w:rPr>
              <w:t> </w:t>
            </w:r>
            <w:r>
              <w:rPr>
                <w:color w:val="38363B"/>
                <w:sz w:val="18"/>
              </w:rPr>
              <w:t>con</w:t>
            </w:r>
            <w:r>
              <w:rPr>
                <w:color w:val="38363B"/>
                <w:spacing w:val="23"/>
                <w:sz w:val="18"/>
              </w:rPr>
              <w:t> </w:t>
            </w:r>
            <w:r>
              <w:rPr>
                <w:color w:val="38363B"/>
                <w:sz w:val="18"/>
              </w:rPr>
              <w:t>la</w:t>
            </w:r>
            <w:r>
              <w:rPr>
                <w:color w:val="504F54"/>
                <w:sz w:val="18"/>
              </w:rPr>
              <w:t>s</w:t>
            </w:r>
            <w:r>
              <w:rPr>
                <w:color w:val="504F54"/>
                <w:spacing w:val="5"/>
                <w:sz w:val="18"/>
              </w:rPr>
              <w:t> </w:t>
            </w:r>
            <w:r>
              <w:rPr>
                <w:color w:val="38363B"/>
                <w:sz w:val="18"/>
              </w:rPr>
              <w:t>Admini</w:t>
            </w:r>
            <w:r>
              <w:rPr>
                <w:color w:val="504F54"/>
                <w:sz w:val="18"/>
              </w:rPr>
              <w:t>s</w:t>
            </w:r>
            <w:r>
              <w:rPr>
                <w:color w:val="38363B"/>
                <w:sz w:val="18"/>
              </w:rPr>
              <w:t>traciones</w:t>
            </w:r>
            <w:r>
              <w:rPr>
                <w:color w:val="38363B"/>
                <w:spacing w:val="8"/>
                <w:sz w:val="18"/>
              </w:rPr>
              <w:t> </w:t>
            </w:r>
            <w:r>
              <w:rPr>
                <w:color w:val="242328"/>
                <w:spacing w:val="-2"/>
                <w:sz w:val="18"/>
              </w:rPr>
              <w:t>Públicas</w:t>
            </w:r>
            <w:r>
              <w:rPr>
                <w:color w:val="504F54"/>
                <w:spacing w:val="-2"/>
                <w:sz w:val="18"/>
              </w:rPr>
              <w:t>: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300" w:type="dxa"/>
          </w:tcPr>
          <w:p>
            <w:pPr>
              <w:pStyle w:val="TableParagraph"/>
              <w:spacing w:line="193" w:lineRule="exact" w:before="5"/>
              <w:ind w:left="423"/>
              <w:rPr>
                <w:sz w:val="18"/>
              </w:rPr>
            </w:pPr>
            <w:r>
              <w:rPr>
                <w:color w:val="242328"/>
                <w:w w:val="105"/>
                <w:sz w:val="18"/>
              </w:rPr>
              <w:t>-</w:t>
            </w:r>
            <w:r>
              <w:rPr>
                <w:color w:val="242328"/>
                <w:spacing w:val="79"/>
                <w:w w:val="105"/>
                <w:sz w:val="18"/>
              </w:rPr>
              <w:t> </w:t>
            </w:r>
            <w:r>
              <w:rPr>
                <w:color w:val="38363B"/>
                <w:spacing w:val="-4"/>
                <w:w w:val="105"/>
                <w:sz w:val="18"/>
              </w:rPr>
              <w:t>IRPF</w:t>
            </w:r>
          </w:p>
        </w:tc>
        <w:tc>
          <w:tcPr>
            <w:tcW w:w="1261" w:type="dxa"/>
          </w:tcPr>
          <w:p>
            <w:pPr>
              <w:pStyle w:val="TableParagraph"/>
              <w:spacing w:line="193" w:lineRule="exact" w:before="5"/>
              <w:ind w:right="258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sz w:val="18"/>
              </w:rPr>
              <w:t>(29</w:t>
            </w:r>
            <w:r>
              <w:rPr>
                <w:color w:val="504F54"/>
                <w:spacing w:val="-2"/>
                <w:sz w:val="18"/>
              </w:rPr>
              <w:t>.</w:t>
            </w:r>
            <w:r>
              <w:rPr>
                <w:color w:val="38363B"/>
                <w:spacing w:val="-2"/>
                <w:sz w:val="18"/>
              </w:rPr>
              <w:t>076</w:t>
            </w:r>
            <w:r>
              <w:rPr>
                <w:color w:val="69696D"/>
                <w:spacing w:val="-2"/>
                <w:sz w:val="18"/>
              </w:rPr>
              <w:t>,</w:t>
            </w:r>
            <w:r>
              <w:rPr>
                <w:color w:val="38363B"/>
                <w:spacing w:val="-2"/>
                <w:sz w:val="18"/>
              </w:rPr>
              <w:t>71)</w:t>
            </w:r>
          </w:p>
        </w:tc>
        <w:tc>
          <w:tcPr>
            <w:tcW w:w="1144" w:type="dxa"/>
          </w:tcPr>
          <w:p>
            <w:pPr>
              <w:pStyle w:val="TableParagraph"/>
              <w:spacing w:line="193" w:lineRule="exact" w:before="5"/>
              <w:ind w:right="18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05"/>
                <w:sz w:val="18"/>
              </w:rPr>
              <w:t>(3</w:t>
            </w:r>
            <w:r>
              <w:rPr>
                <w:color w:val="38363B"/>
                <w:spacing w:val="-2"/>
                <w:w w:val="105"/>
                <w:sz w:val="18"/>
              </w:rPr>
              <w:t>7</w:t>
            </w:r>
            <w:r>
              <w:rPr>
                <w:color w:val="504F54"/>
                <w:spacing w:val="-2"/>
                <w:w w:val="105"/>
                <w:sz w:val="18"/>
              </w:rPr>
              <w:t>.</w:t>
            </w:r>
            <w:r>
              <w:rPr>
                <w:color w:val="38363B"/>
                <w:spacing w:val="-2"/>
                <w:w w:val="105"/>
                <w:sz w:val="18"/>
              </w:rPr>
              <w:t>934,65)</w:t>
            </w:r>
          </w:p>
        </w:tc>
      </w:tr>
      <w:tr>
        <w:trPr>
          <w:trHeight w:val="223" w:hRule="atLeast"/>
        </w:trPr>
        <w:tc>
          <w:tcPr>
            <w:tcW w:w="4300" w:type="dxa"/>
          </w:tcPr>
          <w:p>
            <w:pPr>
              <w:pStyle w:val="TableParagraph"/>
              <w:spacing w:line="203" w:lineRule="exact"/>
              <w:ind w:left="418"/>
              <w:rPr>
                <w:sz w:val="18"/>
              </w:rPr>
            </w:pPr>
            <w:r>
              <w:rPr>
                <w:color w:val="242328"/>
                <w:w w:val="105"/>
                <w:sz w:val="18"/>
              </w:rPr>
              <w:t>-</w:t>
            </w:r>
            <w:r>
              <w:rPr>
                <w:color w:val="242328"/>
                <w:spacing w:val="40"/>
                <w:w w:val="105"/>
                <w:sz w:val="18"/>
              </w:rPr>
              <w:t> </w:t>
            </w:r>
            <w:r>
              <w:rPr>
                <w:color w:val="38363B"/>
                <w:w w:val="105"/>
                <w:sz w:val="18"/>
              </w:rPr>
              <w:t>Seguridad</w:t>
            </w:r>
            <w:r>
              <w:rPr>
                <w:color w:val="38363B"/>
                <w:spacing w:val="5"/>
                <w:w w:val="105"/>
                <w:sz w:val="18"/>
              </w:rPr>
              <w:t> </w:t>
            </w:r>
            <w:r>
              <w:rPr>
                <w:color w:val="38363B"/>
                <w:spacing w:val="-2"/>
                <w:w w:val="105"/>
                <w:sz w:val="18"/>
              </w:rPr>
              <w:t>So</w:t>
            </w:r>
            <w:r>
              <w:rPr>
                <w:color w:val="504F54"/>
                <w:spacing w:val="-2"/>
                <w:w w:val="105"/>
                <w:sz w:val="18"/>
              </w:rPr>
              <w:t>c</w:t>
            </w:r>
            <w:r>
              <w:rPr>
                <w:color w:val="38363B"/>
                <w:spacing w:val="-2"/>
                <w:w w:val="105"/>
                <w:sz w:val="18"/>
              </w:rPr>
              <w:t>ial</w:t>
            </w:r>
          </w:p>
        </w:tc>
        <w:tc>
          <w:tcPr>
            <w:tcW w:w="1261" w:type="dxa"/>
          </w:tcPr>
          <w:p>
            <w:pPr>
              <w:pStyle w:val="TableParagraph"/>
              <w:spacing w:line="195" w:lineRule="exact" w:before="8"/>
              <w:ind w:right="254"/>
              <w:jc w:val="right"/>
              <w:rPr>
                <w:sz w:val="18"/>
              </w:rPr>
            </w:pPr>
            <w:r>
              <w:rPr>
                <w:color w:val="38363B"/>
                <w:spacing w:val="-2"/>
                <w:w w:val="105"/>
                <w:sz w:val="18"/>
              </w:rPr>
              <w:t>(17.904</w:t>
            </w:r>
            <w:r>
              <w:rPr>
                <w:color w:val="504F54"/>
                <w:spacing w:val="-2"/>
                <w:w w:val="105"/>
                <w:sz w:val="18"/>
              </w:rPr>
              <w:t>,</w:t>
            </w:r>
            <w:r>
              <w:rPr>
                <w:color w:val="242328"/>
                <w:spacing w:val="-2"/>
                <w:w w:val="105"/>
                <w:sz w:val="18"/>
              </w:rPr>
              <w:t>74)</w:t>
            </w:r>
          </w:p>
        </w:tc>
        <w:tc>
          <w:tcPr>
            <w:tcW w:w="1144" w:type="dxa"/>
          </w:tcPr>
          <w:p>
            <w:pPr>
              <w:pStyle w:val="TableParagraph"/>
              <w:spacing w:line="195" w:lineRule="exact" w:before="8"/>
              <w:ind w:right="23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sz w:val="18"/>
              </w:rPr>
              <w:t>(</w:t>
            </w:r>
            <w:r>
              <w:rPr>
                <w:color w:val="38363B"/>
                <w:spacing w:val="-2"/>
                <w:sz w:val="18"/>
              </w:rPr>
              <w:t>14</w:t>
            </w:r>
            <w:r>
              <w:rPr>
                <w:color w:val="504F54"/>
                <w:spacing w:val="-2"/>
                <w:sz w:val="18"/>
              </w:rPr>
              <w:t>.</w:t>
            </w:r>
            <w:r>
              <w:rPr>
                <w:color w:val="38363B"/>
                <w:spacing w:val="-2"/>
                <w:sz w:val="18"/>
              </w:rPr>
              <w:t>734</w:t>
            </w:r>
            <w:r>
              <w:rPr>
                <w:color w:val="504F54"/>
                <w:spacing w:val="-2"/>
                <w:sz w:val="18"/>
              </w:rPr>
              <w:t>,</w:t>
            </w:r>
            <w:r>
              <w:rPr>
                <w:color w:val="38363B"/>
                <w:spacing w:val="-2"/>
                <w:sz w:val="18"/>
              </w:rPr>
              <w:t>62</w:t>
            </w:r>
            <w:r>
              <w:rPr>
                <w:color w:val="504F54"/>
                <w:spacing w:val="-2"/>
                <w:sz w:val="18"/>
              </w:rPr>
              <w:t>)</w:t>
            </w:r>
          </w:p>
        </w:tc>
      </w:tr>
      <w:tr>
        <w:trPr>
          <w:trHeight w:val="241" w:hRule="atLeast"/>
        </w:trPr>
        <w:tc>
          <w:tcPr>
            <w:tcW w:w="4300" w:type="dxa"/>
          </w:tcPr>
          <w:p>
            <w:pPr>
              <w:pStyle w:val="TableParagraph"/>
              <w:spacing w:before="1"/>
              <w:ind w:left="409"/>
              <w:rPr>
                <w:sz w:val="18"/>
              </w:rPr>
            </w:pPr>
            <w:r>
              <w:rPr>
                <w:color w:val="242328"/>
                <w:w w:val="105"/>
                <w:sz w:val="18"/>
              </w:rPr>
              <w:t>-</w:t>
            </w:r>
            <w:r>
              <w:rPr>
                <w:color w:val="242328"/>
                <w:spacing w:val="64"/>
                <w:w w:val="150"/>
                <w:sz w:val="18"/>
              </w:rPr>
              <w:t> </w:t>
            </w:r>
            <w:r>
              <w:rPr>
                <w:color w:val="38363B"/>
                <w:spacing w:val="-4"/>
                <w:w w:val="105"/>
                <w:sz w:val="18"/>
              </w:rPr>
              <w:t>IGIC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ind w:right="254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05"/>
                <w:sz w:val="18"/>
              </w:rPr>
              <w:t>(</w:t>
            </w:r>
            <w:r>
              <w:rPr>
                <w:color w:val="38363B"/>
                <w:spacing w:val="-2"/>
                <w:w w:val="105"/>
                <w:sz w:val="18"/>
              </w:rPr>
              <w:t>56</w:t>
            </w:r>
            <w:r>
              <w:rPr>
                <w:color w:val="504F54"/>
                <w:spacing w:val="-2"/>
                <w:w w:val="105"/>
                <w:sz w:val="18"/>
              </w:rPr>
              <w:t>.</w:t>
            </w:r>
            <w:r>
              <w:rPr>
                <w:color w:val="242328"/>
                <w:spacing w:val="-2"/>
                <w:w w:val="105"/>
                <w:sz w:val="18"/>
              </w:rPr>
              <w:t>807,16)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ind w:right="18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05"/>
                <w:sz w:val="18"/>
              </w:rPr>
              <w:t>(</w:t>
            </w:r>
            <w:r>
              <w:rPr>
                <w:color w:val="38363B"/>
                <w:spacing w:val="-2"/>
                <w:w w:val="105"/>
                <w:sz w:val="18"/>
              </w:rPr>
              <w:t>40.248,13)</w:t>
            </w:r>
          </w:p>
        </w:tc>
      </w:tr>
      <w:tr>
        <w:trPr>
          <w:trHeight w:val="197" w:hRule="atLeast"/>
        </w:trPr>
        <w:tc>
          <w:tcPr>
            <w:tcW w:w="43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75" w:lineRule="exact"/>
              <w:ind w:right="258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05"/>
                <w:sz w:val="18"/>
              </w:rPr>
              <w:t>(</w:t>
            </w:r>
            <w:r>
              <w:rPr>
                <w:color w:val="38363B"/>
                <w:spacing w:val="-2"/>
                <w:w w:val="105"/>
                <w:sz w:val="18"/>
              </w:rPr>
              <w:t>103</w:t>
            </w:r>
            <w:r>
              <w:rPr>
                <w:color w:val="504F54"/>
                <w:spacing w:val="-2"/>
                <w:w w:val="105"/>
                <w:sz w:val="18"/>
              </w:rPr>
              <w:t>.</w:t>
            </w:r>
            <w:r>
              <w:rPr>
                <w:color w:val="38363B"/>
                <w:spacing w:val="-2"/>
                <w:w w:val="105"/>
                <w:sz w:val="18"/>
              </w:rPr>
              <w:t>788</w:t>
            </w:r>
            <w:r>
              <w:rPr>
                <w:color w:val="504F54"/>
                <w:spacing w:val="-2"/>
                <w:w w:val="105"/>
                <w:sz w:val="18"/>
              </w:rPr>
              <w:t>,</w:t>
            </w:r>
            <w:r>
              <w:rPr>
                <w:color w:val="38363B"/>
                <w:spacing w:val="-2"/>
                <w:w w:val="105"/>
                <w:sz w:val="18"/>
              </w:rPr>
              <w:t>61</w:t>
            </w:r>
            <w:r>
              <w:rPr>
                <w:color w:val="504F54"/>
                <w:spacing w:val="-2"/>
                <w:w w:val="105"/>
                <w:sz w:val="18"/>
              </w:rPr>
              <w:t>)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75" w:lineRule="exact"/>
              <w:ind w:right="23"/>
              <w:jc w:val="right"/>
              <w:rPr>
                <w:sz w:val="18"/>
              </w:rPr>
            </w:pPr>
            <w:r>
              <w:rPr>
                <w:color w:val="504F54"/>
                <w:spacing w:val="-2"/>
                <w:w w:val="105"/>
                <w:sz w:val="18"/>
              </w:rPr>
              <w:t>(</w:t>
            </w:r>
            <w:r>
              <w:rPr>
                <w:color w:val="38363B"/>
                <w:spacing w:val="-2"/>
                <w:w w:val="105"/>
                <w:sz w:val="18"/>
              </w:rPr>
              <w:t>92.917</w:t>
            </w:r>
            <w:r>
              <w:rPr>
                <w:color w:val="69696D"/>
                <w:spacing w:val="-2"/>
                <w:w w:val="105"/>
                <w:sz w:val="18"/>
              </w:rPr>
              <w:t>,</w:t>
            </w:r>
            <w:r>
              <w:rPr>
                <w:color w:val="38363B"/>
                <w:spacing w:val="-2"/>
                <w:w w:val="105"/>
                <w:sz w:val="18"/>
              </w:rPr>
              <w:t>40</w:t>
            </w:r>
            <w:r>
              <w:rPr>
                <w:color w:val="504F54"/>
                <w:spacing w:val="-2"/>
                <w:w w:val="105"/>
                <w:sz w:val="18"/>
              </w:rPr>
              <w:t>)</w:t>
            </w:r>
          </w:p>
        </w:tc>
      </w:tr>
    </w:tbl>
    <w:p>
      <w:pPr>
        <w:tabs>
          <w:tab w:pos="1480" w:val="left" w:leader="none"/>
        </w:tabs>
        <w:spacing w:before="134"/>
        <w:ind w:left="0" w:right="466" w:firstLine="0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891095</wp:posOffset>
            </wp:positionH>
            <wp:positionV relativeFrom="paragraph">
              <wp:posOffset>182645</wp:posOffset>
            </wp:positionV>
            <wp:extent cx="2014119" cy="1867496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119" cy="186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4F54"/>
          <w:spacing w:val="-2"/>
          <w:w w:val="105"/>
          <w:sz w:val="18"/>
          <w:u w:val="single" w:color="000000"/>
        </w:rPr>
        <w:t>(1</w:t>
      </w:r>
      <w:r>
        <w:rPr>
          <w:color w:val="38363B"/>
          <w:spacing w:val="-2"/>
          <w:w w:val="105"/>
          <w:sz w:val="18"/>
          <w:u w:val="single" w:color="000000"/>
        </w:rPr>
        <w:t>0</w:t>
      </w:r>
      <w:r>
        <w:rPr>
          <w:color w:val="504F54"/>
          <w:spacing w:val="-2"/>
          <w:w w:val="105"/>
          <w:sz w:val="18"/>
          <w:u w:val="single" w:color="000000"/>
        </w:rPr>
        <w:t>5,ZZl.,</w:t>
      </w:r>
      <w:r>
        <w:rPr>
          <w:color w:val="38363B"/>
          <w:spacing w:val="-2"/>
          <w:w w:val="105"/>
          <w:sz w:val="18"/>
          <w:u w:val="single" w:color="000000"/>
        </w:rPr>
        <w:t>99</w:t>
      </w:r>
      <w:r>
        <w:rPr>
          <w:color w:val="504F54"/>
          <w:spacing w:val="-2"/>
          <w:w w:val="105"/>
          <w:sz w:val="18"/>
          <w:u w:val="single" w:color="000000"/>
        </w:rPr>
        <w:t>)</w:t>
      </w:r>
      <w:r>
        <w:rPr>
          <w:color w:val="504F54"/>
          <w:sz w:val="18"/>
          <w:u w:val="single" w:color="000000"/>
        </w:rPr>
        <w:tab/>
      </w:r>
      <w:r>
        <w:rPr>
          <w:color w:val="38363B"/>
          <w:spacing w:val="-2"/>
          <w:w w:val="105"/>
          <w:sz w:val="18"/>
          <w:u w:val="single" w:color="000000"/>
        </w:rPr>
        <w:t>(9</w:t>
      </w:r>
      <w:r>
        <w:rPr>
          <w:color w:val="504F54"/>
          <w:spacing w:val="-2"/>
          <w:w w:val="105"/>
          <w:sz w:val="18"/>
          <w:u w:val="single" w:color="000000"/>
        </w:rPr>
        <w:t>5</w:t>
      </w:r>
      <w:r>
        <w:rPr>
          <w:color w:val="69696D"/>
          <w:spacing w:val="-2"/>
          <w:w w:val="105"/>
          <w:sz w:val="18"/>
          <w:u w:val="single" w:color="000000"/>
        </w:rPr>
        <w:t>,</w:t>
      </w:r>
      <w:r>
        <w:rPr>
          <w:color w:val="38363B"/>
          <w:spacing w:val="-2"/>
          <w:w w:val="105"/>
          <w:sz w:val="18"/>
          <w:u w:val="single" w:color="000000"/>
        </w:rPr>
        <w:t>098</w:t>
      </w:r>
      <w:r>
        <w:rPr>
          <w:color w:val="504F54"/>
          <w:spacing w:val="-2"/>
          <w:w w:val="105"/>
          <w:sz w:val="18"/>
          <w:u w:val="single" w:color="000000"/>
        </w:rPr>
        <w:t>.</w:t>
      </w:r>
      <w:r>
        <w:rPr>
          <w:color w:val="38363B"/>
          <w:spacing w:val="-2"/>
          <w:w w:val="105"/>
          <w:sz w:val="18"/>
          <w:u w:val="single" w:color="000000"/>
        </w:rPr>
        <w:t>69)</w:t>
      </w:r>
    </w:p>
    <w:p>
      <w:pPr>
        <w:spacing w:after="0"/>
        <w:jc w:val="right"/>
        <w:rPr>
          <w:sz w:val="18"/>
        </w:rPr>
        <w:sectPr>
          <w:headerReference w:type="default" r:id="rId62"/>
          <w:pgSz w:w="11870" w:h="16900"/>
          <w:pgMar w:header="1761" w:footer="0" w:top="2000" w:bottom="280" w:left="1275" w:right="1275"/>
        </w:sectPr>
      </w:pPr>
    </w:p>
    <w:p>
      <w:pPr>
        <w:pStyle w:val="BodyText"/>
        <w:spacing w:before="120"/>
        <w:rPr>
          <w:sz w:val="18"/>
        </w:rPr>
      </w:pPr>
    </w:p>
    <w:p>
      <w:pPr>
        <w:spacing w:before="0"/>
        <w:ind w:left="776" w:right="85" w:firstLine="0"/>
        <w:jc w:val="center"/>
        <w:rPr>
          <w:sz w:val="18"/>
        </w:rPr>
      </w:pPr>
      <w:r>
        <w:rPr>
          <w:color w:val="312F34"/>
          <w:sz w:val="18"/>
        </w:rPr>
        <w:t>MERCADOS</w:t>
      </w:r>
      <w:r>
        <w:rPr>
          <w:color w:val="312F34"/>
          <w:spacing w:val="49"/>
          <w:sz w:val="18"/>
        </w:rPr>
        <w:t> </w:t>
      </w:r>
      <w:r>
        <w:rPr>
          <w:color w:val="312F34"/>
          <w:sz w:val="18"/>
        </w:rPr>
        <w:t>CENTRALES</w:t>
      </w:r>
      <w:r>
        <w:rPr>
          <w:color w:val="312F34"/>
          <w:spacing w:val="52"/>
          <w:sz w:val="18"/>
        </w:rPr>
        <w:t> </w:t>
      </w:r>
      <w:r>
        <w:rPr>
          <w:color w:val="312F34"/>
          <w:sz w:val="18"/>
        </w:rPr>
        <w:t>DE</w:t>
      </w:r>
      <w:r>
        <w:rPr>
          <w:color w:val="312F34"/>
          <w:spacing w:val="27"/>
          <w:sz w:val="18"/>
        </w:rPr>
        <w:t> </w:t>
      </w:r>
      <w:r>
        <w:rPr>
          <w:color w:val="312F34"/>
          <w:sz w:val="18"/>
        </w:rPr>
        <w:t>ABASTECJMlENTO</w:t>
      </w:r>
      <w:r>
        <w:rPr>
          <w:color w:val="312F34"/>
          <w:spacing w:val="9"/>
          <w:sz w:val="18"/>
        </w:rPr>
        <w:t> </w:t>
      </w:r>
      <w:r>
        <w:rPr>
          <w:color w:val="1F1D23"/>
          <w:sz w:val="18"/>
        </w:rPr>
        <w:t>DE</w:t>
      </w:r>
      <w:r>
        <w:rPr>
          <w:color w:val="1F1D23"/>
          <w:spacing w:val="6"/>
          <w:sz w:val="18"/>
        </w:rPr>
        <w:t> </w:t>
      </w:r>
      <w:r>
        <w:rPr>
          <w:color w:val="312F34"/>
          <w:sz w:val="18"/>
        </w:rPr>
        <w:t>TENERIFE,</w:t>
      </w:r>
      <w:r>
        <w:rPr>
          <w:color w:val="312F34"/>
          <w:spacing w:val="33"/>
          <w:sz w:val="18"/>
        </w:rPr>
        <w:t> </w:t>
      </w:r>
      <w:r>
        <w:rPr>
          <w:color w:val="312F34"/>
          <w:spacing w:val="-5"/>
          <w:sz w:val="18"/>
        </w:rPr>
        <w:t>S.A</w:t>
      </w:r>
    </w:p>
    <w:p>
      <w:pPr>
        <w:spacing w:line="417" w:lineRule="auto" w:before="138"/>
        <w:ind w:left="3360" w:right="2659" w:firstLine="0"/>
        <w:jc w:val="center"/>
        <w:rPr>
          <w:rFonts w:ascii="Arial"/>
          <w:sz w:val="18"/>
        </w:rPr>
      </w:pPr>
      <w:r>
        <w:rPr>
          <w:rFonts w:ascii="Arial"/>
          <w:color w:val="1F1D23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9"/>
        <w:rPr>
          <w:rFonts w:ascii="Arial"/>
          <w:sz w:val="18"/>
        </w:rPr>
      </w:pPr>
    </w:p>
    <w:p>
      <w:pPr>
        <w:spacing w:line="247" w:lineRule="auto" w:before="0"/>
        <w:ind w:left="1462" w:right="217" w:firstLine="0"/>
        <w:jc w:val="both"/>
        <w:rPr>
          <w:sz w:val="20"/>
        </w:rPr>
      </w:pPr>
      <w:r>
        <w:rPr>
          <w:color w:val="312F34"/>
          <w:sz w:val="20"/>
        </w:rPr>
        <w:t>Según las disposiciones legales vigentes</w:t>
      </w:r>
      <w:r>
        <w:rPr>
          <w:color w:val="59595D"/>
          <w:sz w:val="20"/>
        </w:rPr>
        <w:t>, </w:t>
      </w:r>
      <w:r>
        <w:rPr>
          <w:color w:val="1F1D23"/>
          <w:sz w:val="20"/>
        </w:rPr>
        <w:t>las liquidaciones de </w:t>
      </w:r>
      <w:r>
        <w:rPr>
          <w:color w:val="312F34"/>
          <w:sz w:val="20"/>
        </w:rPr>
        <w:t>impuestos no </w:t>
      </w:r>
      <w:r>
        <w:rPr>
          <w:color w:val="1F1D23"/>
          <w:sz w:val="20"/>
        </w:rPr>
        <w:t>pueden </w:t>
      </w:r>
      <w:r>
        <w:rPr>
          <w:color w:val="312F34"/>
          <w:sz w:val="20"/>
        </w:rPr>
        <w:t>considerarse definitivas hasta que no hayan sido inspeccionadas</w:t>
      </w:r>
      <w:r>
        <w:rPr>
          <w:color w:val="312F34"/>
          <w:spacing w:val="-5"/>
          <w:sz w:val="20"/>
        </w:rPr>
        <w:t> </w:t>
      </w:r>
      <w:r>
        <w:rPr>
          <w:color w:val="312F34"/>
          <w:sz w:val="20"/>
        </w:rPr>
        <w:t>por </w:t>
      </w:r>
      <w:r>
        <w:rPr>
          <w:color w:val="1F1D23"/>
          <w:sz w:val="20"/>
        </w:rPr>
        <w:t>las </w:t>
      </w:r>
      <w:r>
        <w:rPr>
          <w:color w:val="312F34"/>
          <w:sz w:val="20"/>
        </w:rPr>
        <w:t>autoridades fiscales o haya transcurrido el plazo de prescripción</w:t>
      </w:r>
      <w:r>
        <w:rPr>
          <w:color w:val="59595D"/>
          <w:sz w:val="20"/>
        </w:rPr>
        <w:t>, </w:t>
      </w:r>
      <w:r>
        <w:rPr>
          <w:color w:val="312F34"/>
          <w:sz w:val="20"/>
        </w:rPr>
        <w:t>actualmente establecido en cuatro años. La</w:t>
      </w:r>
      <w:r>
        <w:rPr>
          <w:color w:val="312F34"/>
          <w:spacing w:val="40"/>
          <w:sz w:val="20"/>
        </w:rPr>
        <w:t> </w:t>
      </w:r>
      <w:r>
        <w:rPr>
          <w:color w:val="312F34"/>
          <w:sz w:val="20"/>
        </w:rPr>
        <w:t>Sociedad tiene abiertos a</w:t>
      </w:r>
      <w:r>
        <w:rPr>
          <w:color w:val="312F34"/>
          <w:spacing w:val="-1"/>
          <w:sz w:val="20"/>
        </w:rPr>
        <w:t> </w:t>
      </w:r>
      <w:r>
        <w:rPr>
          <w:color w:val="312F34"/>
          <w:sz w:val="20"/>
        </w:rPr>
        <w:t>inspección los</w:t>
      </w:r>
      <w:r>
        <w:rPr>
          <w:color w:val="312F34"/>
          <w:spacing w:val="-6"/>
          <w:sz w:val="20"/>
        </w:rPr>
        <w:t> </w:t>
      </w:r>
      <w:r>
        <w:rPr>
          <w:color w:val="312F34"/>
          <w:sz w:val="20"/>
        </w:rPr>
        <w:t>cuatro últimos ejercicios para</w:t>
      </w:r>
      <w:r>
        <w:rPr>
          <w:color w:val="312F34"/>
          <w:spacing w:val="-5"/>
          <w:sz w:val="20"/>
        </w:rPr>
        <w:t> </w:t>
      </w:r>
      <w:r>
        <w:rPr>
          <w:color w:val="312F34"/>
          <w:sz w:val="20"/>
        </w:rPr>
        <w:t>todos</w:t>
      </w:r>
      <w:r>
        <w:rPr>
          <w:color w:val="312F34"/>
          <w:spacing w:val="-1"/>
          <w:sz w:val="20"/>
        </w:rPr>
        <w:t> </w:t>
      </w:r>
      <w:r>
        <w:rPr>
          <w:color w:val="1F1D23"/>
          <w:sz w:val="20"/>
        </w:rPr>
        <w:t>lo</w:t>
      </w:r>
      <w:r>
        <w:rPr>
          <w:color w:val="464449"/>
          <w:sz w:val="20"/>
        </w:rPr>
        <w:t>s</w:t>
      </w:r>
      <w:r>
        <w:rPr>
          <w:color w:val="464449"/>
          <w:spacing w:val="-10"/>
          <w:sz w:val="20"/>
        </w:rPr>
        <w:t> </w:t>
      </w:r>
      <w:r>
        <w:rPr>
          <w:color w:val="312F34"/>
          <w:sz w:val="20"/>
        </w:rPr>
        <w:t>impuestos que le</w:t>
      </w:r>
      <w:r>
        <w:rPr>
          <w:color w:val="312F34"/>
          <w:spacing w:val="-2"/>
          <w:sz w:val="20"/>
        </w:rPr>
        <w:t> </w:t>
      </w:r>
      <w:r>
        <w:rPr>
          <w:color w:val="464449"/>
          <w:sz w:val="20"/>
        </w:rPr>
        <w:t>son </w:t>
      </w:r>
      <w:r>
        <w:rPr>
          <w:color w:val="312F34"/>
          <w:sz w:val="20"/>
        </w:rPr>
        <w:t>aplicables. En opinión de </w:t>
      </w:r>
      <w:r>
        <w:rPr>
          <w:color w:val="1F1D23"/>
          <w:sz w:val="20"/>
        </w:rPr>
        <w:t>los </w:t>
      </w:r>
      <w:r>
        <w:rPr>
          <w:color w:val="312F34"/>
          <w:sz w:val="20"/>
        </w:rPr>
        <w:t>Administradores</w:t>
      </w:r>
      <w:r>
        <w:rPr>
          <w:color w:val="312F34"/>
          <w:spacing w:val="-4"/>
          <w:sz w:val="20"/>
        </w:rPr>
        <w:t> </w:t>
      </w:r>
      <w:r>
        <w:rPr>
          <w:color w:val="1F1D23"/>
          <w:sz w:val="20"/>
        </w:rPr>
        <w:t>de </w:t>
      </w:r>
      <w:r>
        <w:rPr>
          <w:color w:val="312F34"/>
          <w:sz w:val="20"/>
        </w:rPr>
        <w:t>la Sociedad</w:t>
      </w:r>
      <w:r>
        <w:rPr>
          <w:color w:val="59595D"/>
          <w:sz w:val="20"/>
        </w:rPr>
        <w:t>,</w:t>
      </w:r>
      <w:r>
        <w:rPr>
          <w:color w:val="59595D"/>
          <w:spacing w:val="-6"/>
          <w:sz w:val="20"/>
        </w:rPr>
        <w:t> </w:t>
      </w:r>
      <w:r>
        <w:rPr>
          <w:color w:val="312F34"/>
          <w:sz w:val="20"/>
        </w:rPr>
        <w:t>así como de sus asesores fiscales</w:t>
      </w:r>
      <w:r>
        <w:rPr>
          <w:color w:val="59595D"/>
          <w:sz w:val="20"/>
        </w:rPr>
        <w:t>, </w:t>
      </w:r>
      <w:r>
        <w:rPr>
          <w:color w:val="312F34"/>
          <w:sz w:val="20"/>
        </w:rPr>
        <w:t>no existen</w:t>
      </w:r>
      <w:r>
        <w:rPr>
          <w:color w:val="312F34"/>
          <w:spacing w:val="28"/>
          <w:sz w:val="20"/>
        </w:rPr>
        <w:t> </w:t>
      </w:r>
      <w:r>
        <w:rPr>
          <w:color w:val="312F34"/>
          <w:sz w:val="20"/>
        </w:rPr>
        <w:t>contingencias</w:t>
      </w:r>
      <w:r>
        <w:rPr>
          <w:color w:val="312F34"/>
          <w:spacing w:val="38"/>
          <w:sz w:val="20"/>
        </w:rPr>
        <w:t> </w:t>
      </w:r>
      <w:r>
        <w:rPr>
          <w:color w:val="312F34"/>
          <w:sz w:val="20"/>
        </w:rPr>
        <w:t>fiscales de importes</w:t>
      </w:r>
      <w:r>
        <w:rPr>
          <w:color w:val="312F34"/>
          <w:spacing w:val="27"/>
          <w:sz w:val="20"/>
        </w:rPr>
        <w:t> </w:t>
      </w:r>
      <w:r>
        <w:rPr>
          <w:color w:val="312F34"/>
          <w:sz w:val="20"/>
        </w:rPr>
        <w:t>significativos </w:t>
      </w:r>
      <w:r>
        <w:rPr>
          <w:color w:val="1F1D23"/>
          <w:sz w:val="20"/>
        </w:rPr>
        <w:t>que pudieran</w:t>
      </w:r>
      <w:r>
        <w:rPr>
          <w:color w:val="1F1D23"/>
          <w:spacing w:val="34"/>
          <w:sz w:val="20"/>
        </w:rPr>
        <w:t> </w:t>
      </w:r>
      <w:r>
        <w:rPr>
          <w:color w:val="312F34"/>
          <w:sz w:val="20"/>
        </w:rPr>
        <w:t>derivarse, en</w:t>
      </w:r>
      <w:r>
        <w:rPr>
          <w:color w:val="312F34"/>
          <w:spacing w:val="18"/>
          <w:sz w:val="20"/>
        </w:rPr>
        <w:t> </w:t>
      </w:r>
      <w:r>
        <w:rPr>
          <w:color w:val="312F34"/>
          <w:sz w:val="20"/>
        </w:rPr>
        <w:t>caso</w:t>
      </w:r>
      <w:r>
        <w:rPr>
          <w:color w:val="312F34"/>
          <w:spacing w:val="13"/>
          <w:sz w:val="20"/>
        </w:rPr>
        <w:t> </w:t>
      </w:r>
      <w:r>
        <w:rPr>
          <w:color w:val="312F34"/>
          <w:sz w:val="20"/>
        </w:rPr>
        <w:t>de</w:t>
      </w:r>
      <w:r>
        <w:rPr>
          <w:color w:val="312F34"/>
          <w:spacing w:val="13"/>
          <w:sz w:val="20"/>
        </w:rPr>
        <w:t> </w:t>
      </w:r>
      <w:r>
        <w:rPr>
          <w:color w:val="312F34"/>
          <w:sz w:val="20"/>
        </w:rPr>
        <w:t>inspección</w:t>
      </w:r>
      <w:r>
        <w:rPr>
          <w:color w:val="59595D"/>
          <w:sz w:val="20"/>
        </w:rPr>
        <w:t>,</w:t>
      </w:r>
      <w:r>
        <w:rPr>
          <w:color w:val="59595D"/>
          <w:spacing w:val="-2"/>
          <w:sz w:val="20"/>
        </w:rPr>
        <w:t> </w:t>
      </w:r>
      <w:r>
        <w:rPr>
          <w:color w:val="312F34"/>
          <w:sz w:val="20"/>
        </w:rPr>
        <w:t>de</w:t>
      </w:r>
      <w:r>
        <w:rPr>
          <w:color w:val="312F34"/>
          <w:spacing w:val="20"/>
          <w:sz w:val="20"/>
        </w:rPr>
        <w:t> </w:t>
      </w:r>
      <w:r>
        <w:rPr>
          <w:color w:val="312F34"/>
          <w:sz w:val="20"/>
        </w:rPr>
        <w:t>posibles</w:t>
      </w:r>
      <w:r>
        <w:rPr>
          <w:color w:val="312F34"/>
          <w:spacing w:val="24"/>
          <w:sz w:val="20"/>
        </w:rPr>
        <w:t> </w:t>
      </w:r>
      <w:r>
        <w:rPr>
          <w:color w:val="312F34"/>
          <w:sz w:val="20"/>
        </w:rPr>
        <w:t>interpretaciones</w:t>
      </w:r>
      <w:r>
        <w:rPr>
          <w:color w:val="312F34"/>
          <w:spacing w:val="-1"/>
          <w:sz w:val="20"/>
        </w:rPr>
        <w:t> </w:t>
      </w:r>
      <w:r>
        <w:rPr>
          <w:color w:val="1F1D23"/>
          <w:sz w:val="20"/>
        </w:rPr>
        <w:t>diferentes</w:t>
      </w:r>
      <w:r>
        <w:rPr>
          <w:color w:val="1F1D23"/>
          <w:spacing w:val="18"/>
          <w:sz w:val="20"/>
        </w:rPr>
        <w:t> </w:t>
      </w:r>
      <w:r>
        <w:rPr>
          <w:color w:val="312F34"/>
          <w:sz w:val="20"/>
        </w:rPr>
        <w:t>de la normativa fiscal</w:t>
      </w:r>
      <w:r>
        <w:rPr>
          <w:color w:val="312F34"/>
          <w:spacing w:val="26"/>
          <w:sz w:val="20"/>
        </w:rPr>
        <w:t> </w:t>
      </w:r>
      <w:r>
        <w:rPr>
          <w:color w:val="312F34"/>
          <w:sz w:val="20"/>
        </w:rPr>
        <w:t>aplicable a </w:t>
      </w:r>
      <w:r>
        <w:rPr>
          <w:color w:val="1F1D23"/>
          <w:sz w:val="20"/>
        </w:rPr>
        <w:t>las </w:t>
      </w:r>
      <w:r>
        <w:rPr>
          <w:color w:val="312F34"/>
          <w:sz w:val="20"/>
        </w:rPr>
        <w:t>operaciones realizadas por la Sociedad.</w:t>
      </w:r>
    </w:p>
    <w:p>
      <w:pPr>
        <w:spacing w:before="229"/>
        <w:ind w:left="1466" w:right="0" w:firstLine="0"/>
        <w:jc w:val="left"/>
        <w:rPr>
          <w:sz w:val="20"/>
        </w:rPr>
      </w:pPr>
      <w:r>
        <w:rPr>
          <w:color w:val="312F34"/>
          <w:sz w:val="20"/>
        </w:rPr>
        <w:t>(11.1)</w:t>
      </w:r>
      <w:r>
        <w:rPr>
          <w:color w:val="312F34"/>
          <w:spacing w:val="-19"/>
          <w:sz w:val="20"/>
        </w:rPr>
        <w:t> </w:t>
      </w:r>
      <w:r>
        <w:rPr>
          <w:color w:val="312F34"/>
          <w:sz w:val="20"/>
          <w:u w:val="thick" w:color="312F34"/>
        </w:rPr>
        <w:t>Cálculo</w:t>
      </w:r>
      <w:r>
        <w:rPr>
          <w:color w:val="312F34"/>
          <w:spacing w:val="11"/>
          <w:sz w:val="20"/>
          <w:u w:val="thick" w:color="312F34"/>
        </w:rPr>
        <w:t> </w:t>
      </w:r>
      <w:r>
        <w:rPr>
          <w:color w:val="1F1D23"/>
          <w:sz w:val="20"/>
          <w:u w:val="thick" w:color="312F34"/>
        </w:rPr>
        <w:t>del</w:t>
      </w:r>
      <w:r>
        <w:rPr>
          <w:color w:val="1F1D23"/>
          <w:spacing w:val="19"/>
          <w:sz w:val="20"/>
          <w:u w:val="thick" w:color="312F34"/>
        </w:rPr>
        <w:t> </w:t>
      </w:r>
      <w:r>
        <w:rPr>
          <w:color w:val="1F1D23"/>
          <w:sz w:val="20"/>
          <w:u w:val="thick" w:color="312F34"/>
        </w:rPr>
        <w:t>Impuesto</w:t>
      </w:r>
      <w:r>
        <w:rPr>
          <w:color w:val="1F1D23"/>
          <w:spacing w:val="8"/>
          <w:sz w:val="20"/>
          <w:u w:val="thick" w:color="312F34"/>
        </w:rPr>
        <w:t> </w:t>
      </w:r>
      <w:r>
        <w:rPr>
          <w:color w:val="312F34"/>
          <w:sz w:val="20"/>
          <w:u w:val="thick" w:color="312F34"/>
        </w:rPr>
        <w:t>sobre</w:t>
      </w:r>
      <w:r>
        <w:rPr>
          <w:color w:val="312F34"/>
          <w:spacing w:val="11"/>
          <w:sz w:val="20"/>
          <w:u w:val="thick" w:color="312F34"/>
        </w:rPr>
        <w:t> </w:t>
      </w:r>
      <w:r>
        <w:rPr>
          <w:color w:val="312F34"/>
          <w:spacing w:val="-2"/>
          <w:sz w:val="20"/>
          <w:u w:val="thick" w:color="312F34"/>
        </w:rPr>
        <w:t>Sociedades</w:t>
      </w:r>
    </w:p>
    <w:p>
      <w:pPr>
        <w:spacing w:line="249" w:lineRule="auto" w:before="226"/>
        <w:ind w:left="1991" w:right="224" w:firstLine="1"/>
        <w:jc w:val="both"/>
        <w:rPr>
          <w:sz w:val="20"/>
        </w:rPr>
      </w:pPr>
      <w:r>
        <w:rPr>
          <w:color w:val="312F34"/>
          <w:sz w:val="20"/>
        </w:rPr>
        <w:t>A</w:t>
      </w:r>
      <w:r>
        <w:rPr>
          <w:color w:val="312F34"/>
          <w:spacing w:val="-1"/>
          <w:sz w:val="20"/>
        </w:rPr>
        <w:t> </w:t>
      </w:r>
      <w:r>
        <w:rPr>
          <w:color w:val="312F34"/>
          <w:sz w:val="20"/>
        </w:rPr>
        <w:t>continuación, se</w:t>
      </w:r>
      <w:r>
        <w:rPr>
          <w:color w:val="312F34"/>
          <w:spacing w:val="-3"/>
          <w:sz w:val="20"/>
        </w:rPr>
        <w:t> </w:t>
      </w:r>
      <w:r>
        <w:rPr>
          <w:color w:val="1F1D23"/>
          <w:sz w:val="20"/>
        </w:rPr>
        <w:t>presenta </w:t>
      </w:r>
      <w:r>
        <w:rPr>
          <w:color w:val="312F34"/>
          <w:sz w:val="20"/>
        </w:rPr>
        <w:t>un detalle </w:t>
      </w:r>
      <w:r>
        <w:rPr>
          <w:color w:val="1F1D23"/>
          <w:sz w:val="20"/>
        </w:rPr>
        <w:t>del </w:t>
      </w:r>
      <w:r>
        <w:rPr>
          <w:color w:val="312F34"/>
          <w:sz w:val="20"/>
        </w:rPr>
        <w:t>cálculo del impuesto</w:t>
      </w:r>
      <w:r>
        <w:rPr>
          <w:color w:val="312F34"/>
          <w:spacing w:val="-1"/>
          <w:sz w:val="20"/>
        </w:rPr>
        <w:t> </w:t>
      </w:r>
      <w:r>
        <w:rPr>
          <w:color w:val="312F34"/>
          <w:sz w:val="20"/>
        </w:rPr>
        <w:t>sobre</w:t>
      </w:r>
      <w:r>
        <w:rPr>
          <w:color w:val="312F34"/>
          <w:spacing w:val="-2"/>
          <w:sz w:val="20"/>
        </w:rPr>
        <w:t> </w:t>
      </w:r>
      <w:r>
        <w:rPr>
          <w:color w:val="312F34"/>
          <w:sz w:val="20"/>
        </w:rPr>
        <w:t>Sociedades </w:t>
      </w:r>
      <w:r>
        <w:rPr>
          <w:color w:val="1F1D23"/>
          <w:sz w:val="20"/>
        </w:rPr>
        <w:t>de los </w:t>
      </w:r>
      <w:r>
        <w:rPr>
          <w:color w:val="312F34"/>
          <w:sz w:val="20"/>
        </w:rPr>
        <w:t>ejercicios 2025 </w:t>
      </w:r>
      <w:r>
        <w:rPr>
          <w:color w:val="464449"/>
          <w:sz w:val="20"/>
        </w:rPr>
        <w:t>y </w:t>
      </w:r>
      <w:r>
        <w:rPr>
          <w:color w:val="312F34"/>
          <w:sz w:val="20"/>
        </w:rPr>
        <w:t>2024 (cifras en euros):</w:t>
      </w:r>
    </w:p>
    <w:p>
      <w:pPr>
        <w:pStyle w:val="BodyText"/>
        <w:spacing w:before="7"/>
        <w:rPr>
          <w:sz w:val="20"/>
        </w:rPr>
      </w:pPr>
    </w:p>
    <w:p>
      <w:pPr>
        <w:spacing w:before="0" w:after="19"/>
        <w:ind w:left="0" w:right="1298" w:firstLine="0"/>
        <w:jc w:val="right"/>
        <w:rPr>
          <w:sz w:val="18"/>
        </w:rPr>
      </w:pPr>
      <w:r>
        <w:rPr>
          <w:color w:val="464449"/>
          <w:spacing w:val="-2"/>
          <w:w w:val="105"/>
          <w:sz w:val="18"/>
        </w:rPr>
        <w:t>Euros</w:t>
      </w:r>
    </w:p>
    <w:tbl>
      <w:tblPr>
        <w:tblW w:w="0" w:type="auto"/>
        <w:jc w:val="left"/>
        <w:tblInd w:w="2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3"/>
        <w:gridCol w:w="1313"/>
        <w:gridCol w:w="1007"/>
      </w:tblGrid>
      <w:tr>
        <w:trPr>
          <w:trHeight w:val="244" w:hRule="atLeast"/>
        </w:trPr>
        <w:tc>
          <w:tcPr>
            <w:tcW w:w="611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2"/>
              <w:ind w:right="742"/>
              <w:jc w:val="right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447168">
                      <wp:simplePos x="0" y="0"/>
                      <wp:positionH relativeFrom="column">
                        <wp:posOffset>2898262</wp:posOffset>
                      </wp:positionH>
                      <wp:positionV relativeFrom="paragraph">
                        <wp:posOffset>146362</wp:posOffset>
                      </wp:positionV>
                      <wp:extent cx="794385" cy="9525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794385" cy="9525"/>
                                <a:chExt cx="794385" cy="9525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4575"/>
                                  <a:ext cx="7943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0">
                                      <a:moveTo>
                                        <a:pt x="0" y="0"/>
                                      </a:moveTo>
                                      <a:lnTo>
                                        <a:pt x="793762" y="0"/>
                                      </a:lnTo>
                                    </a:path>
                                  </a:pathLst>
                                </a:custGeom>
                                <a:ln w="91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8.20961pt;margin-top:11.524579pt;width:62.55pt;height:.75pt;mso-position-horizontal-relative:column;mso-position-vertical-relative:paragraph;z-index:-17869312" id="docshapegroup89" coordorigin="4564,230" coordsize="1251,15">
                      <v:line style="position:absolute" from="4564,238" to="5814,238" stroked="true" strokeweight=".72061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12F34"/>
                <w:spacing w:val="-4"/>
                <w:sz w:val="18"/>
              </w:rPr>
              <w:t>2025</w:t>
            </w:r>
          </w:p>
        </w:tc>
        <w:tc>
          <w:tcPr>
            <w:tcW w:w="10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"/>
              <w:ind w:left="204"/>
              <w:rPr>
                <w:sz w:val="18"/>
              </w:rPr>
            </w:pPr>
            <w:r>
              <w:rPr>
                <w:color w:val="312F34"/>
                <w:spacing w:val="-4"/>
                <w:sz w:val="18"/>
              </w:rPr>
              <w:t>2024</w:t>
            </w:r>
          </w:p>
        </w:tc>
      </w:tr>
      <w:tr>
        <w:trPr>
          <w:trHeight w:val="551" w:hRule="atLeast"/>
        </w:trPr>
        <w:tc>
          <w:tcPr>
            <w:tcW w:w="4803" w:type="dxa"/>
          </w:tcPr>
          <w:p>
            <w:pPr>
              <w:pStyle w:val="TableParagraph"/>
              <w:spacing w:before="21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312F34"/>
                <w:sz w:val="18"/>
              </w:rPr>
              <w:t>Resultado</w:t>
            </w:r>
            <w:r>
              <w:rPr>
                <w:color w:val="312F34"/>
                <w:spacing w:val="19"/>
                <w:sz w:val="18"/>
              </w:rPr>
              <w:t> </w:t>
            </w:r>
            <w:r>
              <w:rPr>
                <w:color w:val="312F34"/>
                <w:sz w:val="18"/>
              </w:rPr>
              <w:t>contable</w:t>
            </w:r>
            <w:r>
              <w:rPr>
                <w:color w:val="312F34"/>
                <w:spacing w:val="9"/>
                <w:sz w:val="18"/>
              </w:rPr>
              <w:t> </w:t>
            </w:r>
            <w:r>
              <w:rPr>
                <w:color w:val="1F1D23"/>
                <w:sz w:val="18"/>
              </w:rPr>
              <w:t>del</w:t>
            </w:r>
            <w:r>
              <w:rPr>
                <w:color w:val="1F1D23"/>
                <w:spacing w:val="9"/>
                <w:sz w:val="18"/>
              </w:rPr>
              <w:t> </w:t>
            </w:r>
            <w:r>
              <w:rPr>
                <w:color w:val="312F34"/>
                <w:sz w:val="18"/>
              </w:rPr>
              <w:t>ejercicio</w:t>
            </w:r>
            <w:r>
              <w:rPr>
                <w:color w:val="312F34"/>
                <w:spacing w:val="13"/>
                <w:sz w:val="18"/>
              </w:rPr>
              <w:t> </w:t>
            </w:r>
            <w:r>
              <w:rPr>
                <w:color w:val="464449"/>
                <w:sz w:val="18"/>
              </w:rPr>
              <w:t>y</w:t>
            </w:r>
            <w:r>
              <w:rPr>
                <w:color w:val="464449"/>
                <w:spacing w:val="17"/>
                <w:sz w:val="18"/>
              </w:rPr>
              <w:t> </w:t>
            </w:r>
            <w:r>
              <w:rPr>
                <w:color w:val="1F1D23"/>
                <w:sz w:val="18"/>
              </w:rPr>
              <w:t>base</w:t>
            </w:r>
            <w:r>
              <w:rPr>
                <w:color w:val="1F1D23"/>
                <w:spacing w:val="6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contable</w:t>
            </w:r>
          </w:p>
        </w:tc>
        <w:tc>
          <w:tcPr>
            <w:tcW w:w="1313" w:type="dxa"/>
          </w:tcPr>
          <w:p>
            <w:pPr>
              <w:pStyle w:val="TableParagraph"/>
              <w:spacing w:before="21"/>
              <w:rPr>
                <w:sz w:val="18"/>
              </w:rPr>
            </w:pPr>
          </w:p>
          <w:p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</w:rPr>
              <w:t>1.734.452</w:t>
            </w:r>
            <w:r>
              <w:rPr>
                <w:color w:val="59595D"/>
                <w:spacing w:val="-2"/>
                <w:sz w:val="18"/>
              </w:rPr>
              <w:t>,</w:t>
            </w:r>
            <w:r>
              <w:rPr>
                <w:color w:val="312F34"/>
                <w:spacing w:val="-2"/>
                <w:sz w:val="18"/>
              </w:rPr>
              <w:t>67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6"/>
              <w:rPr>
                <w:sz w:val="18"/>
              </w:rPr>
            </w:pPr>
          </w:p>
          <w:p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447680">
                      <wp:simplePos x="0" y="0"/>
                      <wp:positionH relativeFrom="column">
                        <wp:posOffset>-142419</wp:posOffset>
                      </wp:positionH>
                      <wp:positionV relativeFrom="paragraph">
                        <wp:posOffset>-151065</wp:posOffset>
                      </wp:positionV>
                      <wp:extent cx="781685" cy="9525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781685" cy="9525"/>
                                <a:chExt cx="781685" cy="9525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4575"/>
                                  <a:ext cx="781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685" h="0">
                                      <a:moveTo>
                                        <a:pt x="0" y="0"/>
                                      </a:moveTo>
                                      <a:lnTo>
                                        <a:pt x="781550" y="0"/>
                                      </a:lnTo>
                                    </a:path>
                                  </a:pathLst>
                                </a:custGeom>
                                <a:ln w="91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.214113pt;margin-top:-11.894909pt;width:61.55pt;height:.75pt;mso-position-horizontal-relative:column;mso-position-vertical-relative:paragraph;z-index:-17868800" id="docshapegroup90" coordorigin="-224,-238" coordsize="1231,15">
                      <v:line style="position:absolute" from="-224,-231" to="1007,-231" stroked="true" strokeweight=".72061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12F34"/>
                <w:spacing w:val="-2"/>
                <w:sz w:val="18"/>
              </w:rPr>
              <w:t>1.815.844,95</w:t>
            </w:r>
          </w:p>
        </w:tc>
      </w:tr>
      <w:tr>
        <w:trPr>
          <w:trHeight w:val="429" w:hRule="atLeast"/>
        </w:trPr>
        <w:tc>
          <w:tcPr>
            <w:tcW w:w="4803" w:type="dxa"/>
          </w:tcPr>
          <w:p>
            <w:pPr>
              <w:pStyle w:val="TableParagraph"/>
              <w:spacing w:before="109"/>
              <w:ind w:left="62"/>
              <w:rPr>
                <w:sz w:val="18"/>
              </w:rPr>
            </w:pPr>
            <w:r>
              <w:rPr>
                <w:color w:val="464449"/>
                <w:sz w:val="18"/>
              </w:rPr>
              <w:t>Ajustes</w:t>
            </w:r>
            <w:r>
              <w:rPr>
                <w:color w:val="464449"/>
                <w:spacing w:val="16"/>
                <w:sz w:val="18"/>
              </w:rPr>
              <w:t> </w:t>
            </w:r>
            <w:r>
              <w:rPr>
                <w:color w:val="312F34"/>
                <w:sz w:val="18"/>
              </w:rPr>
              <w:t>imputados</w:t>
            </w:r>
            <w:r>
              <w:rPr>
                <w:color w:val="312F34"/>
                <w:spacing w:val="8"/>
                <w:sz w:val="18"/>
              </w:rPr>
              <w:t> </w:t>
            </w:r>
            <w:r>
              <w:rPr>
                <w:color w:val="312F34"/>
                <w:sz w:val="18"/>
              </w:rPr>
              <w:t>a</w:t>
            </w:r>
            <w:r>
              <w:rPr>
                <w:color w:val="312F34"/>
                <w:spacing w:val="2"/>
                <w:sz w:val="18"/>
              </w:rPr>
              <w:t> </w:t>
            </w:r>
            <w:r>
              <w:rPr>
                <w:color w:val="1F1D23"/>
                <w:spacing w:val="-2"/>
                <w:sz w:val="18"/>
              </w:rPr>
              <w:t>re</w:t>
            </w:r>
            <w:r>
              <w:rPr>
                <w:color w:val="464449"/>
                <w:spacing w:val="-2"/>
                <w:sz w:val="18"/>
              </w:rPr>
              <w:t>servas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8" w:hRule="atLeast"/>
        </w:trPr>
        <w:tc>
          <w:tcPr>
            <w:tcW w:w="4803" w:type="dxa"/>
          </w:tcPr>
          <w:p>
            <w:pPr>
              <w:pStyle w:val="TableParagraph"/>
              <w:spacing w:line="182" w:lineRule="exact" w:before="106"/>
              <w:ind w:left="51"/>
              <w:rPr>
                <w:sz w:val="18"/>
              </w:rPr>
            </w:pPr>
            <w:r>
              <w:rPr>
                <w:color w:val="312F34"/>
                <w:sz w:val="18"/>
              </w:rPr>
              <w:t>Diferencias</w:t>
            </w:r>
            <w:r>
              <w:rPr>
                <w:color w:val="312F34"/>
                <w:spacing w:val="26"/>
                <w:sz w:val="18"/>
              </w:rPr>
              <w:t> </w:t>
            </w:r>
            <w:r>
              <w:rPr>
                <w:color w:val="1F1D23"/>
                <w:spacing w:val="-2"/>
                <w:sz w:val="18"/>
              </w:rPr>
              <w:t>perman</w:t>
            </w:r>
            <w:r>
              <w:rPr>
                <w:color w:val="464449"/>
                <w:spacing w:val="-2"/>
                <w:sz w:val="18"/>
              </w:rPr>
              <w:t>entes</w:t>
            </w:r>
          </w:p>
        </w:tc>
        <w:tc>
          <w:tcPr>
            <w:tcW w:w="1313" w:type="dxa"/>
          </w:tcPr>
          <w:p>
            <w:pPr>
              <w:pStyle w:val="TableParagraph"/>
              <w:spacing w:before="59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10870" cy="6350"/>
                      <wp:effectExtent l="9525" t="0" r="0" b="3175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610870" cy="6350"/>
                                <a:chExt cx="610870" cy="635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3050"/>
                                  <a:ext cx="6108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70" h="0">
                                      <a:moveTo>
                                        <a:pt x="0" y="0"/>
                                      </a:moveTo>
                                      <a:lnTo>
                                        <a:pt x="610586" y="0"/>
                                      </a:lnTo>
                                    </a:path>
                                  </a:pathLst>
                                </a:custGeom>
                                <a:ln w="61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1pt;height:.5pt;mso-position-horizontal-relative:char;mso-position-vertical-relative:line" id="docshapegroup91" coordorigin="0,0" coordsize="962,10">
                      <v:line style="position:absolute" from="0,5" to="962,5" stroked="true" strokeweight=".480409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0" w:hRule="atLeast"/>
        </w:trPr>
        <w:tc>
          <w:tcPr>
            <w:tcW w:w="4803" w:type="dxa"/>
          </w:tcPr>
          <w:p>
            <w:pPr>
              <w:pStyle w:val="TableParagraph"/>
              <w:spacing w:before="195"/>
              <w:ind w:left="51"/>
              <w:rPr>
                <w:sz w:val="18"/>
              </w:rPr>
            </w:pPr>
            <w:r>
              <w:rPr>
                <w:color w:val="312F34"/>
                <w:sz w:val="18"/>
              </w:rPr>
              <w:t>Diferencias</w:t>
            </w:r>
            <w:r>
              <w:rPr>
                <w:color w:val="312F34"/>
                <w:spacing w:val="18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temporarias:</w:t>
            </w:r>
          </w:p>
          <w:p>
            <w:pPr>
              <w:pStyle w:val="TableParagraph"/>
              <w:spacing w:before="4"/>
              <w:ind w:left="56"/>
              <w:rPr>
                <w:sz w:val="18"/>
              </w:rPr>
            </w:pPr>
            <w:r>
              <w:rPr>
                <w:color w:val="312F34"/>
                <w:sz w:val="18"/>
              </w:rPr>
              <w:t>Deterioros</w:t>
            </w:r>
            <w:r>
              <w:rPr>
                <w:color w:val="312F34"/>
                <w:spacing w:val="14"/>
                <w:sz w:val="18"/>
              </w:rPr>
              <w:t> </w:t>
            </w:r>
            <w:r>
              <w:rPr>
                <w:color w:val="1F1D23"/>
                <w:sz w:val="18"/>
              </w:rPr>
              <w:t>no</w:t>
            </w:r>
            <w:r>
              <w:rPr>
                <w:color w:val="1F1D23"/>
                <w:spacing w:val="5"/>
                <w:sz w:val="18"/>
              </w:rPr>
              <w:t> </w:t>
            </w:r>
            <w:r>
              <w:rPr>
                <w:color w:val="312F34"/>
                <w:sz w:val="18"/>
              </w:rPr>
              <w:t>deducibles</w:t>
            </w:r>
            <w:r>
              <w:rPr>
                <w:color w:val="312F34"/>
                <w:spacing w:val="14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fiscalmente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7"/>
              <w:rPr>
                <w:sz w:val="18"/>
              </w:rPr>
            </w:pPr>
          </w:p>
          <w:p>
            <w:pPr>
              <w:pStyle w:val="TableParagraph"/>
              <w:tabs>
                <w:tab w:pos="1001" w:val="left" w:leader="none"/>
              </w:tabs>
              <w:ind w:right="298"/>
              <w:jc w:val="right"/>
              <w:rPr>
                <w:sz w:val="18"/>
              </w:rPr>
            </w:pPr>
            <w:r>
              <w:rPr>
                <w:color w:val="312F34"/>
                <w:w w:val="100"/>
                <w:sz w:val="18"/>
                <w:u w:val="single" w:color="000000"/>
              </w:rPr>
              <w:t> </w:t>
            </w:r>
            <w:r>
              <w:rPr>
                <w:color w:val="312F34"/>
                <w:sz w:val="18"/>
                <w:u w:val="single" w:color="000000"/>
              </w:rPr>
              <w:tab/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7"/>
              <w:rPr>
                <w:sz w:val="18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312F34"/>
              </w:rPr>
              <w:t>23.243,48</w:t>
            </w:r>
          </w:p>
        </w:tc>
      </w:tr>
      <w:tr>
        <w:trPr>
          <w:trHeight w:val="429" w:hRule="atLeast"/>
        </w:trPr>
        <w:tc>
          <w:tcPr>
            <w:tcW w:w="4803" w:type="dxa"/>
          </w:tcPr>
          <w:p>
            <w:pPr>
              <w:pStyle w:val="TableParagraph"/>
              <w:spacing w:before="109"/>
              <w:ind w:left="51"/>
              <w:rPr>
                <w:sz w:val="18"/>
              </w:rPr>
            </w:pPr>
            <w:r>
              <w:rPr>
                <w:color w:val="312F34"/>
                <w:sz w:val="18"/>
              </w:rPr>
              <w:t>Base</w:t>
            </w:r>
            <w:r>
              <w:rPr>
                <w:color w:val="312F34"/>
                <w:spacing w:val="5"/>
                <w:sz w:val="18"/>
              </w:rPr>
              <w:t> </w:t>
            </w:r>
            <w:r>
              <w:rPr>
                <w:color w:val="312F34"/>
                <w:sz w:val="18"/>
              </w:rPr>
              <w:t>contable</w:t>
            </w:r>
            <w:r>
              <w:rPr>
                <w:color w:val="312F34"/>
                <w:spacing w:val="8"/>
                <w:sz w:val="18"/>
              </w:rPr>
              <w:t> </w:t>
            </w:r>
            <w:r>
              <w:rPr>
                <w:color w:val="312F34"/>
                <w:sz w:val="18"/>
              </w:rPr>
              <w:t>del</w:t>
            </w:r>
            <w:r>
              <w:rPr>
                <w:color w:val="312F34"/>
                <w:spacing w:val="20"/>
                <w:sz w:val="18"/>
              </w:rPr>
              <w:t> </w:t>
            </w:r>
            <w:r>
              <w:rPr>
                <w:color w:val="312F34"/>
                <w:sz w:val="18"/>
              </w:rPr>
              <w:t>impuesto</w:t>
            </w:r>
            <w:r>
              <w:rPr>
                <w:color w:val="312F34"/>
                <w:spacing w:val="12"/>
                <w:sz w:val="18"/>
              </w:rPr>
              <w:t> </w:t>
            </w:r>
            <w:r>
              <w:rPr>
                <w:color w:val="312F34"/>
                <w:sz w:val="18"/>
              </w:rPr>
              <w:t>y</w:t>
            </w:r>
            <w:r>
              <w:rPr>
                <w:color w:val="312F34"/>
                <w:spacing w:val="15"/>
                <w:sz w:val="18"/>
              </w:rPr>
              <w:t> </w:t>
            </w:r>
            <w:r>
              <w:rPr>
                <w:color w:val="1F1D23"/>
                <w:sz w:val="18"/>
              </w:rPr>
              <w:t>base</w:t>
            </w:r>
            <w:r>
              <w:rPr>
                <w:color w:val="1F1D23"/>
                <w:spacing w:val="15"/>
                <w:sz w:val="18"/>
              </w:rPr>
              <w:t> </w:t>
            </w:r>
            <w:r>
              <w:rPr>
                <w:color w:val="312F34"/>
                <w:sz w:val="18"/>
              </w:rPr>
              <w:t>imponible</w:t>
            </w:r>
            <w:r>
              <w:rPr>
                <w:color w:val="312F34"/>
                <w:spacing w:val="4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fiscal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9"/>
              <w:ind w:right="355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312F34"/>
              </w:rPr>
              <w:t>1.734.452,67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09"/>
              <w:ind w:right="26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1F1D23"/>
              </w:rPr>
              <w:t>1.839</w:t>
            </w:r>
            <w:r>
              <w:rPr>
                <w:color w:val="59595D"/>
                <w:spacing w:val="-2"/>
                <w:sz w:val="18"/>
                <w:u w:val="thick" w:color="1F1D23"/>
              </w:rPr>
              <w:t>.</w:t>
            </w:r>
            <w:r>
              <w:rPr>
                <w:color w:val="1F1D23"/>
                <w:spacing w:val="-2"/>
                <w:sz w:val="18"/>
                <w:u w:val="thick" w:color="1F1D23"/>
              </w:rPr>
              <w:t>088,43</w:t>
            </w:r>
          </w:p>
        </w:tc>
      </w:tr>
      <w:tr>
        <w:trPr>
          <w:trHeight w:val="439" w:hRule="atLeast"/>
        </w:trPr>
        <w:tc>
          <w:tcPr>
            <w:tcW w:w="4803" w:type="dxa"/>
          </w:tcPr>
          <w:p>
            <w:pPr>
              <w:pStyle w:val="TableParagraph"/>
              <w:spacing w:before="106"/>
              <w:ind w:left="52"/>
              <w:rPr>
                <w:sz w:val="18"/>
              </w:rPr>
            </w:pPr>
            <w:r>
              <w:rPr>
                <w:color w:val="464449"/>
                <w:sz w:val="18"/>
              </w:rPr>
              <w:t>Cuota</w:t>
            </w:r>
            <w:r>
              <w:rPr>
                <w:color w:val="464449"/>
                <w:spacing w:val="9"/>
                <w:sz w:val="18"/>
              </w:rPr>
              <w:t> </w:t>
            </w:r>
            <w:r>
              <w:rPr>
                <w:color w:val="312F34"/>
                <w:sz w:val="18"/>
              </w:rPr>
              <w:t>al</w:t>
            </w:r>
            <w:r>
              <w:rPr>
                <w:color w:val="312F34"/>
                <w:spacing w:val="6"/>
                <w:sz w:val="18"/>
              </w:rPr>
              <w:t> </w:t>
            </w:r>
            <w:r>
              <w:rPr>
                <w:color w:val="464449"/>
                <w:spacing w:val="-5"/>
                <w:sz w:val="18"/>
              </w:rPr>
              <w:t>25%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6"/>
              <w:ind w:right="332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w w:val="105"/>
                <w:sz w:val="18"/>
              </w:rPr>
              <w:t>433.613</w:t>
            </w:r>
            <w:r>
              <w:rPr>
                <w:color w:val="59595D"/>
                <w:spacing w:val="-2"/>
                <w:w w:val="105"/>
                <w:sz w:val="18"/>
              </w:rPr>
              <w:t>,</w:t>
            </w:r>
            <w:r>
              <w:rPr>
                <w:color w:val="312F34"/>
                <w:spacing w:val="-2"/>
                <w:w w:val="105"/>
                <w:sz w:val="18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06"/>
              <w:ind w:right="51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</w:rPr>
              <w:t>459.772,11</w:t>
            </w:r>
          </w:p>
        </w:tc>
      </w:tr>
      <w:tr>
        <w:trPr>
          <w:trHeight w:val="446" w:hRule="atLeast"/>
        </w:trPr>
        <w:tc>
          <w:tcPr>
            <w:tcW w:w="4803" w:type="dxa"/>
          </w:tcPr>
          <w:p>
            <w:pPr>
              <w:pStyle w:val="TableParagraph"/>
              <w:spacing w:before="123"/>
              <w:ind w:left="51"/>
              <w:rPr>
                <w:sz w:val="18"/>
              </w:rPr>
            </w:pPr>
            <w:r>
              <w:rPr>
                <w:color w:val="1F1D23"/>
                <w:sz w:val="18"/>
              </w:rPr>
              <w:t>Bonificaciones</w:t>
            </w:r>
            <w:r>
              <w:rPr>
                <w:color w:val="1F1D23"/>
                <w:spacing w:val="7"/>
                <w:sz w:val="18"/>
              </w:rPr>
              <w:t> </w:t>
            </w:r>
            <w:r>
              <w:rPr>
                <w:color w:val="464449"/>
                <w:sz w:val="18"/>
              </w:rPr>
              <w:t>y</w:t>
            </w:r>
            <w:r>
              <w:rPr>
                <w:color w:val="464449"/>
                <w:spacing w:val="22"/>
                <w:sz w:val="18"/>
              </w:rPr>
              <w:t> </w:t>
            </w:r>
            <w:r>
              <w:rPr>
                <w:color w:val="1F1D23"/>
                <w:spacing w:val="-2"/>
                <w:sz w:val="18"/>
              </w:rPr>
              <w:t>deduccione</w:t>
            </w:r>
            <w:r>
              <w:rPr>
                <w:color w:val="464449"/>
                <w:spacing w:val="-2"/>
                <w:sz w:val="18"/>
              </w:rPr>
              <w:t>s</w:t>
            </w:r>
          </w:p>
        </w:tc>
        <w:tc>
          <w:tcPr>
            <w:tcW w:w="1313" w:type="dxa"/>
          </w:tcPr>
          <w:p>
            <w:pPr>
              <w:pStyle w:val="TableParagraph"/>
              <w:spacing w:before="118"/>
              <w:ind w:right="269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w w:val="105"/>
                <w:sz w:val="18"/>
              </w:rPr>
              <w:t>(433</w:t>
            </w:r>
            <w:r>
              <w:rPr>
                <w:color w:val="59595D"/>
                <w:spacing w:val="-2"/>
                <w:w w:val="105"/>
                <w:sz w:val="18"/>
              </w:rPr>
              <w:t>.</w:t>
            </w:r>
            <w:r>
              <w:rPr>
                <w:color w:val="312F34"/>
                <w:spacing w:val="-2"/>
                <w:w w:val="105"/>
                <w:sz w:val="18"/>
              </w:rPr>
              <w:t>613</w:t>
            </w:r>
            <w:r>
              <w:rPr>
                <w:color w:val="59595D"/>
                <w:spacing w:val="-2"/>
                <w:w w:val="105"/>
                <w:sz w:val="18"/>
              </w:rPr>
              <w:t>,</w:t>
            </w:r>
            <w:r>
              <w:rPr>
                <w:color w:val="312F34"/>
                <w:spacing w:val="-2"/>
                <w:w w:val="105"/>
                <w:sz w:val="18"/>
              </w:rPr>
              <w:t>17</w:t>
            </w:r>
            <w:r>
              <w:rPr>
                <w:color w:val="59595D"/>
                <w:spacing w:val="-2"/>
                <w:w w:val="105"/>
                <w:sz w:val="18"/>
              </w:rPr>
              <w:t>)</w:t>
            </w:r>
          </w:p>
        </w:tc>
        <w:tc>
          <w:tcPr>
            <w:tcW w:w="1007" w:type="dxa"/>
          </w:tcPr>
          <w:p>
            <w:pPr>
              <w:pStyle w:val="TableParagraph"/>
              <w:spacing w:before="118"/>
              <w:ind w:right="25"/>
              <w:jc w:val="right"/>
              <w:rPr>
                <w:sz w:val="18"/>
              </w:rPr>
            </w:pPr>
            <w:r>
              <w:rPr>
                <w:color w:val="464449"/>
                <w:spacing w:val="-2"/>
                <w:w w:val="105"/>
                <w:sz w:val="18"/>
              </w:rPr>
              <w:t>(459.772,l</w:t>
            </w:r>
            <w:r>
              <w:rPr>
                <w:color w:val="464449"/>
                <w:spacing w:val="-5"/>
                <w:w w:val="105"/>
                <w:sz w:val="18"/>
              </w:rPr>
              <w:t> </w:t>
            </w:r>
            <w:r>
              <w:rPr>
                <w:color w:val="312F34"/>
                <w:spacing w:val="-5"/>
                <w:w w:val="105"/>
                <w:sz w:val="18"/>
              </w:rPr>
              <w:t>1)</w:t>
            </w:r>
          </w:p>
        </w:tc>
      </w:tr>
      <w:tr>
        <w:trPr>
          <w:trHeight w:val="432" w:hRule="atLeast"/>
        </w:trPr>
        <w:tc>
          <w:tcPr>
            <w:tcW w:w="4803" w:type="dxa"/>
          </w:tcPr>
          <w:p>
            <w:pPr>
              <w:pStyle w:val="TableParagraph"/>
              <w:spacing w:before="109"/>
              <w:ind w:left="52"/>
              <w:rPr>
                <w:sz w:val="18"/>
              </w:rPr>
            </w:pPr>
            <w:r>
              <w:rPr>
                <w:color w:val="312F34"/>
                <w:sz w:val="18"/>
              </w:rPr>
              <w:t>Cuota</w:t>
            </w:r>
            <w:r>
              <w:rPr>
                <w:color w:val="312F34"/>
                <w:spacing w:val="16"/>
                <w:sz w:val="18"/>
              </w:rPr>
              <w:t> </w:t>
            </w:r>
            <w:r>
              <w:rPr>
                <w:color w:val="312F34"/>
                <w:sz w:val="18"/>
              </w:rPr>
              <w:t>ajustada</w:t>
            </w:r>
            <w:r>
              <w:rPr>
                <w:color w:val="312F34"/>
                <w:spacing w:val="11"/>
                <w:sz w:val="18"/>
              </w:rPr>
              <w:t> </w:t>
            </w:r>
            <w:r>
              <w:rPr>
                <w:color w:val="1F1D23"/>
                <w:sz w:val="18"/>
              </w:rPr>
              <w:t>-</w:t>
            </w:r>
            <w:r>
              <w:rPr>
                <w:color w:val="1F1D23"/>
                <w:spacing w:val="9"/>
                <w:sz w:val="18"/>
              </w:rPr>
              <w:t> </w:t>
            </w:r>
            <w:r>
              <w:rPr>
                <w:color w:val="312F34"/>
                <w:sz w:val="18"/>
              </w:rPr>
              <w:t>Gasto</w:t>
            </w:r>
            <w:r>
              <w:rPr>
                <w:color w:val="312F34"/>
                <w:spacing w:val="19"/>
                <w:sz w:val="18"/>
              </w:rPr>
              <w:t> </w:t>
            </w:r>
            <w:r>
              <w:rPr>
                <w:color w:val="312F34"/>
                <w:sz w:val="18"/>
              </w:rPr>
              <w:t>por</w:t>
            </w:r>
            <w:r>
              <w:rPr>
                <w:color w:val="312F34"/>
                <w:spacing w:val="10"/>
                <w:sz w:val="18"/>
              </w:rPr>
              <w:t> </w:t>
            </w:r>
            <w:r>
              <w:rPr>
                <w:color w:val="312F34"/>
                <w:sz w:val="18"/>
              </w:rPr>
              <w:t>Impuesto</w:t>
            </w:r>
            <w:r>
              <w:rPr>
                <w:color w:val="312F34"/>
                <w:spacing w:val="13"/>
                <w:sz w:val="18"/>
              </w:rPr>
              <w:t> </w:t>
            </w:r>
            <w:r>
              <w:rPr>
                <w:color w:val="464449"/>
                <w:sz w:val="18"/>
              </w:rPr>
              <w:t>so</w:t>
            </w:r>
            <w:r>
              <w:rPr>
                <w:color w:val="1F1D23"/>
                <w:sz w:val="18"/>
              </w:rPr>
              <w:t>bre</w:t>
            </w:r>
            <w:r>
              <w:rPr>
                <w:color w:val="1F1D23"/>
                <w:spacing w:val="4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Sociedades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4803" w:type="dxa"/>
          </w:tcPr>
          <w:p>
            <w:pPr>
              <w:pStyle w:val="TableParagraph"/>
              <w:spacing w:before="109"/>
              <w:ind w:left="61"/>
              <w:rPr>
                <w:sz w:val="18"/>
              </w:rPr>
            </w:pPr>
            <w:r>
              <w:rPr>
                <w:color w:val="312F34"/>
                <w:sz w:val="18"/>
              </w:rPr>
              <w:t>Retenciones</w:t>
            </w:r>
            <w:r>
              <w:rPr>
                <w:color w:val="312F34"/>
                <w:spacing w:val="10"/>
                <w:sz w:val="18"/>
              </w:rPr>
              <w:t> </w:t>
            </w:r>
            <w:r>
              <w:rPr>
                <w:color w:val="464449"/>
                <w:sz w:val="18"/>
              </w:rPr>
              <w:t>y</w:t>
            </w:r>
            <w:r>
              <w:rPr>
                <w:color w:val="464449"/>
                <w:spacing w:val="14"/>
                <w:sz w:val="18"/>
              </w:rPr>
              <w:t> </w:t>
            </w:r>
            <w:r>
              <w:rPr>
                <w:color w:val="312F34"/>
                <w:sz w:val="18"/>
              </w:rPr>
              <w:t>pagos</w:t>
            </w:r>
            <w:r>
              <w:rPr>
                <w:color w:val="312F34"/>
                <w:spacing w:val="4"/>
                <w:sz w:val="18"/>
              </w:rPr>
              <w:t> </w:t>
            </w:r>
            <w:r>
              <w:rPr>
                <w:color w:val="312F34"/>
                <w:sz w:val="18"/>
              </w:rPr>
              <w:t>a</w:t>
            </w:r>
            <w:r>
              <w:rPr>
                <w:color w:val="312F34"/>
                <w:spacing w:val="-3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cuenta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9"/>
              <w:ind w:right="336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w w:val="105"/>
                <w:sz w:val="18"/>
              </w:rPr>
              <w:t>14.287</w:t>
            </w:r>
            <w:r>
              <w:rPr>
                <w:color w:val="59595D"/>
                <w:spacing w:val="-2"/>
                <w:w w:val="105"/>
                <w:sz w:val="18"/>
              </w:rPr>
              <w:t>,</w:t>
            </w:r>
            <w:r>
              <w:rPr>
                <w:color w:val="312F34"/>
                <w:spacing w:val="-2"/>
                <w:w w:val="105"/>
                <w:sz w:val="18"/>
              </w:rPr>
              <w:t>33</w:t>
            </w:r>
          </w:p>
        </w:tc>
        <w:tc>
          <w:tcPr>
            <w:tcW w:w="1007" w:type="dxa"/>
          </w:tcPr>
          <w:p>
            <w:pPr>
              <w:pStyle w:val="TableParagraph"/>
              <w:spacing w:before="109"/>
              <w:ind w:right="51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</w:rPr>
              <w:t>16.137,01</w:t>
            </w:r>
          </w:p>
        </w:tc>
      </w:tr>
      <w:tr>
        <w:trPr>
          <w:trHeight w:val="313" w:hRule="atLeast"/>
        </w:trPr>
        <w:tc>
          <w:tcPr>
            <w:tcW w:w="4803" w:type="dxa"/>
          </w:tcPr>
          <w:p>
            <w:pPr>
              <w:pStyle w:val="TableParagraph"/>
              <w:spacing w:line="187" w:lineRule="exact" w:before="106"/>
              <w:ind w:left="50"/>
              <w:rPr>
                <w:sz w:val="18"/>
              </w:rPr>
            </w:pPr>
            <w:r>
              <w:rPr>
                <w:color w:val="312F34"/>
                <w:sz w:val="18"/>
              </w:rPr>
              <w:t>Impuesto</w:t>
            </w:r>
            <w:r>
              <w:rPr>
                <w:color w:val="312F34"/>
                <w:spacing w:val="16"/>
                <w:sz w:val="18"/>
              </w:rPr>
              <w:t> </w:t>
            </w:r>
            <w:r>
              <w:rPr>
                <w:color w:val="312F34"/>
                <w:sz w:val="18"/>
              </w:rPr>
              <w:t>sobre</w:t>
            </w:r>
            <w:r>
              <w:rPr>
                <w:color w:val="312F34"/>
                <w:spacing w:val="6"/>
                <w:sz w:val="18"/>
              </w:rPr>
              <w:t> </w:t>
            </w:r>
            <w:r>
              <w:rPr>
                <w:color w:val="312F34"/>
                <w:sz w:val="18"/>
              </w:rPr>
              <w:t>Sociedades</w:t>
            </w:r>
            <w:r>
              <w:rPr>
                <w:color w:val="312F34"/>
                <w:spacing w:val="20"/>
                <w:sz w:val="18"/>
              </w:rPr>
              <w:t> </w:t>
            </w:r>
            <w:r>
              <w:rPr>
                <w:color w:val="312F34"/>
                <w:sz w:val="18"/>
              </w:rPr>
              <w:t>a</w:t>
            </w:r>
            <w:r>
              <w:rPr>
                <w:color w:val="312F34"/>
                <w:spacing w:val="10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devolver</w:t>
            </w:r>
          </w:p>
        </w:tc>
        <w:tc>
          <w:tcPr>
            <w:tcW w:w="1313" w:type="dxa"/>
          </w:tcPr>
          <w:p>
            <w:pPr>
              <w:pStyle w:val="TableParagraph"/>
              <w:spacing w:line="187" w:lineRule="exact" w:before="106"/>
              <w:ind w:right="354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312F34"/>
              </w:rPr>
              <w:t>14.287.33</w:t>
            </w:r>
          </w:p>
        </w:tc>
        <w:tc>
          <w:tcPr>
            <w:tcW w:w="1007" w:type="dxa"/>
          </w:tcPr>
          <w:p>
            <w:pPr>
              <w:pStyle w:val="TableParagraph"/>
              <w:spacing w:line="187" w:lineRule="exact" w:before="106"/>
              <w:ind w:right="55"/>
              <w:jc w:val="right"/>
              <w:rPr>
                <w:sz w:val="18"/>
              </w:rPr>
            </w:pPr>
            <w:r>
              <w:rPr>
                <w:color w:val="312F34"/>
                <w:sz w:val="18"/>
                <w:u w:val="thick" w:color="312F34"/>
              </w:rPr>
              <w:t>16.137,0</w:t>
            </w:r>
            <w:r>
              <w:rPr>
                <w:color w:val="312F34"/>
                <w:spacing w:val="-11"/>
                <w:sz w:val="18"/>
                <w:u w:val="thick" w:color="312F34"/>
              </w:rPr>
              <w:t> </w:t>
            </w:r>
            <w:r>
              <w:rPr>
                <w:color w:val="312F34"/>
                <w:spacing w:val="-10"/>
                <w:sz w:val="18"/>
                <w:u w:val="none"/>
              </w:rPr>
              <w:t>I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4"/>
        <w:rPr>
          <w:sz w:val="18"/>
        </w:rPr>
      </w:pPr>
    </w:p>
    <w:p>
      <w:pPr>
        <w:spacing w:line="247" w:lineRule="auto" w:before="0"/>
        <w:ind w:left="1987" w:right="228" w:firstLine="2"/>
        <w:jc w:val="both"/>
        <w:rPr>
          <w:sz w:val="20"/>
        </w:rPr>
      </w:pPr>
      <w:r>
        <w:rPr>
          <w:color w:val="312F34"/>
          <w:sz w:val="20"/>
        </w:rPr>
        <w:t>La conciliación</w:t>
      </w:r>
      <w:r>
        <w:rPr>
          <w:color w:val="312F34"/>
          <w:spacing w:val="36"/>
          <w:sz w:val="20"/>
        </w:rPr>
        <w:t> </w:t>
      </w:r>
      <w:r>
        <w:rPr>
          <w:color w:val="312F34"/>
          <w:sz w:val="20"/>
        </w:rPr>
        <w:t>entre el</w:t>
      </w:r>
      <w:r>
        <w:rPr>
          <w:color w:val="312F34"/>
          <w:spacing w:val="22"/>
          <w:sz w:val="20"/>
        </w:rPr>
        <w:t> </w:t>
      </w:r>
      <w:r>
        <w:rPr>
          <w:color w:val="312F34"/>
          <w:sz w:val="20"/>
        </w:rPr>
        <w:t>gasto</w:t>
      </w:r>
      <w:r>
        <w:rPr>
          <w:color w:val="59595D"/>
          <w:sz w:val="20"/>
        </w:rPr>
        <w:t>/ </w:t>
      </w:r>
      <w:r>
        <w:rPr>
          <w:color w:val="312F34"/>
          <w:sz w:val="20"/>
        </w:rPr>
        <w:t>(ingreso)</w:t>
      </w:r>
      <w:r>
        <w:rPr>
          <w:color w:val="312F34"/>
          <w:spacing w:val="39"/>
          <w:sz w:val="20"/>
        </w:rPr>
        <w:t> </w:t>
      </w:r>
      <w:r>
        <w:rPr>
          <w:color w:val="312F34"/>
          <w:sz w:val="20"/>
        </w:rPr>
        <w:t>por</w:t>
      </w:r>
      <w:r>
        <w:rPr>
          <w:color w:val="312F34"/>
          <w:spacing w:val="24"/>
          <w:sz w:val="20"/>
        </w:rPr>
        <w:t> </w:t>
      </w:r>
      <w:r>
        <w:rPr>
          <w:color w:val="312F34"/>
          <w:sz w:val="20"/>
        </w:rPr>
        <w:t>impuesto</w:t>
      </w:r>
      <w:r>
        <w:rPr>
          <w:color w:val="312F34"/>
          <w:spacing w:val="22"/>
          <w:sz w:val="20"/>
        </w:rPr>
        <w:t> </w:t>
      </w:r>
      <w:r>
        <w:rPr>
          <w:color w:val="312F34"/>
          <w:sz w:val="20"/>
        </w:rPr>
        <w:t>sobre</w:t>
      </w:r>
      <w:r>
        <w:rPr>
          <w:color w:val="312F34"/>
          <w:spacing w:val="30"/>
          <w:sz w:val="20"/>
        </w:rPr>
        <w:t> </w:t>
      </w:r>
      <w:r>
        <w:rPr>
          <w:color w:val="312F34"/>
          <w:sz w:val="20"/>
        </w:rPr>
        <w:t>beneficios</w:t>
      </w:r>
      <w:r>
        <w:rPr>
          <w:color w:val="312F34"/>
          <w:spacing w:val="31"/>
          <w:sz w:val="20"/>
        </w:rPr>
        <w:t> </w:t>
      </w:r>
      <w:r>
        <w:rPr>
          <w:color w:val="312F34"/>
          <w:sz w:val="20"/>
        </w:rPr>
        <w:t>y</w:t>
      </w:r>
      <w:r>
        <w:rPr>
          <w:color w:val="312F34"/>
          <w:spacing w:val="23"/>
          <w:sz w:val="20"/>
        </w:rPr>
        <w:t> </w:t>
      </w:r>
      <w:r>
        <w:rPr>
          <w:color w:val="312F34"/>
          <w:sz w:val="20"/>
        </w:rPr>
        <w:t>el</w:t>
      </w:r>
      <w:r>
        <w:rPr>
          <w:color w:val="312F34"/>
          <w:spacing w:val="22"/>
          <w:sz w:val="20"/>
        </w:rPr>
        <w:t> </w:t>
      </w:r>
      <w:r>
        <w:rPr>
          <w:color w:val="312F34"/>
          <w:sz w:val="20"/>
        </w:rPr>
        <w:t>resultado de multiplicar </w:t>
      </w:r>
      <w:r>
        <w:rPr>
          <w:color w:val="1F1D23"/>
          <w:sz w:val="20"/>
        </w:rPr>
        <w:t>los </w:t>
      </w:r>
      <w:r>
        <w:rPr>
          <w:color w:val="312F34"/>
          <w:sz w:val="20"/>
        </w:rPr>
        <w:t>tipos </w:t>
      </w:r>
      <w:r>
        <w:rPr>
          <w:color w:val="1F1D23"/>
          <w:sz w:val="20"/>
        </w:rPr>
        <w:t>de </w:t>
      </w:r>
      <w:r>
        <w:rPr>
          <w:color w:val="312F34"/>
          <w:sz w:val="20"/>
        </w:rPr>
        <w:t>gravámenes aplicables al total de ingresos </w:t>
      </w:r>
      <w:r>
        <w:rPr>
          <w:color w:val="464449"/>
          <w:sz w:val="20"/>
        </w:rPr>
        <w:t>y </w:t>
      </w:r>
      <w:r>
        <w:rPr>
          <w:color w:val="312F34"/>
          <w:sz w:val="20"/>
        </w:rPr>
        <w:t>gastos reconocidos es la </w:t>
      </w:r>
      <w:r>
        <w:rPr>
          <w:color w:val="464449"/>
          <w:sz w:val="20"/>
        </w:rPr>
        <w:t>siguiente:</w:t>
      </w:r>
    </w:p>
    <w:p>
      <w:pPr>
        <w:pStyle w:val="BodyText"/>
        <w:spacing w:before="5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891456</wp:posOffset>
            </wp:positionH>
            <wp:positionV relativeFrom="paragraph">
              <wp:posOffset>127943</wp:posOffset>
            </wp:positionV>
            <wp:extent cx="1915609" cy="1304544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09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870" w:h="16900"/>
          <w:pgMar w:header="1761" w:footer="0" w:top="2000" w:bottom="280" w:left="1275" w:right="1275"/>
        </w:sectPr>
      </w:pPr>
    </w:p>
    <w:p>
      <w:pPr>
        <w:pStyle w:val="BodyText"/>
        <w:spacing w:before="121"/>
        <w:rPr>
          <w:sz w:val="18"/>
        </w:rPr>
      </w:pPr>
    </w:p>
    <w:p>
      <w:pPr>
        <w:spacing w:before="0"/>
        <w:ind w:left="776" w:right="52" w:firstLine="0"/>
        <w:jc w:val="center"/>
        <w:rPr>
          <w:sz w:val="18"/>
        </w:rPr>
      </w:pPr>
      <w:r>
        <w:rPr>
          <w:color w:val="424144"/>
          <w:sz w:val="18"/>
        </w:rPr>
        <w:t>MERCADOS</w:t>
      </w:r>
      <w:r>
        <w:rPr>
          <w:color w:val="424144"/>
          <w:spacing w:val="48"/>
          <w:sz w:val="18"/>
        </w:rPr>
        <w:t> </w:t>
      </w:r>
      <w:r>
        <w:rPr>
          <w:color w:val="424144"/>
          <w:sz w:val="18"/>
        </w:rPr>
        <w:t>CENTRALES</w:t>
      </w:r>
      <w:r>
        <w:rPr>
          <w:color w:val="424144"/>
          <w:spacing w:val="56"/>
          <w:sz w:val="18"/>
        </w:rPr>
        <w:t> </w:t>
      </w:r>
      <w:r>
        <w:rPr>
          <w:color w:val="312F34"/>
          <w:sz w:val="18"/>
        </w:rPr>
        <w:t>DE</w:t>
      </w:r>
      <w:r>
        <w:rPr>
          <w:color w:val="312F34"/>
          <w:spacing w:val="26"/>
          <w:sz w:val="18"/>
        </w:rPr>
        <w:t> </w:t>
      </w:r>
      <w:r>
        <w:rPr>
          <w:color w:val="312F34"/>
          <w:sz w:val="18"/>
        </w:rPr>
        <w:t>ABASTECIMJENTO </w:t>
      </w:r>
      <w:r>
        <w:rPr>
          <w:color w:val="1A181C"/>
          <w:sz w:val="18"/>
        </w:rPr>
        <w:t>D</w:t>
      </w:r>
      <w:r>
        <w:rPr>
          <w:color w:val="424144"/>
          <w:sz w:val="18"/>
        </w:rPr>
        <w:t>E</w:t>
      </w:r>
      <w:r>
        <w:rPr>
          <w:color w:val="424144"/>
          <w:spacing w:val="17"/>
          <w:sz w:val="18"/>
        </w:rPr>
        <w:t> </w:t>
      </w:r>
      <w:r>
        <w:rPr>
          <w:color w:val="424144"/>
          <w:sz w:val="18"/>
        </w:rPr>
        <w:t>TENERIFE</w:t>
      </w:r>
      <w:r>
        <w:rPr>
          <w:color w:val="5D5D60"/>
          <w:sz w:val="18"/>
        </w:rPr>
        <w:t>,</w:t>
      </w:r>
      <w:r>
        <w:rPr>
          <w:color w:val="5D5D60"/>
          <w:spacing w:val="23"/>
          <w:sz w:val="18"/>
        </w:rPr>
        <w:t> </w:t>
      </w:r>
      <w:r>
        <w:rPr>
          <w:color w:val="312F34"/>
          <w:spacing w:val="-5"/>
          <w:sz w:val="18"/>
        </w:rPr>
        <w:t>S.A</w:t>
      </w:r>
    </w:p>
    <w:p>
      <w:pPr>
        <w:spacing w:line="422" w:lineRule="auto" w:before="143"/>
        <w:ind w:left="3362" w:right="2628" w:firstLine="0"/>
        <w:jc w:val="center"/>
        <w:rPr>
          <w:rFonts w:ascii="Arial"/>
          <w:sz w:val="18"/>
        </w:rPr>
      </w:pPr>
      <w:r>
        <w:rPr>
          <w:rFonts w:ascii="Arial"/>
          <w:color w:val="1A181C"/>
          <w:sz w:val="18"/>
        </w:rPr>
        <w:t>Memoria abreviada de Cuentas Anuales 31 de diciembre de 2025</w:t>
      </w:r>
    </w:p>
    <w:p>
      <w:pPr>
        <w:pStyle w:val="BodyText"/>
        <w:spacing w:before="141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1870" w:h="16900"/>
          <w:pgMar w:header="1761" w:footer="0" w:top="2000" w:bottom="280" w:left="1275" w:right="1275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49"/>
        <w:rPr>
          <w:rFonts w:ascii="Arial"/>
          <w:sz w:val="18"/>
        </w:rPr>
      </w:pPr>
    </w:p>
    <w:p>
      <w:pPr>
        <w:spacing w:before="0"/>
        <w:ind w:left="2133" w:right="0" w:firstLine="0"/>
        <w:jc w:val="left"/>
        <w:rPr>
          <w:sz w:val="18"/>
        </w:rPr>
      </w:pPr>
      <w:r>
        <w:rPr>
          <w:color w:val="424144"/>
          <w:sz w:val="18"/>
        </w:rPr>
        <w:t>Ejercicio</w:t>
      </w:r>
      <w:r>
        <w:rPr>
          <w:color w:val="424144"/>
          <w:spacing w:val="18"/>
          <w:sz w:val="18"/>
        </w:rPr>
        <w:t> </w:t>
      </w:r>
      <w:r>
        <w:rPr>
          <w:color w:val="312F34"/>
          <w:spacing w:val="-2"/>
          <w:sz w:val="18"/>
        </w:rPr>
        <w:t>2025: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40"/>
        <w:rPr>
          <w:sz w:val="18"/>
        </w:rPr>
      </w:pPr>
    </w:p>
    <w:p>
      <w:pPr>
        <w:spacing w:line="249" w:lineRule="auto" w:before="0"/>
        <w:ind w:left="1928" w:right="0" w:firstLine="9"/>
        <w:jc w:val="both"/>
        <w:rPr>
          <w:sz w:val="18"/>
        </w:rPr>
      </w:pPr>
      <w:r>
        <w:rPr>
          <w:color w:val="312F34"/>
          <w:sz w:val="18"/>
        </w:rPr>
        <w:t>Cuenta</w:t>
      </w:r>
      <w:r>
        <w:rPr>
          <w:color w:val="312F34"/>
          <w:spacing w:val="-3"/>
          <w:sz w:val="18"/>
        </w:rPr>
        <w:t> </w:t>
      </w:r>
      <w:r>
        <w:rPr>
          <w:color w:val="312F34"/>
          <w:sz w:val="18"/>
        </w:rPr>
        <w:t>de Pérdidas</w:t>
      </w:r>
      <w:r>
        <w:rPr>
          <w:color w:val="312F34"/>
          <w:spacing w:val="-12"/>
          <w:sz w:val="18"/>
        </w:rPr>
        <w:t> </w:t>
      </w:r>
      <w:r>
        <w:rPr>
          <w:color w:val="424144"/>
          <w:sz w:val="18"/>
        </w:rPr>
        <w:t>y </w:t>
      </w:r>
      <w:r>
        <w:rPr>
          <w:color w:val="312F34"/>
          <w:spacing w:val="-2"/>
          <w:sz w:val="18"/>
        </w:rPr>
        <w:t>Ganancias</w:t>
      </w:r>
    </w:p>
    <w:p>
      <w:pPr>
        <w:spacing w:line="283" w:lineRule="auto" w:before="93"/>
        <w:ind w:left="345" w:right="0" w:firstLine="419"/>
        <w:jc w:val="left"/>
        <w:rPr>
          <w:sz w:val="18"/>
        </w:rPr>
      </w:pPr>
      <w:r>
        <w:rPr/>
        <w:br w:type="column"/>
      </w:r>
      <w:r>
        <w:rPr>
          <w:color w:val="312F34"/>
          <w:spacing w:val="-2"/>
          <w:sz w:val="18"/>
        </w:rPr>
        <w:t>Euros </w:t>
      </w:r>
      <w:r>
        <w:rPr>
          <w:color w:val="312F34"/>
          <w:sz w:val="18"/>
        </w:rPr>
        <w:t>Ingresos </w:t>
      </w:r>
      <w:r>
        <w:rPr>
          <w:color w:val="424144"/>
          <w:sz w:val="18"/>
        </w:rPr>
        <w:t>y </w:t>
      </w:r>
      <w:r>
        <w:rPr>
          <w:color w:val="312F34"/>
          <w:sz w:val="18"/>
        </w:rPr>
        <w:t>gastos</w:t>
      </w:r>
    </w:p>
    <w:p>
      <w:pPr>
        <w:spacing w:line="180" w:lineRule="exact" w:before="0"/>
        <w:ind w:left="349" w:right="0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450752">
                <wp:simplePos x="0" y="0"/>
                <wp:positionH relativeFrom="page">
                  <wp:posOffset>3979409</wp:posOffset>
                </wp:positionH>
                <wp:positionV relativeFrom="paragraph">
                  <wp:posOffset>-163605</wp:posOffset>
                </wp:positionV>
                <wp:extent cx="2722245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722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2245" h="0">
                              <a:moveTo>
                                <a:pt x="0" y="0"/>
                              </a:moveTo>
                              <a:lnTo>
                                <a:pt x="272211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65728" from="313.339294pt,-12.88230pt" to="527.67876pt,-12.88230pt" stroked="true" strokeweight=".72081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12F34"/>
          <w:spacing w:val="-2"/>
          <w:sz w:val="18"/>
        </w:rPr>
        <w:t>imputados</w:t>
      </w:r>
    </w:p>
    <w:p>
      <w:pPr>
        <w:spacing w:line="249" w:lineRule="auto" w:before="4"/>
        <w:ind w:left="407" w:right="43" w:hanging="21"/>
        <w:jc w:val="center"/>
        <w:rPr>
          <w:sz w:val="18"/>
        </w:rPr>
      </w:pPr>
      <w:r>
        <w:rPr>
          <w:color w:val="312F34"/>
          <w:sz w:val="18"/>
        </w:rPr>
        <w:t>directamente al </w:t>
      </w:r>
      <w:r>
        <w:rPr>
          <w:color w:val="312F34"/>
          <w:sz w:val="18"/>
          <w:u w:val="thick" w:color="312F34"/>
        </w:rPr>
        <w:t>patrimonio</w:t>
      </w:r>
      <w:r>
        <w:rPr>
          <w:color w:val="312F34"/>
          <w:spacing w:val="22"/>
          <w:sz w:val="18"/>
          <w:u w:val="thick" w:color="312F34"/>
        </w:rPr>
        <w:t> </w:t>
      </w:r>
      <w:r>
        <w:rPr>
          <w:color w:val="312F34"/>
          <w:spacing w:val="-4"/>
          <w:sz w:val="18"/>
          <w:u w:val="thick" w:color="312F34"/>
        </w:rPr>
        <w:t>neto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40"/>
        <w:rPr>
          <w:sz w:val="18"/>
        </w:rPr>
      </w:pPr>
    </w:p>
    <w:p>
      <w:pPr>
        <w:spacing w:line="249" w:lineRule="auto" w:before="0"/>
        <w:ind w:left="182" w:right="104" w:firstLine="0"/>
        <w:jc w:val="center"/>
        <w:rPr>
          <w:sz w:val="18"/>
        </w:rPr>
      </w:pPr>
      <w:r>
        <w:rPr>
          <w:color w:val="424144"/>
          <w:sz w:val="18"/>
        </w:rPr>
        <w:t>Gastos</w:t>
      </w:r>
      <w:r>
        <w:rPr>
          <w:color w:val="424144"/>
          <w:spacing w:val="-3"/>
          <w:sz w:val="18"/>
        </w:rPr>
        <w:t> </w:t>
      </w:r>
      <w:r>
        <w:rPr>
          <w:color w:val="312F34"/>
          <w:sz w:val="18"/>
        </w:rPr>
        <w:t>imputados </w:t>
      </w:r>
      <w:r>
        <w:rPr>
          <w:color w:val="312F34"/>
          <w:spacing w:val="-10"/>
          <w:sz w:val="18"/>
        </w:rPr>
        <w:t>a</w:t>
      </w:r>
    </w:p>
    <w:p>
      <w:pPr>
        <w:spacing w:before="2"/>
        <w:ind w:left="79" w:right="0" w:firstLine="0"/>
        <w:jc w:val="center"/>
        <w:rPr>
          <w:sz w:val="18"/>
        </w:rPr>
      </w:pPr>
      <w:r>
        <w:rPr>
          <w:color w:val="312F34"/>
          <w:spacing w:val="-2"/>
          <w:sz w:val="18"/>
        </w:rPr>
        <w:t>Reservas</w:t>
      </w:r>
    </w:p>
    <w:p>
      <w:pPr>
        <w:spacing w:after="0"/>
        <w:jc w:val="center"/>
        <w:rPr>
          <w:sz w:val="18"/>
        </w:rPr>
        <w:sectPr>
          <w:type w:val="continuous"/>
          <w:pgSz w:w="11870" w:h="16900"/>
          <w:pgMar w:header="1761" w:footer="0" w:top="20" w:bottom="280" w:left="1275" w:right="1275"/>
          <w:cols w:num="4" w:equalWidth="0">
            <w:col w:w="3268" w:space="40"/>
            <w:col w:w="2699" w:space="39"/>
            <w:col w:w="1626" w:space="39"/>
            <w:col w:w="1609"/>
          </w:cols>
        </w:sectPr>
      </w:pPr>
    </w:p>
    <w:p>
      <w:pPr>
        <w:tabs>
          <w:tab w:pos="7836" w:val="left" w:leader="none"/>
        </w:tabs>
        <w:spacing w:line="20" w:lineRule="exact"/>
        <w:ind w:left="4991" w:right="-29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93750" cy="9525"/>
                <wp:effectExtent l="9525" t="0" r="0" b="0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93750" cy="9525"/>
                          <a:chExt cx="793750" cy="95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4577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44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.5pt;height:.75pt;mso-position-horizontal-relative:char;mso-position-vertical-relative:line" id="docshapegroup92" coordorigin="0,0" coordsize="1250,15">
                <v:line style="position:absolute" from="0,7" to="1250,7" stroked="true" strokeweight=".72081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915669" cy="9525"/>
                <wp:effectExtent l="9525" t="0" r="0" b="0"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915669" cy="9525"/>
                          <a:chExt cx="915669" cy="952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4577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0">
                                <a:moveTo>
                                  <a:pt x="0" y="0"/>
                                </a:moveTo>
                                <a:lnTo>
                                  <a:pt x="91550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pt;height:.75pt;mso-position-horizontal-relative:char;mso-position-vertical-relative:line" id="docshapegroup93" coordorigin="0,0" coordsize="1442,15">
                <v:line style="position:absolute" from="0,7" to="1442,7" stroked="true" strokeweight=".72081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870" w:h="16900"/>
          <w:pgMar w:header="1761" w:footer="0" w:top="20" w:bottom="280" w:left="1275" w:right="1275"/>
        </w:sectPr>
      </w:pPr>
    </w:p>
    <w:p>
      <w:pPr>
        <w:spacing w:line="247" w:lineRule="auto" w:before="93"/>
        <w:ind w:left="2076" w:right="129" w:firstLine="1"/>
        <w:jc w:val="left"/>
        <w:rPr>
          <w:sz w:val="18"/>
        </w:rPr>
      </w:pPr>
      <w:r>
        <w:rPr>
          <w:color w:val="424144"/>
          <w:sz w:val="18"/>
        </w:rPr>
        <w:t>Saldo</w:t>
      </w:r>
      <w:r>
        <w:rPr>
          <w:color w:val="424144"/>
          <w:spacing w:val="80"/>
          <w:sz w:val="18"/>
        </w:rPr>
        <w:t> </w:t>
      </w:r>
      <w:r>
        <w:rPr>
          <w:color w:val="312F34"/>
          <w:sz w:val="18"/>
        </w:rPr>
        <w:t>de</w:t>
      </w:r>
      <w:r>
        <w:rPr>
          <w:color w:val="312F34"/>
          <w:spacing w:val="80"/>
          <w:sz w:val="18"/>
        </w:rPr>
        <w:t> </w:t>
      </w:r>
      <w:r>
        <w:rPr>
          <w:color w:val="312F34"/>
          <w:sz w:val="18"/>
        </w:rPr>
        <w:t>ingresos</w:t>
      </w:r>
      <w:r>
        <w:rPr>
          <w:color w:val="312F34"/>
          <w:spacing w:val="80"/>
          <w:sz w:val="18"/>
        </w:rPr>
        <w:t> </w:t>
      </w:r>
      <w:r>
        <w:rPr>
          <w:color w:val="424144"/>
          <w:sz w:val="18"/>
        </w:rPr>
        <w:t>y</w:t>
      </w:r>
      <w:r>
        <w:rPr>
          <w:color w:val="424144"/>
          <w:spacing w:val="80"/>
          <w:sz w:val="18"/>
        </w:rPr>
        <w:t> </w:t>
      </w:r>
      <w:r>
        <w:rPr>
          <w:color w:val="424144"/>
          <w:sz w:val="18"/>
        </w:rPr>
        <w:t>gastos</w:t>
      </w:r>
      <w:r>
        <w:rPr>
          <w:color w:val="424144"/>
          <w:spacing w:val="80"/>
          <w:sz w:val="18"/>
        </w:rPr>
        <w:t> </w:t>
      </w:r>
      <w:r>
        <w:rPr>
          <w:color w:val="312F34"/>
          <w:sz w:val="18"/>
        </w:rPr>
        <w:t>del</w:t>
      </w:r>
      <w:r>
        <w:rPr>
          <w:color w:val="312F34"/>
          <w:spacing w:val="40"/>
          <w:sz w:val="18"/>
        </w:rPr>
        <w:t> </w:t>
      </w:r>
      <w:r>
        <w:rPr>
          <w:color w:val="312F34"/>
          <w:sz w:val="18"/>
        </w:rPr>
        <w:t>ejercicio antes de impuestos Diferencias permanentes</w:t>
      </w:r>
    </w:p>
    <w:p>
      <w:pPr>
        <w:spacing w:line="244" w:lineRule="auto" w:before="4"/>
        <w:ind w:left="2076" w:right="129" w:hanging="4"/>
        <w:jc w:val="left"/>
        <w:rPr>
          <w:sz w:val="18"/>
        </w:rPr>
      </w:pPr>
      <w:r>
        <w:rPr>
          <w:color w:val="424144"/>
          <w:sz w:val="18"/>
        </w:rPr>
        <w:t>Carga impositiva </w:t>
      </w:r>
      <w:r>
        <w:rPr>
          <w:color w:val="312F34"/>
          <w:sz w:val="18"/>
        </w:rPr>
        <w:t>teórica Bonificación</w:t>
      </w:r>
      <w:r>
        <w:rPr>
          <w:color w:val="312F34"/>
          <w:spacing w:val="24"/>
          <w:sz w:val="18"/>
        </w:rPr>
        <w:t> </w:t>
      </w:r>
      <w:r>
        <w:rPr>
          <w:color w:val="312F34"/>
          <w:sz w:val="18"/>
        </w:rPr>
        <w:t>artículo </w:t>
      </w:r>
      <w:r>
        <w:rPr>
          <w:color w:val="424144"/>
          <w:sz w:val="18"/>
        </w:rPr>
        <w:t>34</w:t>
      </w:r>
      <w:r>
        <w:rPr>
          <w:color w:val="424144"/>
          <w:spacing w:val="-1"/>
          <w:sz w:val="18"/>
        </w:rPr>
        <w:t> </w:t>
      </w:r>
      <w:r>
        <w:rPr>
          <w:color w:val="312F34"/>
          <w:sz w:val="18"/>
        </w:rPr>
        <w:t>LIS </w:t>
      </w:r>
      <w:r>
        <w:rPr>
          <w:color w:val="312F34"/>
          <w:spacing w:val="-2"/>
          <w:sz w:val="18"/>
        </w:rPr>
        <w:t>Deducciones</w:t>
      </w:r>
    </w:p>
    <w:p>
      <w:pPr>
        <w:pStyle w:val="BodyText"/>
        <w:spacing w:before="10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312F34"/>
          <w:spacing w:val="-2"/>
          <w:w w:val="105"/>
          <w:sz w:val="18"/>
        </w:rPr>
        <w:t>1</w:t>
      </w:r>
      <w:r>
        <w:rPr>
          <w:color w:val="5D5D60"/>
          <w:spacing w:val="-2"/>
          <w:w w:val="105"/>
          <w:sz w:val="18"/>
        </w:rPr>
        <w:t>.</w:t>
      </w:r>
      <w:r>
        <w:rPr>
          <w:color w:val="312F34"/>
          <w:spacing w:val="-2"/>
          <w:w w:val="105"/>
          <w:sz w:val="18"/>
        </w:rPr>
        <w:t>734.452</w:t>
      </w:r>
      <w:r>
        <w:rPr>
          <w:color w:val="5D5D60"/>
          <w:spacing w:val="-2"/>
          <w:w w:val="105"/>
          <w:sz w:val="18"/>
        </w:rPr>
        <w:t>,</w:t>
      </w:r>
      <w:r>
        <w:rPr>
          <w:color w:val="312F34"/>
          <w:spacing w:val="-2"/>
          <w:w w:val="105"/>
          <w:sz w:val="18"/>
        </w:rPr>
        <w:t>67</w:t>
      </w:r>
    </w:p>
    <w:p>
      <w:pPr>
        <w:pStyle w:val="BodyText"/>
        <w:spacing w:before="19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312F34"/>
          <w:spacing w:val="-2"/>
          <w:w w:val="105"/>
          <w:sz w:val="18"/>
        </w:rPr>
        <w:t>433</w:t>
      </w:r>
      <w:r>
        <w:rPr>
          <w:color w:val="5D5D60"/>
          <w:spacing w:val="-2"/>
          <w:w w:val="105"/>
          <w:sz w:val="18"/>
        </w:rPr>
        <w:t>.</w:t>
      </w:r>
      <w:r>
        <w:rPr>
          <w:color w:val="312F34"/>
          <w:spacing w:val="-2"/>
          <w:w w:val="105"/>
          <w:sz w:val="18"/>
        </w:rPr>
        <w:t>613</w:t>
      </w:r>
      <w:r>
        <w:rPr>
          <w:color w:val="5D5D60"/>
          <w:spacing w:val="-2"/>
          <w:w w:val="105"/>
          <w:sz w:val="18"/>
        </w:rPr>
        <w:t>,</w:t>
      </w:r>
      <w:r>
        <w:rPr>
          <w:color w:val="312F34"/>
          <w:spacing w:val="-2"/>
          <w:w w:val="105"/>
          <w:sz w:val="18"/>
        </w:rPr>
        <w:t>17</w:t>
      </w:r>
    </w:p>
    <w:p>
      <w:pPr>
        <w:spacing w:before="4"/>
        <w:ind w:left="0" w:right="19" w:firstLine="0"/>
        <w:jc w:val="right"/>
        <w:rPr>
          <w:sz w:val="18"/>
        </w:rPr>
      </w:pPr>
      <w:r>
        <w:rPr>
          <w:color w:val="424144"/>
          <w:spacing w:val="-2"/>
          <w:sz w:val="18"/>
        </w:rPr>
        <w:t>(</w:t>
      </w:r>
      <w:r>
        <w:rPr>
          <w:color w:val="312F34"/>
          <w:spacing w:val="-2"/>
          <w:sz w:val="18"/>
        </w:rPr>
        <w:t>429.277,04)</w:t>
      </w:r>
    </w:p>
    <w:p>
      <w:pPr>
        <w:spacing w:before="9"/>
        <w:ind w:left="0" w:right="0" w:firstLine="0"/>
        <w:jc w:val="right"/>
        <w:rPr>
          <w:sz w:val="18"/>
        </w:rPr>
      </w:pPr>
      <w:r>
        <w:rPr>
          <w:color w:val="312F34"/>
          <w:sz w:val="18"/>
          <w:u w:val="thick" w:color="312F34"/>
        </w:rPr>
        <w:t>4.299</w:t>
      </w:r>
      <w:r>
        <w:rPr>
          <w:color w:val="312F34"/>
          <w:spacing w:val="9"/>
          <w:sz w:val="18"/>
          <w:u w:val="thick" w:color="312F34"/>
        </w:rPr>
        <w:t> </w:t>
      </w:r>
      <w:r>
        <w:rPr>
          <w:color w:val="312F34"/>
          <w:spacing w:val="-5"/>
          <w:sz w:val="18"/>
          <w:u w:val="thick" w:color="312F34"/>
        </w:rPr>
        <w:t>54</w:t>
      </w:r>
    </w:p>
    <w:p>
      <w:pPr>
        <w:pStyle w:val="BodyText"/>
        <w:spacing w:before="10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1602" w:firstLine="0"/>
        <w:jc w:val="right"/>
        <w:rPr>
          <w:sz w:val="18"/>
        </w:rPr>
      </w:pPr>
      <w:r>
        <w:rPr>
          <w:color w:val="424144"/>
          <w:spacing w:val="-2"/>
          <w:sz w:val="18"/>
        </w:rPr>
        <w:t>(19.592,73)</w:t>
      </w:r>
    </w:p>
    <w:p>
      <w:pPr>
        <w:pStyle w:val="BodyText"/>
        <w:spacing w:before="14"/>
        <w:rPr>
          <w:sz w:val="18"/>
        </w:rPr>
      </w:pPr>
    </w:p>
    <w:p>
      <w:pPr>
        <w:spacing w:before="0"/>
        <w:ind w:left="0" w:right="1591" w:firstLine="0"/>
        <w:jc w:val="right"/>
        <w:rPr>
          <w:sz w:val="18"/>
        </w:rPr>
      </w:pPr>
      <w:r>
        <w:rPr>
          <w:color w:val="424144"/>
          <w:spacing w:val="-2"/>
          <w:w w:val="105"/>
          <w:sz w:val="18"/>
        </w:rPr>
        <w:t>(</w:t>
      </w:r>
      <w:r>
        <w:rPr>
          <w:color w:val="1A181C"/>
          <w:spacing w:val="-2"/>
          <w:w w:val="105"/>
          <w:sz w:val="18"/>
        </w:rPr>
        <w:t>197</w:t>
      </w:r>
      <w:r>
        <w:rPr>
          <w:color w:val="424144"/>
          <w:spacing w:val="-2"/>
          <w:w w:val="105"/>
          <w:sz w:val="18"/>
        </w:rPr>
        <w:t>,91)</w:t>
      </w:r>
    </w:p>
    <w:p>
      <w:pPr>
        <w:spacing w:before="9"/>
        <w:ind w:left="0" w:right="1670" w:firstLine="0"/>
        <w:jc w:val="right"/>
        <w:rPr>
          <w:sz w:val="18"/>
        </w:rPr>
      </w:pPr>
      <w:r>
        <w:rPr>
          <w:color w:val="312F34"/>
          <w:spacing w:val="-2"/>
          <w:sz w:val="18"/>
        </w:rPr>
        <w:t>195,93</w:t>
      </w:r>
    </w:p>
    <w:p>
      <w:pPr>
        <w:tabs>
          <w:tab w:pos="483" w:val="left" w:leader="none"/>
        </w:tabs>
        <w:spacing w:before="4"/>
        <w:ind w:left="0" w:right="1657" w:firstLine="0"/>
        <w:jc w:val="right"/>
        <w:rPr>
          <w:sz w:val="18"/>
        </w:rPr>
      </w:pPr>
      <w:r>
        <w:rPr>
          <w:color w:val="312F34"/>
          <w:sz w:val="18"/>
          <w:u w:val="single" w:color="000000"/>
        </w:rPr>
        <w:tab/>
        <w:t>1</w:t>
      </w:r>
      <w:r>
        <w:rPr>
          <w:color w:val="312F34"/>
          <w:spacing w:val="-2"/>
          <w:sz w:val="18"/>
          <w:u w:val="single" w:color="000000"/>
        </w:rPr>
        <w:t> </w:t>
      </w:r>
      <w:r>
        <w:rPr>
          <w:color w:val="312F34"/>
          <w:spacing w:val="-7"/>
          <w:sz w:val="18"/>
          <w:u w:val="single" w:color="000000"/>
        </w:rPr>
        <w:t>98</w:t>
      </w:r>
    </w:p>
    <w:p>
      <w:pPr>
        <w:spacing w:after="0"/>
        <w:jc w:val="right"/>
        <w:rPr>
          <w:sz w:val="18"/>
        </w:rPr>
        <w:sectPr>
          <w:type w:val="continuous"/>
          <w:pgSz w:w="11870" w:h="16900"/>
          <w:pgMar w:header="1761" w:footer="0" w:top="20" w:bottom="280" w:left="1275" w:right="1275"/>
          <w:cols w:num="3" w:equalWidth="0">
            <w:col w:w="4881" w:space="40"/>
            <w:col w:w="1287" w:space="39"/>
            <w:col w:w="3073"/>
          </w:cols>
        </w:sectPr>
      </w:pPr>
    </w:p>
    <w:p>
      <w:pPr>
        <w:tabs>
          <w:tab w:pos="5203" w:val="left" w:leader="none"/>
          <w:tab w:pos="6242" w:val="left" w:leader="none"/>
          <w:tab w:pos="6837" w:val="left" w:leader="none"/>
          <w:tab w:pos="7703" w:val="left" w:leader="none"/>
        </w:tabs>
        <w:spacing w:before="0"/>
        <w:ind w:left="2073" w:right="0" w:firstLine="0"/>
        <w:jc w:val="left"/>
        <w:rPr>
          <w:sz w:val="18"/>
        </w:rPr>
      </w:pPr>
      <w:r>
        <w:rPr>
          <w:color w:val="312F34"/>
          <w:sz w:val="18"/>
        </w:rPr>
        <w:t>Gasto</w:t>
      </w:r>
      <w:r>
        <w:rPr>
          <w:color w:val="727275"/>
          <w:sz w:val="18"/>
        </w:rPr>
        <w:t>/</w:t>
      </w:r>
      <w:r>
        <w:rPr>
          <w:color w:val="727275"/>
          <w:spacing w:val="9"/>
          <w:sz w:val="18"/>
        </w:rPr>
        <w:t> </w:t>
      </w:r>
      <w:r>
        <w:rPr>
          <w:color w:val="5D5D60"/>
          <w:sz w:val="18"/>
        </w:rPr>
        <w:t>(</w:t>
      </w:r>
      <w:r>
        <w:rPr>
          <w:color w:val="312F34"/>
          <w:sz w:val="18"/>
        </w:rPr>
        <w:t>ingreso)</w:t>
      </w:r>
      <w:r>
        <w:rPr>
          <w:color w:val="312F34"/>
          <w:spacing w:val="24"/>
          <w:sz w:val="18"/>
        </w:rPr>
        <w:t> </w:t>
      </w:r>
      <w:r>
        <w:rPr>
          <w:color w:val="312F34"/>
          <w:sz w:val="18"/>
        </w:rPr>
        <w:t>impositivo</w:t>
      </w:r>
      <w:r>
        <w:rPr>
          <w:color w:val="312F34"/>
          <w:spacing w:val="24"/>
          <w:sz w:val="18"/>
        </w:rPr>
        <w:t> </w:t>
      </w:r>
      <w:r>
        <w:rPr>
          <w:color w:val="312F34"/>
          <w:spacing w:val="-2"/>
          <w:sz w:val="18"/>
        </w:rPr>
        <w:t>efectivo</w:t>
      </w:r>
      <w:r>
        <w:rPr>
          <w:color w:val="312F34"/>
          <w:sz w:val="18"/>
        </w:rPr>
        <w:tab/>
      </w:r>
      <w:r>
        <w:rPr>
          <w:color w:val="312F34"/>
          <w:sz w:val="18"/>
          <w:u w:val="single" w:color="000000"/>
        </w:rPr>
        <w:tab/>
      </w:r>
      <w:r>
        <w:rPr>
          <w:color w:val="312F34"/>
          <w:sz w:val="18"/>
          <w:u w:val="none"/>
        </w:rPr>
        <w:tab/>
      </w:r>
      <w:r>
        <w:rPr>
          <w:color w:val="312F34"/>
          <w:sz w:val="18"/>
          <w:u w:val="single" w:color="000000"/>
        </w:rPr>
        <w:tab/>
      </w:r>
    </w:p>
    <w:p>
      <w:pPr>
        <w:pStyle w:val="BodyText"/>
        <w:spacing w:before="12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870" w:h="16900"/>
          <w:pgMar w:header="1761" w:footer="0" w:top="20" w:bottom="280" w:left="1275" w:right="1275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9"/>
        <w:rPr>
          <w:sz w:val="18"/>
        </w:rPr>
      </w:pPr>
    </w:p>
    <w:p>
      <w:pPr>
        <w:spacing w:before="0"/>
        <w:ind w:left="2123" w:right="0" w:firstLine="0"/>
        <w:jc w:val="left"/>
        <w:rPr>
          <w:sz w:val="18"/>
        </w:rPr>
      </w:pPr>
      <w:r>
        <w:rPr>
          <w:color w:val="424144"/>
          <w:sz w:val="18"/>
        </w:rPr>
        <w:t>Ejercicio</w:t>
      </w:r>
      <w:r>
        <w:rPr>
          <w:color w:val="424144"/>
          <w:spacing w:val="23"/>
          <w:sz w:val="18"/>
        </w:rPr>
        <w:t> </w:t>
      </w:r>
      <w:r>
        <w:rPr>
          <w:color w:val="312F34"/>
          <w:spacing w:val="-2"/>
          <w:sz w:val="18"/>
        </w:rPr>
        <w:t>2024:</w:t>
      </w:r>
    </w:p>
    <w:p>
      <w:pPr>
        <w:pStyle w:val="BodyText"/>
        <w:spacing w:before="52"/>
        <w:rPr>
          <w:sz w:val="18"/>
        </w:rPr>
      </w:pPr>
    </w:p>
    <w:p>
      <w:pPr>
        <w:spacing w:line="244" w:lineRule="auto" w:before="0"/>
        <w:ind w:left="2067" w:right="0" w:firstLine="0"/>
        <w:jc w:val="left"/>
        <w:rPr>
          <w:sz w:val="18"/>
        </w:rPr>
      </w:pPr>
      <w:r>
        <w:rPr>
          <w:color w:val="312F34"/>
          <w:sz w:val="18"/>
        </w:rPr>
        <w:t>Saldo</w:t>
      </w:r>
      <w:r>
        <w:rPr>
          <w:color w:val="312F34"/>
          <w:spacing w:val="80"/>
          <w:sz w:val="18"/>
        </w:rPr>
        <w:t> </w:t>
      </w:r>
      <w:r>
        <w:rPr>
          <w:color w:val="312F34"/>
          <w:sz w:val="18"/>
        </w:rPr>
        <w:t>de</w:t>
      </w:r>
      <w:r>
        <w:rPr>
          <w:color w:val="312F34"/>
          <w:spacing w:val="80"/>
          <w:sz w:val="18"/>
        </w:rPr>
        <w:t> </w:t>
      </w:r>
      <w:r>
        <w:rPr>
          <w:color w:val="312F34"/>
          <w:sz w:val="18"/>
        </w:rPr>
        <w:t>ingresos</w:t>
      </w:r>
      <w:r>
        <w:rPr>
          <w:color w:val="312F34"/>
          <w:spacing w:val="80"/>
          <w:sz w:val="18"/>
        </w:rPr>
        <w:t> </w:t>
      </w:r>
      <w:r>
        <w:rPr>
          <w:color w:val="424144"/>
          <w:sz w:val="18"/>
        </w:rPr>
        <w:t>y</w:t>
      </w:r>
      <w:r>
        <w:rPr>
          <w:color w:val="424144"/>
          <w:spacing w:val="80"/>
          <w:sz w:val="18"/>
        </w:rPr>
        <w:t> </w:t>
      </w:r>
      <w:r>
        <w:rPr>
          <w:color w:val="424144"/>
          <w:sz w:val="18"/>
        </w:rPr>
        <w:t>gastos</w:t>
      </w:r>
      <w:r>
        <w:rPr>
          <w:color w:val="424144"/>
          <w:spacing w:val="80"/>
          <w:sz w:val="18"/>
        </w:rPr>
        <w:t> </w:t>
      </w:r>
      <w:r>
        <w:rPr>
          <w:color w:val="312F34"/>
          <w:sz w:val="18"/>
        </w:rPr>
        <w:t>del</w:t>
      </w:r>
      <w:r>
        <w:rPr>
          <w:color w:val="312F34"/>
          <w:spacing w:val="40"/>
          <w:sz w:val="18"/>
        </w:rPr>
        <w:t> </w:t>
      </w:r>
      <w:r>
        <w:rPr>
          <w:color w:val="312F34"/>
          <w:sz w:val="18"/>
        </w:rPr>
        <w:t>ejercicio antes de impuestos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45"/>
        <w:rPr>
          <w:sz w:val="18"/>
        </w:rPr>
      </w:pPr>
    </w:p>
    <w:p>
      <w:pPr>
        <w:spacing w:line="247" w:lineRule="auto" w:before="0"/>
        <w:ind w:left="308" w:right="206" w:firstLine="15"/>
        <w:jc w:val="both"/>
        <w:rPr>
          <w:sz w:val="18"/>
        </w:rPr>
      </w:pPr>
      <w:r>
        <w:rPr>
          <w:color w:val="312F34"/>
          <w:sz w:val="18"/>
        </w:rPr>
        <w:t>Cuenta</w:t>
      </w:r>
      <w:r>
        <w:rPr>
          <w:color w:val="312F34"/>
          <w:spacing w:val="-6"/>
          <w:sz w:val="18"/>
        </w:rPr>
        <w:t> </w:t>
      </w:r>
      <w:r>
        <w:rPr>
          <w:color w:val="312F34"/>
          <w:sz w:val="18"/>
        </w:rPr>
        <w:t>de Pérdidas</w:t>
      </w:r>
      <w:r>
        <w:rPr>
          <w:color w:val="312F34"/>
          <w:spacing w:val="-12"/>
          <w:sz w:val="18"/>
        </w:rPr>
        <w:t> </w:t>
      </w:r>
      <w:r>
        <w:rPr>
          <w:color w:val="312F34"/>
          <w:sz w:val="18"/>
        </w:rPr>
        <w:t>y </w:t>
      </w:r>
      <w:r>
        <w:rPr>
          <w:color w:val="312F34"/>
          <w:spacing w:val="-2"/>
          <w:sz w:val="18"/>
        </w:rPr>
        <w:t>Ganancias</w:t>
      </w:r>
    </w:p>
    <w:p>
      <w:pPr>
        <w:spacing w:line="20" w:lineRule="exact"/>
        <w:ind w:left="80" w:right="-101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81685" cy="6350"/>
                <wp:effectExtent l="9525" t="0" r="0" b="3175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81685" cy="6350"/>
                          <a:chExt cx="781685" cy="635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3051"/>
                            <a:ext cx="78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0">
                                <a:moveTo>
                                  <a:pt x="0" y="0"/>
                                </a:moveTo>
                                <a:lnTo>
                                  <a:pt x="78123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55pt;height:.5pt;mso-position-horizontal-relative:char;mso-position-vertical-relative:line" id="docshapegroup94" coordorigin="0,0" coordsize="1231,10">
                <v:line style="position:absolute" from="0,5" to="1230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1"/>
        <w:rPr>
          <w:sz w:val="18"/>
        </w:rPr>
      </w:pPr>
    </w:p>
    <w:p>
      <w:pPr>
        <w:spacing w:before="1"/>
        <w:ind w:left="304" w:right="0" w:firstLine="0"/>
        <w:jc w:val="left"/>
        <w:rPr>
          <w:sz w:val="18"/>
        </w:rPr>
      </w:pPr>
      <w:r>
        <w:rPr>
          <w:color w:val="312F34"/>
          <w:spacing w:val="-2"/>
          <w:sz w:val="18"/>
        </w:rPr>
        <w:t>1.815.844</w:t>
      </w:r>
      <w:r>
        <w:rPr>
          <w:color w:val="5D5D60"/>
          <w:spacing w:val="-2"/>
          <w:sz w:val="18"/>
        </w:rPr>
        <w:t>,</w:t>
      </w:r>
      <w:r>
        <w:rPr>
          <w:color w:val="312F34"/>
          <w:spacing w:val="-2"/>
          <w:sz w:val="18"/>
        </w:rPr>
        <w:t>95</w:t>
      </w:r>
    </w:p>
    <w:p>
      <w:pPr>
        <w:spacing w:line="290" w:lineRule="auto" w:before="93"/>
        <w:ind w:left="146" w:right="0" w:firstLine="419"/>
        <w:jc w:val="left"/>
        <w:rPr>
          <w:sz w:val="18"/>
        </w:rPr>
      </w:pPr>
      <w:r>
        <w:rPr/>
        <w:br w:type="column"/>
      </w:r>
      <w:r>
        <w:rPr>
          <w:color w:val="312F34"/>
          <w:spacing w:val="-2"/>
          <w:sz w:val="18"/>
        </w:rPr>
        <w:t>Euros </w:t>
      </w:r>
      <w:r>
        <w:rPr>
          <w:color w:val="312F34"/>
          <w:sz w:val="18"/>
        </w:rPr>
        <w:t>Ingresos </w:t>
      </w:r>
      <w:r>
        <w:rPr>
          <w:color w:val="424144"/>
          <w:sz w:val="18"/>
        </w:rPr>
        <w:t>y</w:t>
      </w:r>
      <w:r>
        <w:rPr>
          <w:color w:val="424144"/>
          <w:spacing w:val="-5"/>
          <w:sz w:val="18"/>
        </w:rPr>
        <w:t> </w:t>
      </w:r>
      <w:r>
        <w:rPr>
          <w:color w:val="312F34"/>
          <w:sz w:val="18"/>
        </w:rPr>
        <w:t>gastos</w:t>
      </w:r>
    </w:p>
    <w:p>
      <w:pPr>
        <w:spacing w:line="172" w:lineRule="exact" w:before="0"/>
        <w:ind w:left="112" w:right="0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451264">
                <wp:simplePos x="0" y="0"/>
                <wp:positionH relativeFrom="page">
                  <wp:posOffset>3979409</wp:posOffset>
                </wp:positionH>
                <wp:positionV relativeFrom="paragraph">
                  <wp:posOffset>-171718</wp:posOffset>
                </wp:positionV>
                <wp:extent cx="2710180" cy="127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71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0180" h="0">
                              <a:moveTo>
                                <a:pt x="0" y="0"/>
                              </a:moveTo>
                              <a:lnTo>
                                <a:pt x="270990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65216" from="313.339294pt,-13.521156pt" to="526.717596pt,-13.521156pt" stroked="true" strokeweight=".72081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24144"/>
          <w:spacing w:val="-2"/>
          <w:sz w:val="18"/>
        </w:rPr>
        <w:t>imputa</w:t>
      </w:r>
      <w:r>
        <w:rPr>
          <w:color w:val="1A181C"/>
          <w:spacing w:val="-2"/>
          <w:sz w:val="18"/>
        </w:rPr>
        <w:t>dos</w:t>
      </w:r>
    </w:p>
    <w:p>
      <w:pPr>
        <w:spacing w:line="244" w:lineRule="auto" w:before="9"/>
        <w:ind w:left="204" w:right="99" w:hanging="11"/>
        <w:jc w:val="center"/>
        <w:rPr>
          <w:sz w:val="18"/>
        </w:rPr>
      </w:pPr>
      <w:r>
        <w:rPr>
          <w:color w:val="312F34"/>
          <w:sz w:val="18"/>
        </w:rPr>
        <w:t>directamente al </w:t>
      </w:r>
      <w:r>
        <w:rPr>
          <w:color w:val="312F34"/>
          <w:sz w:val="18"/>
          <w:u w:val="thick" w:color="312F34"/>
        </w:rPr>
        <w:t>patrimonio</w:t>
      </w:r>
      <w:r>
        <w:rPr>
          <w:color w:val="312F34"/>
          <w:spacing w:val="21"/>
          <w:sz w:val="18"/>
          <w:u w:val="thick" w:color="312F34"/>
        </w:rPr>
        <w:t> </w:t>
      </w:r>
      <w:r>
        <w:rPr>
          <w:color w:val="312F34"/>
          <w:spacing w:val="-4"/>
          <w:sz w:val="18"/>
          <w:u w:val="thick" w:color="312F34"/>
        </w:rPr>
        <w:t>neto</w:t>
      </w:r>
    </w:p>
    <w:p>
      <w:pPr>
        <w:pStyle w:val="BodyText"/>
        <w:rPr>
          <w:sz w:val="18"/>
        </w:rPr>
      </w:pPr>
    </w:p>
    <w:p>
      <w:pPr>
        <w:pStyle w:val="BodyText"/>
        <w:spacing w:before="53"/>
        <w:rPr>
          <w:sz w:val="18"/>
        </w:rPr>
      </w:pPr>
    </w:p>
    <w:p>
      <w:pPr>
        <w:spacing w:before="0"/>
        <w:ind w:left="605" w:right="0" w:firstLine="0"/>
        <w:jc w:val="left"/>
        <w:rPr>
          <w:sz w:val="18"/>
        </w:rPr>
      </w:pPr>
      <w:r>
        <w:rPr>
          <w:color w:val="424144"/>
          <w:spacing w:val="-2"/>
          <w:sz w:val="18"/>
        </w:rPr>
        <w:t>(19</w:t>
      </w:r>
      <w:r>
        <w:rPr>
          <w:color w:val="5D5D60"/>
          <w:spacing w:val="-2"/>
          <w:sz w:val="18"/>
        </w:rPr>
        <w:t>.</w:t>
      </w:r>
      <w:r>
        <w:rPr>
          <w:color w:val="312F34"/>
          <w:spacing w:val="-2"/>
          <w:sz w:val="18"/>
        </w:rPr>
        <w:t>592</w:t>
      </w:r>
      <w:r>
        <w:rPr>
          <w:color w:val="5D5D60"/>
          <w:spacing w:val="-2"/>
          <w:sz w:val="18"/>
        </w:rPr>
        <w:t>,</w:t>
      </w:r>
      <w:r>
        <w:rPr>
          <w:color w:val="312F34"/>
          <w:spacing w:val="-2"/>
          <w:sz w:val="18"/>
        </w:rPr>
        <w:t>73)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49"/>
        <w:rPr>
          <w:sz w:val="18"/>
        </w:rPr>
      </w:pPr>
    </w:p>
    <w:p>
      <w:pPr>
        <w:spacing w:before="1"/>
        <w:ind w:left="19" w:right="4" w:firstLine="0"/>
        <w:jc w:val="center"/>
        <w:rPr>
          <w:sz w:val="18"/>
        </w:rPr>
      </w:pPr>
      <w:r>
        <w:rPr>
          <w:color w:val="312F34"/>
          <w:sz w:val="18"/>
        </w:rPr>
        <w:t>Gastos</w:t>
      </w:r>
      <w:r>
        <w:rPr>
          <w:color w:val="312F34"/>
          <w:spacing w:val="12"/>
          <w:sz w:val="18"/>
        </w:rPr>
        <w:t> </w:t>
      </w:r>
      <w:r>
        <w:rPr>
          <w:color w:val="312F34"/>
          <w:spacing w:val="-2"/>
          <w:sz w:val="18"/>
        </w:rPr>
        <w:t>imputados</w:t>
      </w:r>
    </w:p>
    <w:p>
      <w:pPr>
        <w:spacing w:before="36"/>
        <w:ind w:left="19" w:right="0" w:firstLine="0"/>
        <w:jc w:val="center"/>
        <w:rPr>
          <w:rFonts w:ascii="Arial"/>
          <w:sz w:val="15"/>
        </w:rPr>
      </w:pPr>
      <w:r>
        <w:rPr>
          <w:rFonts w:ascii="Arial"/>
          <w:color w:val="312F34"/>
          <w:spacing w:val="-10"/>
          <w:sz w:val="15"/>
        </w:rPr>
        <w:t>a</w:t>
      </w:r>
    </w:p>
    <w:p>
      <w:pPr>
        <w:spacing w:before="12"/>
        <w:ind w:left="19" w:right="9" w:firstLine="0"/>
        <w:jc w:val="center"/>
        <w:rPr>
          <w:sz w:val="18"/>
        </w:rPr>
      </w:pPr>
      <w:r>
        <w:rPr>
          <w:color w:val="312F34"/>
          <w:spacing w:val="-2"/>
          <w:sz w:val="18"/>
        </w:rPr>
        <w:t>Reservas</w:t>
      </w:r>
    </w:p>
    <w:p>
      <w:pPr>
        <w:spacing w:line="20" w:lineRule="exact"/>
        <w:ind w:left="60" w:right="-15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15669" cy="6350"/>
                <wp:effectExtent l="9525" t="0" r="0" b="3175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915669" cy="6350"/>
                          <a:chExt cx="915669" cy="635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3051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0">
                                <a:moveTo>
                                  <a:pt x="0" y="0"/>
                                </a:moveTo>
                                <a:lnTo>
                                  <a:pt x="91550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pt;height:.5pt;mso-position-horizontal-relative:char;mso-position-vertical-relative:line" id="docshapegroup95" coordorigin="0,0" coordsize="1442,10">
                <v:line style="position:absolute" from="0,5" to="1442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870" w:h="16900"/>
          <w:pgMar w:header="1761" w:footer="0" w:top="20" w:bottom="280" w:left="1275" w:right="1275"/>
          <w:cols w:num="4" w:equalWidth="0">
            <w:col w:w="4872" w:space="40"/>
            <w:col w:w="1288" w:space="39"/>
            <w:col w:w="1479" w:space="39"/>
            <w:col w:w="1563"/>
          </w:cols>
        </w:sectPr>
      </w:pPr>
    </w:p>
    <w:tbl>
      <w:tblPr>
        <w:tblW w:w="0" w:type="auto"/>
        <w:jc w:val="left"/>
        <w:tblInd w:w="2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1571"/>
        <w:gridCol w:w="1232"/>
      </w:tblGrid>
      <w:tr>
        <w:trPr>
          <w:trHeight w:val="207" w:hRule="atLeast"/>
        </w:trPr>
        <w:tc>
          <w:tcPr>
            <w:tcW w:w="2948" w:type="dxa"/>
          </w:tcPr>
          <w:p>
            <w:pPr>
              <w:pStyle w:val="TableParagraph"/>
              <w:spacing w:line="188" w:lineRule="exact"/>
              <w:ind w:left="54"/>
              <w:rPr>
                <w:sz w:val="18"/>
              </w:rPr>
            </w:pPr>
            <w:r>
              <w:rPr>
                <w:color w:val="312F34"/>
                <w:sz w:val="18"/>
              </w:rPr>
              <w:t>Diferencias</w:t>
            </w:r>
            <w:r>
              <w:rPr>
                <w:color w:val="312F34"/>
                <w:spacing w:val="21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permanentes</w:t>
            </w:r>
          </w:p>
        </w:tc>
        <w:tc>
          <w:tcPr>
            <w:tcW w:w="2803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948" w:type="dxa"/>
          </w:tcPr>
          <w:p>
            <w:pPr>
              <w:pStyle w:val="TableParagraph"/>
              <w:spacing w:line="203" w:lineRule="exact" w:before="1"/>
              <w:ind w:left="56"/>
              <w:rPr>
                <w:sz w:val="18"/>
              </w:rPr>
            </w:pPr>
            <w:r>
              <w:rPr>
                <w:color w:val="424144"/>
                <w:sz w:val="18"/>
              </w:rPr>
              <w:t>Carga</w:t>
            </w:r>
            <w:r>
              <w:rPr>
                <w:color w:val="424144"/>
                <w:spacing w:val="14"/>
                <w:sz w:val="18"/>
              </w:rPr>
              <w:t> </w:t>
            </w:r>
            <w:r>
              <w:rPr>
                <w:color w:val="312F34"/>
                <w:sz w:val="18"/>
              </w:rPr>
              <w:t>impositiva</w:t>
            </w:r>
            <w:r>
              <w:rPr>
                <w:color w:val="312F34"/>
                <w:spacing w:val="14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teórica</w:t>
            </w:r>
          </w:p>
        </w:tc>
        <w:tc>
          <w:tcPr>
            <w:tcW w:w="1571" w:type="dxa"/>
          </w:tcPr>
          <w:p>
            <w:pPr>
              <w:pStyle w:val="TableParagraph"/>
              <w:spacing w:line="193" w:lineRule="exact" w:before="10"/>
              <w:ind w:right="315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w w:val="105"/>
                <w:sz w:val="18"/>
              </w:rPr>
              <w:t>459</w:t>
            </w:r>
            <w:r>
              <w:rPr>
                <w:color w:val="5D5D60"/>
                <w:spacing w:val="-2"/>
                <w:w w:val="105"/>
                <w:sz w:val="18"/>
              </w:rPr>
              <w:t>.</w:t>
            </w:r>
            <w:r>
              <w:rPr>
                <w:color w:val="312F34"/>
                <w:spacing w:val="-2"/>
                <w:w w:val="105"/>
                <w:sz w:val="18"/>
              </w:rPr>
              <w:t>772,11</w:t>
            </w:r>
          </w:p>
        </w:tc>
        <w:tc>
          <w:tcPr>
            <w:tcW w:w="1232" w:type="dxa"/>
          </w:tcPr>
          <w:p>
            <w:pPr>
              <w:pStyle w:val="TableParagraph"/>
              <w:spacing w:line="188" w:lineRule="exact" w:before="15"/>
              <w:ind w:right="48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w w:val="105"/>
                <w:sz w:val="18"/>
              </w:rPr>
              <w:t>(197,91</w:t>
            </w:r>
            <w:r>
              <w:rPr>
                <w:color w:val="5D5D60"/>
                <w:spacing w:val="-2"/>
                <w:w w:val="105"/>
                <w:sz w:val="18"/>
              </w:rPr>
              <w:t>)</w:t>
            </w:r>
          </w:p>
        </w:tc>
      </w:tr>
      <w:tr>
        <w:trPr>
          <w:trHeight w:val="213" w:hRule="atLeast"/>
        </w:trPr>
        <w:tc>
          <w:tcPr>
            <w:tcW w:w="2948" w:type="dxa"/>
          </w:tcPr>
          <w:p>
            <w:pPr>
              <w:pStyle w:val="TableParagraph"/>
              <w:spacing w:line="194" w:lineRule="exact"/>
              <w:ind w:left="50"/>
              <w:rPr>
                <w:sz w:val="18"/>
              </w:rPr>
            </w:pPr>
            <w:r>
              <w:rPr>
                <w:color w:val="312F34"/>
                <w:sz w:val="18"/>
              </w:rPr>
              <w:t>Bonificación</w:t>
            </w:r>
            <w:r>
              <w:rPr>
                <w:color w:val="312F34"/>
                <w:spacing w:val="34"/>
                <w:sz w:val="18"/>
              </w:rPr>
              <w:t> </w:t>
            </w:r>
            <w:r>
              <w:rPr>
                <w:color w:val="424144"/>
                <w:sz w:val="18"/>
              </w:rPr>
              <w:t>artículo</w:t>
            </w:r>
            <w:r>
              <w:rPr>
                <w:color w:val="424144"/>
                <w:spacing w:val="12"/>
                <w:sz w:val="18"/>
              </w:rPr>
              <w:t> </w:t>
            </w:r>
            <w:r>
              <w:rPr>
                <w:color w:val="312F34"/>
                <w:sz w:val="18"/>
              </w:rPr>
              <w:t>34</w:t>
            </w:r>
            <w:r>
              <w:rPr>
                <w:color w:val="312F34"/>
                <w:spacing w:val="14"/>
                <w:sz w:val="18"/>
              </w:rPr>
              <w:t> </w:t>
            </w:r>
            <w:r>
              <w:rPr>
                <w:color w:val="312F34"/>
                <w:spacing w:val="-5"/>
                <w:sz w:val="18"/>
              </w:rPr>
              <w:t>LlS</w:t>
            </w:r>
          </w:p>
        </w:tc>
        <w:tc>
          <w:tcPr>
            <w:tcW w:w="1571" w:type="dxa"/>
          </w:tcPr>
          <w:p>
            <w:pPr>
              <w:pStyle w:val="TableParagraph"/>
              <w:spacing w:line="191" w:lineRule="exact" w:before="3"/>
              <w:ind w:right="349"/>
              <w:jc w:val="right"/>
              <w:rPr>
                <w:sz w:val="18"/>
              </w:rPr>
            </w:pPr>
            <w:r>
              <w:rPr>
                <w:color w:val="424144"/>
                <w:spacing w:val="-2"/>
                <w:sz w:val="18"/>
              </w:rPr>
              <w:t>(455.174,39)</w:t>
            </w:r>
          </w:p>
        </w:tc>
        <w:tc>
          <w:tcPr>
            <w:tcW w:w="1232" w:type="dxa"/>
          </w:tcPr>
          <w:p>
            <w:pPr>
              <w:pStyle w:val="TableParagraph"/>
              <w:spacing w:line="186" w:lineRule="exact" w:before="8"/>
              <w:ind w:right="126"/>
              <w:jc w:val="right"/>
              <w:rPr>
                <w:sz w:val="18"/>
              </w:rPr>
            </w:pPr>
            <w:r>
              <w:rPr>
                <w:color w:val="312F34"/>
                <w:spacing w:val="-2"/>
                <w:sz w:val="18"/>
              </w:rPr>
              <w:t>195,93</w:t>
            </w:r>
          </w:p>
        </w:tc>
      </w:tr>
      <w:tr>
        <w:trPr>
          <w:trHeight w:val="218" w:hRule="atLeast"/>
        </w:trPr>
        <w:tc>
          <w:tcPr>
            <w:tcW w:w="2948" w:type="dxa"/>
          </w:tcPr>
          <w:p>
            <w:pPr>
              <w:pStyle w:val="TableParagraph"/>
              <w:spacing w:line="198" w:lineRule="exact"/>
              <w:ind w:left="50"/>
              <w:rPr>
                <w:sz w:val="18"/>
              </w:rPr>
            </w:pPr>
            <w:r>
              <w:rPr>
                <w:color w:val="312F34"/>
                <w:spacing w:val="-2"/>
                <w:sz w:val="18"/>
              </w:rPr>
              <w:t>Deducciones</w:t>
            </w:r>
          </w:p>
        </w:tc>
        <w:tc>
          <w:tcPr>
            <w:tcW w:w="1571" w:type="dxa"/>
          </w:tcPr>
          <w:p>
            <w:pPr>
              <w:pStyle w:val="TableParagraph"/>
              <w:spacing w:line="193" w:lineRule="exact" w:before="5"/>
              <w:ind w:right="335"/>
              <w:jc w:val="right"/>
              <w:rPr>
                <w:sz w:val="18"/>
              </w:rPr>
            </w:pPr>
            <w:r>
              <w:rPr>
                <w:color w:val="312F34"/>
                <w:w w:val="105"/>
                <w:sz w:val="18"/>
                <w:u w:val="thick" w:color="312F34"/>
              </w:rPr>
              <w:t>4.597</w:t>
            </w:r>
            <w:r>
              <w:rPr>
                <w:color w:val="312F34"/>
                <w:spacing w:val="-12"/>
                <w:w w:val="105"/>
                <w:sz w:val="18"/>
                <w:u w:val="thick" w:color="312F34"/>
              </w:rPr>
              <w:t> </w:t>
            </w:r>
            <w:r>
              <w:rPr>
                <w:color w:val="312F34"/>
                <w:spacing w:val="-5"/>
                <w:w w:val="105"/>
                <w:sz w:val="18"/>
                <w:u w:val="thick" w:color="312F34"/>
              </w:rPr>
              <w:t>72</w:t>
            </w:r>
          </w:p>
        </w:tc>
        <w:tc>
          <w:tcPr>
            <w:tcW w:w="1232" w:type="dxa"/>
          </w:tcPr>
          <w:p>
            <w:pPr>
              <w:pStyle w:val="TableParagraph"/>
              <w:tabs>
                <w:tab w:pos="489" w:val="left" w:leader="none"/>
              </w:tabs>
              <w:spacing w:line="189" w:lineRule="exact" w:before="9"/>
              <w:ind w:right="113"/>
              <w:jc w:val="right"/>
              <w:rPr>
                <w:sz w:val="18"/>
              </w:rPr>
            </w:pPr>
            <w:r>
              <w:rPr>
                <w:rFonts w:ascii="Arial"/>
                <w:color w:val="1A181C"/>
                <w:sz w:val="18"/>
                <w:u w:val="single" w:color="000000"/>
              </w:rPr>
              <w:tab/>
            </w:r>
            <w:r>
              <w:rPr>
                <w:rFonts w:ascii="Arial"/>
                <w:color w:val="1A181C"/>
                <w:w w:val="90"/>
                <w:sz w:val="18"/>
                <w:u w:val="single" w:color="000000"/>
              </w:rPr>
              <w:t>1</w:t>
            </w:r>
            <w:r>
              <w:rPr>
                <w:rFonts w:ascii="Arial"/>
                <w:color w:val="1A181C"/>
                <w:spacing w:val="-4"/>
                <w:w w:val="90"/>
                <w:sz w:val="18"/>
                <w:u w:val="single" w:color="000000"/>
              </w:rPr>
              <w:t> </w:t>
            </w:r>
            <w:r>
              <w:rPr>
                <w:color w:val="312F34"/>
                <w:spacing w:val="-5"/>
                <w:sz w:val="18"/>
                <w:u w:val="single" w:color="000000"/>
              </w:rPr>
              <w:t>98</w:t>
            </w:r>
          </w:p>
        </w:tc>
      </w:tr>
      <w:tr>
        <w:trPr>
          <w:trHeight w:val="200" w:hRule="atLeast"/>
        </w:trPr>
        <w:tc>
          <w:tcPr>
            <w:tcW w:w="2948" w:type="dxa"/>
          </w:tcPr>
          <w:p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color w:val="424144"/>
                <w:sz w:val="18"/>
              </w:rPr>
              <w:t>Gasto</w:t>
            </w:r>
            <w:r>
              <w:rPr>
                <w:color w:val="727275"/>
                <w:sz w:val="18"/>
              </w:rPr>
              <w:t>/</w:t>
            </w:r>
            <w:r>
              <w:rPr>
                <w:color w:val="727275"/>
                <w:spacing w:val="9"/>
                <w:sz w:val="18"/>
              </w:rPr>
              <w:t> </w:t>
            </w:r>
            <w:r>
              <w:rPr>
                <w:color w:val="424144"/>
                <w:sz w:val="18"/>
              </w:rPr>
              <w:t>(ingreso)</w:t>
            </w:r>
            <w:r>
              <w:rPr>
                <w:color w:val="424144"/>
                <w:spacing w:val="25"/>
                <w:sz w:val="18"/>
              </w:rPr>
              <w:t> </w:t>
            </w:r>
            <w:r>
              <w:rPr>
                <w:color w:val="312F34"/>
                <w:sz w:val="18"/>
              </w:rPr>
              <w:t>impositivo</w:t>
            </w:r>
            <w:r>
              <w:rPr>
                <w:color w:val="312F34"/>
                <w:spacing w:val="20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efectivo</w:t>
            </w:r>
          </w:p>
        </w:tc>
        <w:tc>
          <w:tcPr>
            <w:tcW w:w="1571" w:type="dxa"/>
          </w:tcPr>
          <w:p>
            <w:pPr>
              <w:pStyle w:val="TableParagraph"/>
              <w:tabs>
                <w:tab w:pos="1039" w:val="left" w:leader="none"/>
              </w:tabs>
              <w:spacing w:line="181" w:lineRule="exact"/>
              <w:ind w:right="305"/>
              <w:jc w:val="right"/>
              <w:rPr>
                <w:sz w:val="18"/>
              </w:rPr>
            </w:pPr>
            <w:r>
              <w:rPr>
                <w:color w:val="312F34"/>
                <w:w w:val="100"/>
                <w:sz w:val="18"/>
                <w:u w:val="single" w:color="000000"/>
              </w:rPr>
              <w:t> </w:t>
            </w:r>
            <w:r>
              <w:rPr>
                <w:color w:val="312F34"/>
                <w:sz w:val="18"/>
                <w:u w:val="single" w:color="000000"/>
              </w:rPr>
              <w:tab/>
            </w:r>
          </w:p>
        </w:tc>
        <w:tc>
          <w:tcPr>
            <w:tcW w:w="1232" w:type="dxa"/>
          </w:tcPr>
          <w:p>
            <w:pPr>
              <w:pStyle w:val="TableParagraph"/>
              <w:tabs>
                <w:tab w:pos="847" w:val="left" w:leader="none"/>
              </w:tabs>
              <w:spacing w:line="181" w:lineRule="exact"/>
              <w:ind w:right="76"/>
              <w:jc w:val="right"/>
              <w:rPr>
                <w:sz w:val="18"/>
              </w:rPr>
            </w:pPr>
            <w:r>
              <w:rPr>
                <w:color w:val="312F34"/>
                <w:w w:val="100"/>
                <w:sz w:val="18"/>
                <w:u w:val="single" w:color="000000"/>
              </w:rPr>
              <w:t> </w:t>
            </w:r>
            <w:r>
              <w:rPr>
                <w:color w:val="312F34"/>
                <w:sz w:val="18"/>
                <w:u w:val="single" w:color="000000"/>
              </w:rPr>
              <w:tab/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spacing w:before="0"/>
        <w:ind w:left="1460" w:right="0" w:firstLine="0"/>
        <w:jc w:val="left"/>
        <w:rPr>
          <w:sz w:val="20"/>
        </w:rPr>
      </w:pPr>
      <w:r>
        <w:rPr>
          <w:color w:val="424144"/>
          <w:sz w:val="20"/>
        </w:rPr>
        <w:t>El</w:t>
      </w:r>
      <w:r>
        <w:rPr>
          <w:color w:val="424144"/>
          <w:spacing w:val="10"/>
          <w:sz w:val="20"/>
        </w:rPr>
        <w:t> </w:t>
      </w:r>
      <w:r>
        <w:rPr>
          <w:color w:val="312F34"/>
          <w:sz w:val="20"/>
        </w:rPr>
        <w:t>cálculo</w:t>
      </w:r>
      <w:r>
        <w:rPr>
          <w:color w:val="312F34"/>
          <w:spacing w:val="10"/>
          <w:sz w:val="20"/>
        </w:rPr>
        <w:t> </w:t>
      </w:r>
      <w:r>
        <w:rPr>
          <w:color w:val="312F34"/>
          <w:sz w:val="20"/>
        </w:rPr>
        <w:t>del</w:t>
      </w:r>
      <w:r>
        <w:rPr>
          <w:color w:val="312F34"/>
          <w:spacing w:val="11"/>
          <w:sz w:val="20"/>
        </w:rPr>
        <w:t> </w:t>
      </w:r>
      <w:r>
        <w:rPr>
          <w:color w:val="312F34"/>
          <w:sz w:val="20"/>
        </w:rPr>
        <w:t>impuesto</w:t>
      </w:r>
      <w:r>
        <w:rPr>
          <w:color w:val="312F34"/>
          <w:spacing w:val="8"/>
          <w:sz w:val="20"/>
        </w:rPr>
        <w:t> </w:t>
      </w:r>
      <w:r>
        <w:rPr>
          <w:color w:val="312F34"/>
          <w:sz w:val="20"/>
        </w:rPr>
        <w:t>sobre</w:t>
      </w:r>
      <w:r>
        <w:rPr>
          <w:color w:val="312F34"/>
          <w:spacing w:val="9"/>
          <w:sz w:val="20"/>
        </w:rPr>
        <w:t> </w:t>
      </w:r>
      <w:r>
        <w:rPr>
          <w:color w:val="312F34"/>
          <w:sz w:val="20"/>
        </w:rPr>
        <w:t>Sociedades</w:t>
      </w:r>
      <w:r>
        <w:rPr>
          <w:color w:val="312F34"/>
          <w:spacing w:val="7"/>
          <w:sz w:val="20"/>
        </w:rPr>
        <w:t> </w:t>
      </w:r>
      <w:r>
        <w:rPr>
          <w:color w:val="312F34"/>
          <w:sz w:val="20"/>
        </w:rPr>
        <w:t>a</w:t>
      </w:r>
      <w:r>
        <w:rPr>
          <w:color w:val="312F34"/>
          <w:spacing w:val="-3"/>
          <w:sz w:val="20"/>
        </w:rPr>
        <w:t> </w:t>
      </w:r>
      <w:r>
        <w:rPr>
          <w:color w:val="312F34"/>
          <w:sz w:val="20"/>
        </w:rPr>
        <w:t>devolver</w:t>
      </w:r>
      <w:r>
        <w:rPr>
          <w:color w:val="312F34"/>
          <w:spacing w:val="12"/>
          <w:sz w:val="20"/>
        </w:rPr>
        <w:t> </w:t>
      </w:r>
      <w:r>
        <w:rPr>
          <w:color w:val="312F34"/>
          <w:sz w:val="20"/>
        </w:rPr>
        <w:t>es</w:t>
      </w:r>
      <w:r>
        <w:rPr>
          <w:color w:val="312F34"/>
          <w:spacing w:val="-5"/>
          <w:sz w:val="20"/>
        </w:rPr>
        <w:t> </w:t>
      </w:r>
      <w:r>
        <w:rPr>
          <w:color w:val="312F34"/>
          <w:sz w:val="20"/>
        </w:rPr>
        <w:t>el</w:t>
      </w:r>
      <w:r>
        <w:rPr>
          <w:color w:val="312F34"/>
          <w:spacing w:val="10"/>
          <w:sz w:val="20"/>
        </w:rPr>
        <w:t> </w:t>
      </w:r>
      <w:r>
        <w:rPr>
          <w:color w:val="312F34"/>
          <w:spacing w:val="-2"/>
          <w:sz w:val="20"/>
        </w:rPr>
        <w:t>siguiente:</w:t>
      </w:r>
    </w:p>
    <w:p>
      <w:pPr>
        <w:pStyle w:val="BodyText"/>
        <w:spacing w:before="6"/>
        <w:rPr>
          <w:sz w:val="20"/>
        </w:rPr>
      </w:pPr>
    </w:p>
    <w:p>
      <w:pPr>
        <w:tabs>
          <w:tab w:pos="1053" w:val="left" w:leader="none"/>
          <w:tab w:pos="2768" w:val="left" w:leader="none"/>
        </w:tabs>
        <w:spacing w:before="0" w:after="46"/>
        <w:ind w:left="0" w:right="54" w:firstLine="0"/>
        <w:jc w:val="right"/>
        <w:rPr>
          <w:sz w:val="18"/>
        </w:rPr>
      </w:pPr>
      <w:r>
        <w:rPr>
          <w:color w:val="312F34"/>
          <w:sz w:val="18"/>
          <w:u w:val="single" w:color="000000"/>
        </w:rPr>
        <w:tab/>
      </w:r>
      <w:r>
        <w:rPr>
          <w:color w:val="312F34"/>
          <w:spacing w:val="-2"/>
          <w:sz w:val="18"/>
          <w:u w:val="single" w:color="000000"/>
        </w:rPr>
        <w:t>Euros</w:t>
      </w:r>
      <w:r>
        <w:rPr>
          <w:color w:val="312F34"/>
          <w:sz w:val="18"/>
          <w:u w:val="single" w:color="000000"/>
        </w:rPr>
        <w:tab/>
      </w:r>
    </w:p>
    <w:tbl>
      <w:tblPr>
        <w:tblW w:w="0" w:type="auto"/>
        <w:jc w:val="left"/>
        <w:tblInd w:w="2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1365"/>
        <w:gridCol w:w="77"/>
        <w:gridCol w:w="1307"/>
      </w:tblGrid>
      <w:tr>
        <w:trPr>
          <w:trHeight w:val="215" w:hRule="atLeast"/>
        </w:trPr>
        <w:tc>
          <w:tcPr>
            <w:tcW w:w="44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1" w:lineRule="exact"/>
              <w:ind w:left="500"/>
              <w:rPr>
                <w:sz w:val="18"/>
              </w:rPr>
            </w:pPr>
            <w:r>
              <w:rPr>
                <w:color w:val="312F34"/>
                <w:spacing w:val="-4"/>
                <w:w w:val="105"/>
                <w:sz w:val="18"/>
              </w:rPr>
              <w:t>2025</w:t>
            </w:r>
          </w:p>
        </w:tc>
        <w:tc>
          <w:tcPr>
            <w:tcW w:w="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481"/>
              <w:rPr>
                <w:sz w:val="18"/>
              </w:rPr>
            </w:pPr>
            <w:r>
              <w:rPr>
                <w:color w:val="312F34"/>
                <w:spacing w:val="-4"/>
                <w:sz w:val="18"/>
              </w:rPr>
              <w:t>2024</w:t>
            </w:r>
          </w:p>
        </w:tc>
      </w:tr>
      <w:tr>
        <w:trPr>
          <w:trHeight w:val="635" w:hRule="atLeast"/>
        </w:trPr>
        <w:tc>
          <w:tcPr>
            <w:tcW w:w="4489" w:type="dxa"/>
          </w:tcPr>
          <w:p>
            <w:pPr>
              <w:pStyle w:val="TableParagraph"/>
              <w:spacing w:line="210" w:lineRule="atLeast" w:before="195"/>
              <w:ind w:left="50" w:right="2245" w:firstLine="3"/>
              <w:rPr>
                <w:sz w:val="18"/>
              </w:rPr>
            </w:pPr>
            <w:r>
              <w:rPr>
                <w:color w:val="312F34"/>
                <w:sz w:val="18"/>
              </w:rPr>
              <w:t>Impuesto</w:t>
            </w:r>
            <w:r>
              <w:rPr>
                <w:color w:val="312F34"/>
                <w:spacing w:val="-2"/>
                <w:sz w:val="18"/>
              </w:rPr>
              <w:t> </w:t>
            </w:r>
            <w:r>
              <w:rPr>
                <w:color w:val="312F34"/>
                <w:sz w:val="18"/>
              </w:rPr>
              <w:t>corriente </w:t>
            </w:r>
            <w:r>
              <w:rPr>
                <w:color w:val="312F34"/>
                <w:spacing w:val="-2"/>
                <w:sz w:val="18"/>
              </w:rPr>
              <w:t>Retenciones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4489" w:type="dxa"/>
          </w:tcPr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color w:val="312F34"/>
                <w:sz w:val="18"/>
              </w:rPr>
              <w:t>Pagos</w:t>
            </w:r>
            <w:r>
              <w:rPr>
                <w:color w:val="312F34"/>
                <w:spacing w:val="5"/>
                <w:sz w:val="18"/>
              </w:rPr>
              <w:t> </w:t>
            </w:r>
            <w:r>
              <w:rPr>
                <w:color w:val="312F34"/>
                <w:sz w:val="18"/>
              </w:rPr>
              <w:t>a</w:t>
            </w:r>
            <w:r>
              <w:rPr>
                <w:color w:val="312F34"/>
                <w:spacing w:val="6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cuenta</w:t>
            </w:r>
          </w:p>
        </w:tc>
        <w:tc>
          <w:tcPr>
            <w:tcW w:w="1365" w:type="dxa"/>
          </w:tcPr>
          <w:p>
            <w:pPr>
              <w:pStyle w:val="TableParagraph"/>
              <w:spacing w:before="20"/>
              <w:ind w:left="550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312F34"/>
              </w:rPr>
              <w:t>14.287,33</w:t>
            </w:r>
          </w:p>
        </w:tc>
        <w:tc>
          <w:tcPr>
            <w:tcW w:w="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spacing w:before="20"/>
              <w:ind w:left="550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312F34"/>
              </w:rPr>
              <w:t>16.137,01</w:t>
            </w:r>
          </w:p>
        </w:tc>
      </w:tr>
      <w:tr>
        <w:trPr>
          <w:trHeight w:val="332" w:hRule="atLeast"/>
        </w:trPr>
        <w:tc>
          <w:tcPr>
            <w:tcW w:w="4489" w:type="dxa"/>
          </w:tcPr>
          <w:p>
            <w:pPr>
              <w:pStyle w:val="TableParagraph"/>
              <w:spacing w:before="101"/>
              <w:ind w:left="53"/>
              <w:rPr>
                <w:sz w:val="18"/>
              </w:rPr>
            </w:pPr>
            <w:r>
              <w:rPr>
                <w:color w:val="312F34"/>
                <w:sz w:val="18"/>
              </w:rPr>
              <w:t>Impuesto</w:t>
            </w:r>
            <w:r>
              <w:rPr>
                <w:color w:val="312F34"/>
                <w:spacing w:val="13"/>
                <w:sz w:val="18"/>
              </w:rPr>
              <w:t> </w:t>
            </w:r>
            <w:r>
              <w:rPr>
                <w:color w:val="424144"/>
                <w:sz w:val="18"/>
              </w:rPr>
              <w:t>sobre</w:t>
            </w:r>
            <w:r>
              <w:rPr>
                <w:color w:val="424144"/>
                <w:spacing w:val="7"/>
                <w:sz w:val="18"/>
              </w:rPr>
              <w:t> </w:t>
            </w:r>
            <w:r>
              <w:rPr>
                <w:color w:val="312F34"/>
                <w:sz w:val="18"/>
              </w:rPr>
              <w:t>Sociedades</w:t>
            </w:r>
            <w:r>
              <w:rPr>
                <w:color w:val="312F34"/>
                <w:spacing w:val="21"/>
                <w:sz w:val="18"/>
              </w:rPr>
              <w:t> </w:t>
            </w:r>
            <w:r>
              <w:rPr>
                <w:color w:val="312F34"/>
                <w:sz w:val="18"/>
              </w:rPr>
              <w:t>a</w:t>
            </w:r>
            <w:r>
              <w:rPr>
                <w:color w:val="312F34"/>
                <w:spacing w:val="6"/>
                <w:sz w:val="18"/>
              </w:rPr>
              <w:t> </w:t>
            </w:r>
            <w:r>
              <w:rPr>
                <w:color w:val="312F34"/>
                <w:spacing w:val="-2"/>
                <w:sz w:val="18"/>
              </w:rPr>
              <w:t>devolver</w:t>
            </w:r>
          </w:p>
        </w:tc>
        <w:tc>
          <w:tcPr>
            <w:tcW w:w="1365" w:type="dxa"/>
          </w:tcPr>
          <w:p>
            <w:pPr>
              <w:pStyle w:val="TableParagraph"/>
              <w:spacing w:line="197" w:lineRule="exact" w:before="116"/>
              <w:ind w:left="541"/>
              <w:rPr>
                <w:sz w:val="18"/>
              </w:rPr>
            </w:pPr>
            <w:r>
              <w:rPr>
                <w:color w:val="312F34"/>
                <w:spacing w:val="-2"/>
                <w:sz w:val="18"/>
                <w:u w:val="thick" w:color="424144"/>
              </w:rPr>
              <w:t>14.287</w:t>
            </w:r>
            <w:r>
              <w:rPr>
                <w:color w:val="5D5D60"/>
                <w:spacing w:val="-2"/>
                <w:sz w:val="18"/>
                <w:u w:val="thick" w:color="424144"/>
              </w:rPr>
              <w:t>.</w:t>
            </w:r>
            <w:r>
              <w:rPr>
                <w:color w:val="424144"/>
                <w:spacing w:val="-2"/>
                <w:sz w:val="18"/>
                <w:u w:val="thick" w:color="424144"/>
              </w:rPr>
              <w:t>33</w:t>
            </w:r>
          </w:p>
        </w:tc>
        <w:tc>
          <w:tcPr>
            <w:tcW w:w="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spacing w:line="187" w:lineRule="exact" w:before="126"/>
              <w:ind w:left="540"/>
              <w:rPr>
                <w:sz w:val="18"/>
              </w:rPr>
            </w:pPr>
            <w:r>
              <w:rPr>
                <w:color w:val="312F34"/>
                <w:spacing w:val="-2"/>
                <w:w w:val="105"/>
                <w:sz w:val="18"/>
                <w:u w:val="thick" w:color="312F34"/>
              </w:rPr>
              <w:t>16.137</w:t>
            </w:r>
            <w:r>
              <w:rPr>
                <w:color w:val="5D5D60"/>
                <w:spacing w:val="-2"/>
                <w:w w:val="105"/>
                <w:sz w:val="18"/>
                <w:u w:val="thick" w:color="312F34"/>
              </w:rPr>
              <w:t>.</w:t>
            </w:r>
            <w:r>
              <w:rPr>
                <w:color w:val="312F34"/>
                <w:spacing w:val="-2"/>
                <w:w w:val="105"/>
                <w:sz w:val="18"/>
                <w:u w:val="thick" w:color="312F34"/>
              </w:rPr>
              <w:t>0</w:t>
            </w:r>
            <w:r>
              <w:rPr>
                <w:color w:val="312F34"/>
                <w:spacing w:val="-2"/>
                <w:w w:val="105"/>
                <w:sz w:val="18"/>
                <w:u w:val="none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1232885</wp:posOffset>
            </wp:positionH>
            <wp:positionV relativeFrom="paragraph">
              <wp:posOffset>181597</wp:posOffset>
            </wp:positionV>
            <wp:extent cx="1341221" cy="1645920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2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870" w:h="16900"/>
          <w:pgMar w:header="1761" w:footer="0" w:top="20" w:bottom="280" w:left="1275" w:right="1275"/>
        </w:sectPr>
      </w:pPr>
    </w:p>
    <w:p>
      <w:pPr>
        <w:pStyle w:val="BodyText"/>
        <w:spacing w:before="154"/>
        <w:rPr>
          <w:sz w:val="18"/>
        </w:rPr>
      </w:pPr>
    </w:p>
    <w:p>
      <w:pPr>
        <w:spacing w:before="1"/>
        <w:ind w:left="776" w:right="0" w:firstLine="0"/>
        <w:jc w:val="center"/>
        <w:rPr>
          <w:sz w:val="18"/>
        </w:rPr>
      </w:pPr>
      <w:r>
        <w:rPr>
          <w:color w:val="464449"/>
          <w:sz w:val="18"/>
        </w:rPr>
        <w:t>MERCADOS</w:t>
      </w:r>
      <w:r>
        <w:rPr>
          <w:color w:val="464449"/>
          <w:spacing w:val="35"/>
          <w:sz w:val="18"/>
        </w:rPr>
        <w:t> </w:t>
      </w:r>
      <w:r>
        <w:rPr>
          <w:color w:val="464449"/>
          <w:sz w:val="18"/>
        </w:rPr>
        <w:t>CENTRALES</w:t>
      </w:r>
      <w:r>
        <w:rPr>
          <w:color w:val="464449"/>
          <w:spacing w:val="51"/>
          <w:sz w:val="18"/>
        </w:rPr>
        <w:t> </w:t>
      </w:r>
      <w:r>
        <w:rPr>
          <w:color w:val="343136"/>
          <w:sz w:val="18"/>
        </w:rPr>
        <w:t>DE</w:t>
      </w:r>
      <w:r>
        <w:rPr>
          <w:color w:val="343136"/>
          <w:spacing w:val="16"/>
          <w:sz w:val="18"/>
        </w:rPr>
        <w:t> </w:t>
      </w:r>
      <w:r>
        <w:rPr>
          <w:color w:val="464449"/>
          <w:sz w:val="18"/>
        </w:rPr>
        <w:t>ABASTECIMJE</w:t>
      </w:r>
      <w:r>
        <w:rPr>
          <w:color w:val="464449"/>
          <w:spacing w:val="35"/>
          <w:sz w:val="18"/>
        </w:rPr>
        <w:t>  </w:t>
      </w:r>
      <w:r>
        <w:rPr>
          <w:color w:val="464449"/>
          <w:sz w:val="18"/>
        </w:rPr>
        <w:t>TO</w:t>
      </w:r>
      <w:r>
        <w:rPr>
          <w:color w:val="464449"/>
          <w:spacing w:val="7"/>
          <w:sz w:val="18"/>
        </w:rPr>
        <w:t> </w:t>
      </w:r>
      <w:r>
        <w:rPr>
          <w:color w:val="343136"/>
          <w:sz w:val="18"/>
        </w:rPr>
        <w:t>DE</w:t>
      </w:r>
      <w:r>
        <w:rPr>
          <w:color w:val="343136"/>
          <w:spacing w:val="4"/>
          <w:sz w:val="18"/>
        </w:rPr>
        <w:t> </w:t>
      </w:r>
      <w:r>
        <w:rPr>
          <w:color w:val="464449"/>
          <w:sz w:val="18"/>
        </w:rPr>
        <w:t>TENERIFE,</w:t>
      </w:r>
      <w:r>
        <w:rPr>
          <w:color w:val="464449"/>
          <w:spacing w:val="29"/>
          <w:sz w:val="18"/>
        </w:rPr>
        <w:t> </w:t>
      </w:r>
      <w:r>
        <w:rPr>
          <w:color w:val="464449"/>
          <w:spacing w:val="-5"/>
          <w:sz w:val="18"/>
        </w:rPr>
        <w:t>S</w:t>
      </w:r>
      <w:r>
        <w:rPr>
          <w:color w:val="646267"/>
          <w:spacing w:val="-5"/>
          <w:sz w:val="18"/>
        </w:rPr>
        <w:t>.</w:t>
      </w:r>
      <w:r>
        <w:rPr>
          <w:color w:val="464449"/>
          <w:spacing w:val="-5"/>
          <w:sz w:val="18"/>
        </w:rPr>
        <w:t>A</w:t>
      </w:r>
    </w:p>
    <w:p>
      <w:pPr>
        <w:spacing w:line="417" w:lineRule="auto" w:before="143"/>
        <w:ind w:left="3400" w:right="2622" w:firstLine="0"/>
        <w:jc w:val="center"/>
        <w:rPr>
          <w:rFonts w:ascii="Arial"/>
          <w:sz w:val="18"/>
        </w:rPr>
      </w:pPr>
      <w:r>
        <w:rPr>
          <w:rFonts w:ascii="Arial"/>
          <w:color w:val="1F1C21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"/>
        <w:rPr>
          <w:rFonts w:ascii="Arial"/>
          <w:sz w:val="20"/>
        </w:rPr>
      </w:pPr>
    </w:p>
    <w:p>
      <w:pPr>
        <w:spacing w:before="0"/>
        <w:ind w:left="1507" w:right="0" w:firstLine="0"/>
        <w:jc w:val="left"/>
        <w:rPr>
          <w:sz w:val="20"/>
        </w:rPr>
      </w:pPr>
      <w:r>
        <w:rPr>
          <w:color w:val="464449"/>
          <w:sz w:val="20"/>
        </w:rPr>
        <w:t>(</w:t>
      </w:r>
      <w:r>
        <w:rPr>
          <w:color w:val="343136"/>
          <w:sz w:val="20"/>
        </w:rPr>
        <w:t>11</w:t>
      </w:r>
      <w:r>
        <w:rPr>
          <w:color w:val="646267"/>
          <w:sz w:val="20"/>
        </w:rPr>
        <w:t>.</w:t>
      </w:r>
      <w:r>
        <w:rPr>
          <w:color w:val="343136"/>
          <w:sz w:val="20"/>
        </w:rPr>
        <w:t>1)</w:t>
      </w:r>
      <w:r>
        <w:rPr>
          <w:color w:val="343136"/>
          <w:spacing w:val="-16"/>
          <w:sz w:val="20"/>
        </w:rPr>
        <w:t> </w:t>
      </w:r>
      <w:r>
        <w:rPr>
          <w:color w:val="343136"/>
          <w:sz w:val="20"/>
          <w:u w:val="thick" w:color="343136"/>
        </w:rPr>
        <w:t>Activos</w:t>
      </w:r>
      <w:r>
        <w:rPr>
          <w:color w:val="343136"/>
          <w:spacing w:val="5"/>
          <w:sz w:val="20"/>
          <w:u w:val="thick" w:color="343136"/>
        </w:rPr>
        <w:t> </w:t>
      </w:r>
      <w:r>
        <w:rPr>
          <w:color w:val="343136"/>
          <w:sz w:val="20"/>
          <w:u w:val="thick" w:color="343136"/>
        </w:rPr>
        <w:t>y</w:t>
      </w:r>
      <w:r>
        <w:rPr>
          <w:color w:val="343136"/>
          <w:spacing w:val="7"/>
          <w:sz w:val="20"/>
          <w:u w:val="thick" w:color="343136"/>
        </w:rPr>
        <w:t> </w:t>
      </w:r>
      <w:r>
        <w:rPr>
          <w:color w:val="343136"/>
          <w:sz w:val="20"/>
          <w:u w:val="thick" w:color="343136"/>
        </w:rPr>
        <w:t>pasivos</w:t>
      </w:r>
      <w:r>
        <w:rPr>
          <w:color w:val="343136"/>
          <w:spacing w:val="15"/>
          <w:sz w:val="20"/>
          <w:u w:val="thick" w:color="343136"/>
        </w:rPr>
        <w:t> </w:t>
      </w:r>
      <w:r>
        <w:rPr>
          <w:color w:val="343136"/>
          <w:sz w:val="20"/>
          <w:u w:val="thick" w:color="343136"/>
        </w:rPr>
        <w:t>por</w:t>
      </w:r>
      <w:r>
        <w:rPr>
          <w:color w:val="343136"/>
          <w:spacing w:val="6"/>
          <w:sz w:val="20"/>
          <w:u w:val="thick" w:color="343136"/>
        </w:rPr>
        <w:t> </w:t>
      </w:r>
      <w:r>
        <w:rPr>
          <w:color w:val="343136"/>
          <w:sz w:val="20"/>
          <w:u w:val="thick" w:color="343136"/>
        </w:rPr>
        <w:t>impuesto</w:t>
      </w:r>
      <w:r>
        <w:rPr>
          <w:color w:val="343136"/>
          <w:spacing w:val="7"/>
          <w:sz w:val="20"/>
          <w:u w:val="thick" w:color="343136"/>
        </w:rPr>
        <w:t> </w:t>
      </w:r>
      <w:r>
        <w:rPr>
          <w:color w:val="343136"/>
          <w:spacing w:val="-2"/>
          <w:sz w:val="20"/>
          <w:u w:val="thick" w:color="343136"/>
        </w:rPr>
        <w:t>diferido</w:t>
      </w:r>
    </w:p>
    <w:p>
      <w:pPr>
        <w:pStyle w:val="BodyText"/>
        <w:spacing w:before="2"/>
        <w:rPr>
          <w:sz w:val="20"/>
        </w:rPr>
      </w:pPr>
    </w:p>
    <w:p>
      <w:pPr>
        <w:spacing w:line="249" w:lineRule="auto" w:before="0"/>
        <w:ind w:left="2045" w:right="0" w:hanging="10"/>
        <w:jc w:val="left"/>
        <w:rPr>
          <w:sz w:val="20"/>
        </w:rPr>
      </w:pPr>
      <w:r>
        <w:rPr>
          <w:color w:val="343136"/>
          <w:sz w:val="20"/>
        </w:rPr>
        <w:t>El</w:t>
      </w:r>
      <w:r>
        <w:rPr>
          <w:color w:val="343136"/>
          <w:spacing w:val="-6"/>
          <w:sz w:val="20"/>
        </w:rPr>
        <w:t> </w:t>
      </w:r>
      <w:r>
        <w:rPr>
          <w:color w:val="343136"/>
          <w:sz w:val="20"/>
        </w:rPr>
        <w:t>detalle</w:t>
      </w:r>
      <w:r>
        <w:rPr>
          <w:color w:val="343136"/>
          <w:spacing w:val="-7"/>
          <w:sz w:val="20"/>
        </w:rPr>
        <w:t> </w:t>
      </w:r>
      <w:r>
        <w:rPr>
          <w:color w:val="464449"/>
          <w:sz w:val="20"/>
        </w:rPr>
        <w:t>y</w:t>
      </w:r>
      <w:r>
        <w:rPr>
          <w:color w:val="464449"/>
          <w:spacing w:val="-4"/>
          <w:sz w:val="20"/>
        </w:rPr>
        <w:t> </w:t>
      </w:r>
      <w:r>
        <w:rPr>
          <w:color w:val="343136"/>
          <w:sz w:val="20"/>
        </w:rPr>
        <w:t>los</w:t>
      </w:r>
      <w:r>
        <w:rPr>
          <w:color w:val="343136"/>
          <w:spacing w:val="-9"/>
          <w:sz w:val="20"/>
        </w:rPr>
        <w:t> </w:t>
      </w:r>
      <w:r>
        <w:rPr>
          <w:color w:val="343136"/>
          <w:sz w:val="20"/>
        </w:rPr>
        <w:t>movimientos de</w:t>
      </w:r>
      <w:r>
        <w:rPr>
          <w:color w:val="343136"/>
          <w:spacing w:val="-6"/>
          <w:sz w:val="20"/>
        </w:rPr>
        <w:t> </w:t>
      </w:r>
      <w:r>
        <w:rPr>
          <w:color w:val="343136"/>
          <w:sz w:val="20"/>
        </w:rPr>
        <w:t>las</w:t>
      </w:r>
      <w:r>
        <w:rPr>
          <w:color w:val="343136"/>
          <w:spacing w:val="-13"/>
          <w:sz w:val="20"/>
        </w:rPr>
        <w:t> </w:t>
      </w:r>
      <w:r>
        <w:rPr>
          <w:color w:val="343136"/>
          <w:sz w:val="20"/>
        </w:rPr>
        <w:t>distintas</w:t>
      </w:r>
      <w:r>
        <w:rPr>
          <w:color w:val="343136"/>
          <w:spacing w:val="-4"/>
          <w:sz w:val="20"/>
        </w:rPr>
        <w:t> </w:t>
      </w:r>
      <w:r>
        <w:rPr>
          <w:color w:val="343136"/>
          <w:sz w:val="20"/>
        </w:rPr>
        <w:t>partidas</w:t>
      </w:r>
      <w:r>
        <w:rPr>
          <w:color w:val="343136"/>
          <w:spacing w:val="-4"/>
          <w:sz w:val="20"/>
        </w:rPr>
        <w:t> </w:t>
      </w:r>
      <w:r>
        <w:rPr>
          <w:color w:val="343136"/>
          <w:sz w:val="20"/>
        </w:rPr>
        <w:t>que</w:t>
      </w:r>
      <w:r>
        <w:rPr>
          <w:color w:val="343136"/>
          <w:spacing w:val="-10"/>
          <w:sz w:val="20"/>
        </w:rPr>
        <w:t> </w:t>
      </w:r>
      <w:r>
        <w:rPr>
          <w:color w:val="464449"/>
          <w:sz w:val="20"/>
        </w:rPr>
        <w:t>componen</w:t>
      </w:r>
      <w:r>
        <w:rPr>
          <w:color w:val="464449"/>
          <w:spacing w:val="13"/>
          <w:sz w:val="20"/>
        </w:rPr>
        <w:t> </w:t>
      </w:r>
      <w:r>
        <w:rPr>
          <w:color w:val="343136"/>
          <w:sz w:val="20"/>
        </w:rPr>
        <w:t>los</w:t>
      </w:r>
      <w:r>
        <w:rPr>
          <w:color w:val="343136"/>
          <w:spacing w:val="-16"/>
          <w:sz w:val="20"/>
        </w:rPr>
        <w:t> </w:t>
      </w:r>
      <w:r>
        <w:rPr>
          <w:color w:val="343136"/>
          <w:sz w:val="20"/>
        </w:rPr>
        <w:t>activos</w:t>
      </w:r>
      <w:r>
        <w:rPr>
          <w:color w:val="343136"/>
          <w:spacing w:val="-9"/>
          <w:sz w:val="20"/>
        </w:rPr>
        <w:t> </w:t>
      </w:r>
      <w:r>
        <w:rPr>
          <w:color w:val="464449"/>
          <w:sz w:val="20"/>
        </w:rPr>
        <w:t>y</w:t>
      </w:r>
      <w:r>
        <w:rPr>
          <w:color w:val="464449"/>
          <w:spacing w:val="-2"/>
          <w:sz w:val="20"/>
        </w:rPr>
        <w:t> </w:t>
      </w:r>
      <w:r>
        <w:rPr>
          <w:color w:val="343136"/>
          <w:sz w:val="20"/>
        </w:rPr>
        <w:t>pasivos por impuesto diferido </w:t>
      </w:r>
      <w:r>
        <w:rPr>
          <w:color w:val="464449"/>
          <w:sz w:val="20"/>
        </w:rPr>
        <w:t>son </w:t>
      </w:r>
      <w:r>
        <w:rPr>
          <w:color w:val="343136"/>
          <w:sz w:val="20"/>
        </w:rPr>
        <w:t>los siguientes:</w:t>
      </w:r>
    </w:p>
    <w:p>
      <w:pPr>
        <w:spacing w:before="107"/>
        <w:ind w:left="5718" w:right="0" w:firstLine="0"/>
        <w:jc w:val="left"/>
        <w:rPr>
          <w:sz w:val="16"/>
        </w:rPr>
      </w:pPr>
      <w:r>
        <w:rPr>
          <w:color w:val="464449"/>
          <w:spacing w:val="-2"/>
          <w:w w:val="105"/>
          <w:sz w:val="16"/>
        </w:rPr>
        <w:t>Cuenta</w:t>
      </w:r>
      <w:r>
        <w:rPr>
          <w:color w:val="464449"/>
          <w:spacing w:val="-1"/>
          <w:w w:val="105"/>
          <w:sz w:val="16"/>
        </w:rPr>
        <w:t> </w:t>
      </w:r>
      <w:r>
        <w:rPr>
          <w:color w:val="464449"/>
          <w:spacing w:val="-5"/>
          <w:w w:val="105"/>
          <w:sz w:val="16"/>
        </w:rPr>
        <w:t>de</w:t>
      </w:r>
    </w:p>
    <w:p>
      <w:pPr>
        <w:tabs>
          <w:tab w:pos="5705" w:val="left" w:leader="none"/>
          <w:tab w:pos="6639" w:val="left" w:leader="none"/>
        </w:tabs>
        <w:spacing w:before="8"/>
        <w:ind w:left="4897" w:right="0" w:firstLine="0"/>
        <w:jc w:val="left"/>
        <w:rPr>
          <w:sz w:val="16"/>
        </w:rPr>
      </w:pPr>
      <w:r>
        <w:rPr>
          <w:color w:val="464449"/>
          <w:spacing w:val="-2"/>
          <w:sz w:val="16"/>
        </w:rPr>
        <w:t>Saldo</w:t>
      </w:r>
      <w:r>
        <w:rPr>
          <w:color w:val="464449"/>
          <w:sz w:val="16"/>
        </w:rPr>
        <w:tab/>
      </w:r>
      <w:r>
        <w:rPr>
          <w:color w:val="343136"/>
          <w:sz w:val="16"/>
        </w:rPr>
        <w:t>pérdidas</w:t>
      </w:r>
      <w:r>
        <w:rPr>
          <w:color w:val="343136"/>
          <w:spacing w:val="8"/>
          <w:sz w:val="16"/>
        </w:rPr>
        <w:t> </w:t>
      </w:r>
      <w:r>
        <w:rPr>
          <w:color w:val="464449"/>
          <w:spacing w:val="-10"/>
          <w:sz w:val="16"/>
        </w:rPr>
        <w:t>y</w:t>
      </w:r>
      <w:r>
        <w:rPr>
          <w:color w:val="464449"/>
          <w:sz w:val="16"/>
        </w:rPr>
        <w:tab/>
      </w:r>
      <w:r>
        <w:rPr>
          <w:color w:val="343136"/>
          <w:spacing w:val="-2"/>
          <w:sz w:val="16"/>
        </w:rPr>
        <w:t>Patrirnon.io</w:t>
      </w:r>
    </w:p>
    <w:p>
      <w:pPr>
        <w:tabs>
          <w:tab w:pos="4873" w:val="left" w:leader="none"/>
          <w:tab w:pos="5714" w:val="left" w:leader="none"/>
          <w:tab w:pos="6852" w:val="left" w:leader="none"/>
          <w:tab w:pos="7525" w:val="left" w:leader="none"/>
          <w:tab w:pos="8332" w:val="left" w:leader="none"/>
        </w:tabs>
        <w:spacing w:before="3" w:after="4"/>
        <w:ind w:left="2204" w:right="0" w:firstLine="0"/>
        <w:jc w:val="left"/>
        <w:rPr>
          <w:position w:val="1"/>
          <w:sz w:val="16"/>
        </w:rPr>
      </w:pPr>
      <w:r>
        <w:rPr>
          <w:color w:val="464449"/>
          <w:sz w:val="16"/>
        </w:rPr>
        <w:t>Ejercicio</w:t>
      </w:r>
      <w:r>
        <w:rPr>
          <w:color w:val="464449"/>
          <w:spacing w:val="13"/>
          <w:sz w:val="16"/>
        </w:rPr>
        <w:t> </w:t>
      </w:r>
      <w:r>
        <w:rPr>
          <w:color w:val="464449"/>
          <w:spacing w:val="-4"/>
          <w:sz w:val="16"/>
        </w:rPr>
        <w:t>2025</w:t>
      </w:r>
      <w:r>
        <w:rPr>
          <w:color w:val="464449"/>
          <w:sz w:val="16"/>
        </w:rPr>
        <w:tab/>
      </w:r>
      <w:r>
        <w:rPr>
          <w:color w:val="464449"/>
          <w:spacing w:val="-2"/>
          <w:sz w:val="16"/>
        </w:rPr>
        <w:t>inicial</w:t>
      </w:r>
      <w:r>
        <w:rPr>
          <w:color w:val="464449"/>
          <w:sz w:val="16"/>
        </w:rPr>
        <w:tab/>
      </w:r>
      <w:r>
        <w:rPr>
          <w:color w:val="464449"/>
          <w:spacing w:val="-2"/>
          <w:sz w:val="16"/>
        </w:rPr>
        <w:t>ganancias</w:t>
      </w:r>
      <w:r>
        <w:rPr>
          <w:color w:val="464449"/>
          <w:sz w:val="16"/>
        </w:rPr>
        <w:tab/>
      </w:r>
      <w:r>
        <w:rPr>
          <w:color w:val="343136"/>
          <w:spacing w:val="-4"/>
          <w:sz w:val="16"/>
        </w:rPr>
        <w:t>neto</w:t>
      </w:r>
      <w:r>
        <w:rPr>
          <w:color w:val="343136"/>
          <w:sz w:val="16"/>
        </w:rPr>
        <w:tab/>
      </w:r>
      <w:r>
        <w:rPr>
          <w:color w:val="343136"/>
          <w:spacing w:val="-2"/>
          <w:sz w:val="16"/>
        </w:rPr>
        <w:t>Traspa</w:t>
      </w:r>
      <w:r>
        <w:rPr>
          <w:color w:val="646267"/>
          <w:spacing w:val="-2"/>
          <w:sz w:val="16"/>
        </w:rPr>
        <w:t>s</w:t>
      </w:r>
      <w:r>
        <w:rPr>
          <w:color w:val="464449"/>
          <w:spacing w:val="-2"/>
          <w:sz w:val="16"/>
        </w:rPr>
        <w:t>o</w:t>
      </w:r>
      <w:r>
        <w:rPr>
          <w:color w:val="464449"/>
          <w:sz w:val="16"/>
        </w:rPr>
        <w:tab/>
      </w:r>
      <w:r>
        <w:rPr>
          <w:color w:val="464449"/>
          <w:position w:val="1"/>
          <w:sz w:val="16"/>
        </w:rPr>
        <w:t>Saldo</w:t>
      </w:r>
      <w:r>
        <w:rPr>
          <w:color w:val="464449"/>
          <w:spacing w:val="27"/>
          <w:position w:val="1"/>
          <w:sz w:val="16"/>
        </w:rPr>
        <w:t> </w:t>
      </w:r>
      <w:r>
        <w:rPr>
          <w:color w:val="464449"/>
          <w:spacing w:val="-2"/>
          <w:position w:val="1"/>
          <w:sz w:val="16"/>
        </w:rPr>
        <w:t>final</w:t>
      </w:r>
    </w:p>
    <w:p>
      <w:pPr>
        <w:spacing w:line="20" w:lineRule="exact"/>
        <w:ind w:left="21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68800" cy="6350"/>
                <wp:effectExtent l="9525" t="0" r="0" b="3175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4368800" cy="6350"/>
                          <a:chExt cx="4368800" cy="635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3051"/>
                            <a:ext cx="436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0" h="0">
                                <a:moveTo>
                                  <a:pt x="0" y="0"/>
                                </a:moveTo>
                                <a:lnTo>
                                  <a:pt x="436825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4pt;height:.5pt;mso-position-horizontal-relative:char;mso-position-vertical-relative:line" id="docshapegroup96" coordorigin="0,0" coordsize="6880,10">
                <v:line style="position:absolute" from="0,5" to="6879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6"/>
        <w:rPr>
          <w:sz w:val="16"/>
        </w:rPr>
      </w:pPr>
    </w:p>
    <w:p>
      <w:pPr>
        <w:spacing w:before="0"/>
        <w:ind w:left="2176" w:right="0" w:firstLine="0"/>
        <w:jc w:val="left"/>
        <w:rPr>
          <w:sz w:val="16"/>
        </w:rPr>
      </w:pPr>
      <w:r>
        <w:rPr>
          <w:color w:val="464449"/>
          <w:sz w:val="16"/>
        </w:rPr>
        <w:t>Pasiv</w:t>
      </w:r>
      <w:r>
        <w:rPr>
          <w:color w:val="646267"/>
          <w:sz w:val="16"/>
        </w:rPr>
        <w:t>o</w:t>
      </w:r>
      <w:r>
        <w:rPr>
          <w:color w:val="464449"/>
          <w:sz w:val="16"/>
        </w:rPr>
        <w:t>s</w:t>
      </w:r>
      <w:r>
        <w:rPr>
          <w:color w:val="464449"/>
          <w:spacing w:val="5"/>
          <w:sz w:val="16"/>
        </w:rPr>
        <w:t> </w:t>
      </w:r>
      <w:r>
        <w:rPr>
          <w:color w:val="464449"/>
          <w:sz w:val="16"/>
        </w:rPr>
        <w:t>por</w:t>
      </w:r>
      <w:r>
        <w:rPr>
          <w:color w:val="464449"/>
          <w:spacing w:val="14"/>
          <w:sz w:val="16"/>
        </w:rPr>
        <w:t> </w:t>
      </w:r>
      <w:r>
        <w:rPr>
          <w:color w:val="343136"/>
          <w:sz w:val="16"/>
        </w:rPr>
        <w:t>impuesto</w:t>
      </w:r>
      <w:r>
        <w:rPr>
          <w:color w:val="343136"/>
          <w:spacing w:val="21"/>
          <w:sz w:val="16"/>
        </w:rPr>
        <w:t> </w:t>
      </w:r>
      <w:r>
        <w:rPr>
          <w:color w:val="464449"/>
          <w:spacing w:val="-2"/>
          <w:sz w:val="16"/>
        </w:rPr>
        <w:t>diferido:</w:t>
      </w:r>
    </w:p>
    <w:p>
      <w:pPr>
        <w:tabs>
          <w:tab w:pos="4904" w:val="left" w:leader="none"/>
          <w:tab w:pos="6726" w:val="left" w:leader="none"/>
          <w:tab w:pos="8487" w:val="left" w:leader="none"/>
        </w:tabs>
        <w:spacing w:before="9"/>
        <w:ind w:left="2326" w:right="0" w:firstLine="0"/>
        <w:jc w:val="left"/>
        <w:rPr>
          <w:sz w:val="16"/>
        </w:rPr>
      </w:pPr>
      <w:r>
        <w:rPr>
          <w:color w:val="343136"/>
          <w:sz w:val="16"/>
        </w:rPr>
        <w:t>-Subvenciones</w:t>
      </w:r>
      <w:r>
        <w:rPr>
          <w:color w:val="343136"/>
          <w:spacing w:val="21"/>
          <w:sz w:val="16"/>
        </w:rPr>
        <w:t> </w:t>
      </w:r>
      <w:r>
        <w:rPr>
          <w:color w:val="464449"/>
          <w:sz w:val="16"/>
        </w:rPr>
        <w:t>no</w:t>
      </w:r>
      <w:r>
        <w:rPr>
          <w:color w:val="464449"/>
          <w:spacing w:val="7"/>
          <w:sz w:val="16"/>
        </w:rPr>
        <w:t> </w:t>
      </w:r>
      <w:r>
        <w:rPr>
          <w:color w:val="464449"/>
          <w:spacing w:val="-2"/>
          <w:sz w:val="16"/>
        </w:rPr>
        <w:t>reintegrables</w:t>
      </w:r>
      <w:r>
        <w:rPr>
          <w:color w:val="464449"/>
          <w:sz w:val="16"/>
        </w:rPr>
        <w:tab/>
      </w:r>
      <w:r>
        <w:rPr>
          <w:color w:val="464449"/>
          <w:spacing w:val="-2"/>
          <w:sz w:val="16"/>
        </w:rPr>
        <w:t>2.18</w:t>
      </w:r>
      <w:r>
        <w:rPr>
          <w:color w:val="1F1C21"/>
          <w:spacing w:val="-2"/>
          <w:sz w:val="16"/>
        </w:rPr>
        <w:t>1</w:t>
      </w:r>
      <w:r>
        <w:rPr>
          <w:color w:val="464449"/>
          <w:spacing w:val="-2"/>
          <w:sz w:val="16"/>
        </w:rPr>
        <w:t>,29</w:t>
      </w:r>
      <w:r>
        <w:rPr>
          <w:color w:val="464449"/>
          <w:sz w:val="16"/>
        </w:rPr>
        <w:tab/>
      </w:r>
      <w:r>
        <w:rPr>
          <w:color w:val="464449"/>
          <w:spacing w:val="-2"/>
          <w:sz w:val="16"/>
        </w:rPr>
        <w:t>(197</w:t>
      </w:r>
      <w:r>
        <w:rPr>
          <w:color w:val="77777C"/>
          <w:spacing w:val="-2"/>
          <w:sz w:val="16"/>
        </w:rPr>
        <w:t>,</w:t>
      </w:r>
      <w:r>
        <w:rPr>
          <w:color w:val="464449"/>
          <w:spacing w:val="-2"/>
          <w:sz w:val="16"/>
        </w:rPr>
        <w:t>91)</w:t>
      </w:r>
      <w:r>
        <w:rPr>
          <w:color w:val="464449"/>
          <w:sz w:val="16"/>
        </w:rPr>
        <w:tab/>
      </w:r>
      <w:r>
        <w:rPr>
          <w:color w:val="343136"/>
          <w:spacing w:val="-2"/>
          <w:sz w:val="16"/>
        </w:rPr>
        <w:t>1.983</w:t>
      </w:r>
      <w:r>
        <w:rPr>
          <w:color w:val="77777C"/>
          <w:spacing w:val="-2"/>
          <w:sz w:val="16"/>
        </w:rPr>
        <w:t>,</w:t>
      </w:r>
      <w:r>
        <w:rPr>
          <w:color w:val="464449"/>
          <w:spacing w:val="-2"/>
          <w:sz w:val="16"/>
        </w:rPr>
        <w:t>38</w:t>
      </w:r>
    </w:p>
    <w:p>
      <w:pPr>
        <w:pStyle w:val="BodyText"/>
        <w:spacing w:before="1"/>
        <w:rPr>
          <w:sz w:val="16"/>
        </w:rPr>
      </w:pPr>
    </w:p>
    <w:p>
      <w:pPr>
        <w:spacing w:before="1"/>
        <w:ind w:left="5718" w:right="0" w:firstLine="0"/>
        <w:jc w:val="left"/>
        <w:rPr>
          <w:sz w:val="16"/>
        </w:rPr>
      </w:pPr>
      <w:r>
        <w:rPr>
          <w:color w:val="464449"/>
          <w:w w:val="105"/>
          <w:sz w:val="16"/>
        </w:rPr>
        <w:t>Cuenta</w:t>
      </w:r>
      <w:r>
        <w:rPr>
          <w:color w:val="464449"/>
          <w:spacing w:val="-9"/>
          <w:w w:val="105"/>
          <w:sz w:val="16"/>
        </w:rPr>
        <w:t> </w:t>
      </w:r>
      <w:r>
        <w:rPr>
          <w:color w:val="464449"/>
          <w:spacing w:val="-5"/>
          <w:w w:val="105"/>
          <w:sz w:val="16"/>
        </w:rPr>
        <w:t>de</w:t>
      </w:r>
    </w:p>
    <w:p>
      <w:pPr>
        <w:tabs>
          <w:tab w:pos="5710" w:val="left" w:leader="none"/>
          <w:tab w:pos="6639" w:val="left" w:leader="none"/>
        </w:tabs>
        <w:spacing w:before="13"/>
        <w:ind w:left="4897" w:right="0" w:firstLine="0"/>
        <w:jc w:val="left"/>
        <w:rPr>
          <w:sz w:val="16"/>
        </w:rPr>
      </w:pPr>
      <w:r>
        <w:rPr>
          <w:color w:val="464449"/>
          <w:spacing w:val="-2"/>
          <w:sz w:val="16"/>
        </w:rPr>
        <w:t>Saldo</w:t>
      </w:r>
      <w:r>
        <w:rPr>
          <w:color w:val="464449"/>
          <w:sz w:val="16"/>
        </w:rPr>
        <w:tab/>
        <w:t>pérdidas</w:t>
      </w:r>
      <w:r>
        <w:rPr>
          <w:color w:val="464449"/>
          <w:spacing w:val="3"/>
          <w:sz w:val="16"/>
        </w:rPr>
        <w:t> </w:t>
      </w:r>
      <w:r>
        <w:rPr>
          <w:color w:val="464449"/>
          <w:spacing w:val="-10"/>
          <w:sz w:val="16"/>
        </w:rPr>
        <w:t>y</w:t>
      </w:r>
      <w:r>
        <w:rPr>
          <w:color w:val="464449"/>
          <w:sz w:val="16"/>
        </w:rPr>
        <w:tab/>
      </w:r>
      <w:r>
        <w:rPr>
          <w:color w:val="343136"/>
          <w:spacing w:val="-2"/>
          <w:sz w:val="16"/>
        </w:rPr>
        <w:t>Patrimonio</w:t>
      </w:r>
    </w:p>
    <w:p>
      <w:pPr>
        <w:tabs>
          <w:tab w:pos="4873" w:val="left" w:leader="none"/>
          <w:tab w:pos="5714" w:val="left" w:leader="none"/>
          <w:tab w:pos="6856" w:val="left" w:leader="none"/>
          <w:tab w:pos="7525" w:val="left" w:leader="none"/>
          <w:tab w:pos="8332" w:val="left" w:leader="none"/>
        </w:tabs>
        <w:spacing w:before="8" w:after="4"/>
        <w:ind w:left="2204" w:right="0" w:firstLine="0"/>
        <w:jc w:val="left"/>
        <w:rPr>
          <w:sz w:val="16"/>
        </w:rPr>
      </w:pPr>
      <w:r>
        <w:rPr>
          <w:color w:val="646267"/>
          <w:sz w:val="16"/>
        </w:rPr>
        <w:t>Ej</w:t>
      </w:r>
      <w:r>
        <w:rPr>
          <w:color w:val="464449"/>
          <w:sz w:val="16"/>
        </w:rPr>
        <w:t>ercic</w:t>
      </w:r>
      <w:r>
        <w:rPr>
          <w:color w:val="646267"/>
          <w:sz w:val="16"/>
        </w:rPr>
        <w:t>i</w:t>
      </w:r>
      <w:r>
        <w:rPr>
          <w:color w:val="464449"/>
          <w:sz w:val="16"/>
        </w:rPr>
        <w:t>o</w:t>
      </w:r>
      <w:r>
        <w:rPr>
          <w:color w:val="464449"/>
          <w:spacing w:val="13"/>
          <w:sz w:val="16"/>
        </w:rPr>
        <w:t> </w:t>
      </w:r>
      <w:r>
        <w:rPr>
          <w:color w:val="464449"/>
          <w:spacing w:val="-4"/>
          <w:sz w:val="16"/>
        </w:rPr>
        <w:t>2024</w:t>
      </w:r>
      <w:r>
        <w:rPr>
          <w:color w:val="464449"/>
          <w:sz w:val="16"/>
        </w:rPr>
        <w:tab/>
      </w:r>
      <w:r>
        <w:rPr>
          <w:color w:val="343136"/>
          <w:spacing w:val="-2"/>
          <w:sz w:val="16"/>
        </w:rPr>
        <w:t>inicial</w:t>
      </w:r>
      <w:r>
        <w:rPr>
          <w:color w:val="343136"/>
          <w:sz w:val="16"/>
        </w:rPr>
        <w:tab/>
      </w:r>
      <w:r>
        <w:rPr>
          <w:color w:val="464449"/>
          <w:spacing w:val="-2"/>
          <w:sz w:val="16"/>
        </w:rPr>
        <w:t>ganancia</w:t>
      </w:r>
      <w:r>
        <w:rPr>
          <w:color w:val="646267"/>
          <w:spacing w:val="-2"/>
          <w:sz w:val="16"/>
        </w:rPr>
        <w:t>s</w:t>
      </w:r>
      <w:r>
        <w:rPr>
          <w:color w:val="646267"/>
          <w:sz w:val="16"/>
        </w:rPr>
        <w:tab/>
      </w:r>
      <w:r>
        <w:rPr>
          <w:color w:val="343136"/>
          <w:spacing w:val="-4"/>
          <w:sz w:val="16"/>
        </w:rPr>
        <w:t>neto</w:t>
      </w:r>
      <w:r>
        <w:rPr>
          <w:color w:val="343136"/>
          <w:sz w:val="16"/>
        </w:rPr>
        <w:tab/>
      </w:r>
      <w:r>
        <w:rPr>
          <w:color w:val="464449"/>
          <w:spacing w:val="-2"/>
          <w:sz w:val="16"/>
        </w:rPr>
        <w:t>Tra</w:t>
      </w:r>
      <w:r>
        <w:rPr>
          <w:color w:val="646267"/>
          <w:spacing w:val="-2"/>
          <w:sz w:val="16"/>
        </w:rPr>
        <w:t>s</w:t>
      </w:r>
      <w:r>
        <w:rPr>
          <w:color w:val="464449"/>
          <w:spacing w:val="-2"/>
          <w:sz w:val="16"/>
        </w:rPr>
        <w:t>pa</w:t>
      </w:r>
      <w:r>
        <w:rPr>
          <w:color w:val="646267"/>
          <w:spacing w:val="-2"/>
          <w:sz w:val="16"/>
        </w:rPr>
        <w:t>so</w:t>
      </w:r>
      <w:r>
        <w:rPr>
          <w:color w:val="646267"/>
          <w:sz w:val="16"/>
        </w:rPr>
        <w:tab/>
      </w:r>
      <w:r>
        <w:rPr>
          <w:color w:val="464449"/>
          <w:sz w:val="16"/>
        </w:rPr>
        <w:t>Saldo</w:t>
      </w:r>
      <w:r>
        <w:rPr>
          <w:color w:val="464449"/>
          <w:spacing w:val="27"/>
          <w:sz w:val="16"/>
        </w:rPr>
        <w:t> </w:t>
      </w:r>
      <w:r>
        <w:rPr>
          <w:color w:val="464449"/>
          <w:spacing w:val="-2"/>
          <w:sz w:val="16"/>
        </w:rPr>
        <w:t>final</w:t>
      </w:r>
    </w:p>
    <w:p>
      <w:pPr>
        <w:spacing w:line="20" w:lineRule="exact"/>
        <w:ind w:left="217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68800" cy="6350"/>
                <wp:effectExtent l="9525" t="0" r="0" b="3175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4368800" cy="6350"/>
                          <a:chExt cx="4368800" cy="635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3051"/>
                            <a:ext cx="436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0" h="0">
                                <a:moveTo>
                                  <a:pt x="0" y="0"/>
                                </a:moveTo>
                                <a:lnTo>
                                  <a:pt x="436825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4pt;height:.5pt;mso-position-horizontal-relative:char;mso-position-vertical-relative:line" id="docshapegroup97" coordorigin="0,0" coordsize="6880,10">
                <v:line style="position:absolute" from="0,5" to="6879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2176" w:right="0" w:firstLine="0"/>
        <w:jc w:val="left"/>
        <w:rPr>
          <w:sz w:val="16"/>
        </w:rPr>
      </w:pPr>
      <w:r>
        <w:rPr>
          <w:color w:val="343136"/>
          <w:sz w:val="16"/>
        </w:rPr>
        <w:t>Pasi</w:t>
      </w:r>
      <w:r>
        <w:rPr>
          <w:color w:val="646267"/>
          <w:sz w:val="16"/>
        </w:rPr>
        <w:t>v</w:t>
      </w:r>
      <w:r>
        <w:rPr>
          <w:color w:val="464449"/>
          <w:sz w:val="16"/>
        </w:rPr>
        <w:t>os</w:t>
      </w:r>
      <w:r>
        <w:rPr>
          <w:color w:val="464449"/>
          <w:spacing w:val="9"/>
          <w:sz w:val="16"/>
        </w:rPr>
        <w:t> </w:t>
      </w:r>
      <w:r>
        <w:rPr>
          <w:color w:val="343136"/>
          <w:sz w:val="16"/>
        </w:rPr>
        <w:t>por</w:t>
      </w:r>
      <w:r>
        <w:rPr>
          <w:color w:val="343136"/>
          <w:spacing w:val="11"/>
          <w:sz w:val="16"/>
        </w:rPr>
        <w:t> </w:t>
      </w:r>
      <w:r>
        <w:rPr>
          <w:color w:val="343136"/>
          <w:sz w:val="16"/>
        </w:rPr>
        <w:t>impuesto</w:t>
      </w:r>
      <w:r>
        <w:rPr>
          <w:color w:val="343136"/>
          <w:spacing w:val="15"/>
          <w:sz w:val="16"/>
        </w:rPr>
        <w:t> </w:t>
      </w:r>
      <w:r>
        <w:rPr>
          <w:color w:val="464449"/>
          <w:spacing w:val="-2"/>
          <w:sz w:val="16"/>
        </w:rPr>
        <w:t>diferido:</w:t>
      </w:r>
    </w:p>
    <w:p>
      <w:pPr>
        <w:tabs>
          <w:tab w:pos="4904" w:val="left" w:leader="none"/>
          <w:tab w:pos="6721" w:val="left" w:leader="none"/>
          <w:tab w:pos="8483" w:val="left" w:leader="none"/>
        </w:tabs>
        <w:spacing w:before="18"/>
        <w:ind w:left="2326" w:right="0" w:firstLine="0"/>
        <w:jc w:val="left"/>
        <w:rPr>
          <w:sz w:val="16"/>
        </w:rPr>
      </w:pPr>
      <w:r>
        <w:rPr>
          <w:color w:val="343136"/>
          <w:sz w:val="16"/>
        </w:rPr>
        <w:t>-Subvenciones</w:t>
      </w:r>
      <w:r>
        <w:rPr>
          <w:color w:val="343136"/>
          <w:spacing w:val="19"/>
          <w:sz w:val="16"/>
        </w:rPr>
        <w:t> </w:t>
      </w:r>
      <w:r>
        <w:rPr>
          <w:color w:val="343136"/>
          <w:sz w:val="16"/>
        </w:rPr>
        <w:t>no</w:t>
      </w:r>
      <w:r>
        <w:rPr>
          <w:color w:val="343136"/>
          <w:spacing w:val="9"/>
          <w:sz w:val="16"/>
        </w:rPr>
        <w:t> </w:t>
      </w:r>
      <w:r>
        <w:rPr>
          <w:color w:val="343136"/>
          <w:spacing w:val="-2"/>
          <w:sz w:val="16"/>
        </w:rPr>
        <w:t>reintegrables</w:t>
      </w:r>
      <w:r>
        <w:rPr>
          <w:color w:val="343136"/>
          <w:sz w:val="16"/>
        </w:rPr>
        <w:tab/>
      </w:r>
      <w:r>
        <w:rPr>
          <w:color w:val="343136"/>
          <w:spacing w:val="-2"/>
          <w:sz w:val="16"/>
        </w:rPr>
        <w:t>2</w:t>
      </w:r>
      <w:r>
        <w:rPr>
          <w:color w:val="77777C"/>
          <w:spacing w:val="-2"/>
          <w:sz w:val="16"/>
        </w:rPr>
        <w:t>.</w:t>
      </w:r>
      <w:r>
        <w:rPr>
          <w:color w:val="464449"/>
          <w:spacing w:val="-2"/>
          <w:sz w:val="16"/>
        </w:rPr>
        <w:t>379</w:t>
      </w:r>
      <w:r>
        <w:rPr>
          <w:color w:val="646267"/>
          <w:spacing w:val="-2"/>
          <w:sz w:val="16"/>
        </w:rPr>
        <w:t>,</w:t>
      </w:r>
      <w:r>
        <w:rPr>
          <w:color w:val="464449"/>
          <w:spacing w:val="-2"/>
          <w:sz w:val="16"/>
        </w:rPr>
        <w:t>20</w:t>
      </w:r>
      <w:r>
        <w:rPr>
          <w:color w:val="464449"/>
          <w:sz w:val="16"/>
        </w:rPr>
        <w:tab/>
      </w:r>
      <w:r>
        <w:rPr>
          <w:color w:val="464449"/>
          <w:spacing w:val="-2"/>
          <w:sz w:val="16"/>
        </w:rPr>
        <w:t>(197</w:t>
      </w:r>
      <w:r>
        <w:rPr>
          <w:color w:val="646267"/>
          <w:spacing w:val="-2"/>
          <w:sz w:val="16"/>
        </w:rPr>
        <w:t>,</w:t>
      </w:r>
      <w:r>
        <w:rPr>
          <w:color w:val="464449"/>
          <w:spacing w:val="-2"/>
          <w:sz w:val="16"/>
        </w:rPr>
        <w:t>91)</w:t>
      </w:r>
      <w:r>
        <w:rPr>
          <w:color w:val="464449"/>
          <w:sz w:val="16"/>
        </w:rPr>
        <w:tab/>
      </w:r>
      <w:r>
        <w:rPr>
          <w:color w:val="464449"/>
          <w:spacing w:val="-2"/>
          <w:sz w:val="16"/>
        </w:rPr>
        <w:t>2.</w:t>
      </w:r>
      <w:r>
        <w:rPr>
          <w:color w:val="1F1C21"/>
          <w:spacing w:val="-2"/>
          <w:sz w:val="16"/>
        </w:rPr>
        <w:t>181</w:t>
      </w:r>
      <w:r>
        <w:rPr>
          <w:color w:val="646267"/>
          <w:spacing w:val="-2"/>
          <w:sz w:val="16"/>
        </w:rPr>
        <w:t>,</w:t>
      </w:r>
      <w:r>
        <w:rPr>
          <w:color w:val="343136"/>
          <w:spacing w:val="-2"/>
          <w:sz w:val="16"/>
        </w:rPr>
        <w:t>29</w:t>
      </w:r>
    </w:p>
    <w:p>
      <w:pPr>
        <w:pStyle w:val="BodyText"/>
        <w:rPr>
          <w:sz w:val="16"/>
        </w:rPr>
      </w:pPr>
    </w:p>
    <w:p>
      <w:pPr>
        <w:pStyle w:val="BodyText"/>
        <w:spacing w:before="49"/>
        <w:rPr>
          <w:sz w:val="16"/>
        </w:rPr>
      </w:pPr>
    </w:p>
    <w:p>
      <w:pPr>
        <w:spacing w:line="244" w:lineRule="auto" w:before="0"/>
        <w:ind w:left="2033" w:right="184" w:firstLine="5"/>
        <w:jc w:val="both"/>
        <w:rPr>
          <w:sz w:val="20"/>
        </w:rPr>
      </w:pPr>
      <w:r>
        <w:rPr>
          <w:color w:val="464449"/>
          <w:sz w:val="20"/>
        </w:rPr>
        <w:t>Al </w:t>
      </w:r>
      <w:r>
        <w:rPr>
          <w:color w:val="343136"/>
          <w:sz w:val="20"/>
        </w:rPr>
        <w:t>31 de diciembre, la </w:t>
      </w:r>
      <w:r>
        <w:rPr>
          <w:color w:val="464449"/>
          <w:sz w:val="20"/>
        </w:rPr>
        <w:t>Sociedad </w:t>
      </w:r>
      <w:r>
        <w:rPr>
          <w:color w:val="343136"/>
          <w:sz w:val="20"/>
        </w:rPr>
        <w:t>tenia deducciones pendientes de </w:t>
      </w:r>
      <w:r>
        <w:rPr>
          <w:color w:val="464449"/>
          <w:sz w:val="20"/>
        </w:rPr>
        <w:t>aplicar </w:t>
      </w:r>
      <w:r>
        <w:rPr>
          <w:color w:val="343136"/>
          <w:sz w:val="20"/>
        </w:rPr>
        <w:t>por 1.050.806</w:t>
      </w:r>
      <w:r>
        <w:rPr>
          <w:color w:val="77777C"/>
          <w:sz w:val="20"/>
        </w:rPr>
        <w:t>,</w:t>
      </w:r>
      <w:r>
        <w:rPr>
          <w:color w:val="464449"/>
          <w:sz w:val="20"/>
        </w:rPr>
        <w:t>28 </w:t>
      </w:r>
      <w:r>
        <w:rPr>
          <w:color w:val="343136"/>
          <w:sz w:val="20"/>
        </w:rPr>
        <w:t>euros </w:t>
      </w:r>
      <w:r>
        <w:rPr>
          <w:color w:val="464449"/>
          <w:sz w:val="20"/>
        </w:rPr>
        <w:t>(834.420,96</w:t>
      </w:r>
      <w:r>
        <w:rPr>
          <w:color w:val="464449"/>
          <w:spacing w:val="29"/>
          <w:sz w:val="20"/>
        </w:rPr>
        <w:t> </w:t>
      </w:r>
      <w:r>
        <w:rPr>
          <w:color w:val="343136"/>
          <w:sz w:val="20"/>
        </w:rPr>
        <w:t>euros </w:t>
      </w:r>
      <w:r>
        <w:rPr>
          <w:color w:val="464449"/>
          <w:sz w:val="20"/>
        </w:rPr>
        <w:t>al </w:t>
      </w:r>
      <w:r>
        <w:rPr>
          <w:color w:val="343136"/>
          <w:sz w:val="20"/>
        </w:rPr>
        <w:t>31 de diciembre de </w:t>
      </w:r>
      <w:r>
        <w:rPr>
          <w:color w:val="464449"/>
          <w:sz w:val="20"/>
        </w:rPr>
        <w:t>2024)</w:t>
      </w:r>
      <w:r>
        <w:rPr>
          <w:color w:val="464449"/>
          <w:spacing w:val="30"/>
          <w:sz w:val="20"/>
        </w:rPr>
        <w:t> </w:t>
      </w:r>
      <w:r>
        <w:rPr>
          <w:color w:val="343136"/>
          <w:sz w:val="20"/>
        </w:rPr>
        <w:t>para las que no </w:t>
      </w:r>
      <w:r>
        <w:rPr>
          <w:color w:val="464449"/>
          <w:sz w:val="20"/>
        </w:rPr>
        <w:t>se </w:t>
      </w:r>
      <w:r>
        <w:rPr>
          <w:color w:val="343136"/>
          <w:sz w:val="20"/>
        </w:rPr>
        <w:t>han </w:t>
      </w:r>
      <w:r>
        <w:rPr>
          <w:color w:val="464449"/>
          <w:sz w:val="20"/>
        </w:rPr>
        <w:t>registrado </w:t>
      </w:r>
      <w:r>
        <w:rPr>
          <w:color w:val="1F1C21"/>
          <w:sz w:val="20"/>
        </w:rPr>
        <w:t>lo</w:t>
      </w:r>
      <w:r>
        <w:rPr>
          <w:color w:val="464449"/>
          <w:sz w:val="20"/>
        </w:rPr>
        <w:t>s </w:t>
      </w:r>
      <w:r>
        <w:rPr>
          <w:color w:val="343136"/>
          <w:sz w:val="20"/>
        </w:rPr>
        <w:t>correspondientes activos por impuesto diferido. El detalle de estas deducciones es </w:t>
      </w:r>
      <w:r>
        <w:rPr>
          <w:color w:val="464449"/>
          <w:sz w:val="20"/>
        </w:rPr>
        <w:t>el siguiente: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1870" w:h="16900"/>
          <w:pgMar w:header="1761" w:footer="0" w:top="2000" w:bottom="280" w:left="1275" w:right="1275"/>
        </w:sectPr>
      </w:pPr>
    </w:p>
    <w:p>
      <w:pPr>
        <w:pStyle w:val="BodyText"/>
        <w:spacing w:before="126"/>
        <w:rPr>
          <w:sz w:val="16"/>
        </w:rPr>
      </w:pPr>
    </w:p>
    <w:p>
      <w:pPr>
        <w:spacing w:before="0"/>
        <w:ind w:left="4380" w:right="0" w:firstLine="0"/>
        <w:jc w:val="left"/>
        <w:rPr>
          <w:sz w:val="16"/>
        </w:rPr>
      </w:pPr>
      <w:r>
        <w:rPr>
          <w:color w:val="464449"/>
          <w:sz w:val="16"/>
        </w:rPr>
        <w:t>Ejercicio</w:t>
      </w:r>
      <w:r>
        <w:rPr>
          <w:color w:val="464449"/>
          <w:spacing w:val="17"/>
          <w:sz w:val="16"/>
        </w:rPr>
        <w:t> </w:t>
      </w:r>
      <w:r>
        <w:rPr>
          <w:color w:val="343136"/>
          <w:sz w:val="16"/>
        </w:rPr>
        <w:t>limite</w:t>
      </w:r>
      <w:r>
        <w:rPr>
          <w:color w:val="343136"/>
          <w:spacing w:val="13"/>
          <w:sz w:val="16"/>
        </w:rPr>
        <w:t> </w:t>
      </w:r>
      <w:r>
        <w:rPr>
          <w:color w:val="343136"/>
          <w:sz w:val="16"/>
        </w:rPr>
        <w:t>para </w:t>
      </w:r>
      <w:r>
        <w:rPr>
          <w:color w:val="464449"/>
          <w:spacing w:val="-5"/>
          <w:sz w:val="16"/>
        </w:rPr>
        <w:t>su</w:t>
      </w:r>
    </w:p>
    <w:p>
      <w:pPr>
        <w:tabs>
          <w:tab w:pos="4661" w:val="left" w:leader="none"/>
        </w:tabs>
        <w:spacing w:line="300" w:lineRule="auto" w:before="13"/>
        <w:ind w:left="2147" w:right="316" w:firstLine="57"/>
        <w:jc w:val="left"/>
        <w:rPr>
          <w:sz w:val="16"/>
        </w:rPr>
      </w:pPr>
      <w:r>
        <w:rPr>
          <w:color w:val="464449"/>
          <w:sz w:val="16"/>
          <w:u w:val="thick" w:color="343136"/>
        </w:rPr>
        <w:t>Ejercicio </w:t>
      </w:r>
      <w:r>
        <w:rPr>
          <w:color w:val="343136"/>
          <w:sz w:val="16"/>
          <w:u w:val="thick" w:color="343136"/>
        </w:rPr>
        <w:t>de </w:t>
      </w:r>
      <w:r>
        <w:rPr>
          <w:color w:val="464449"/>
          <w:sz w:val="16"/>
          <w:u w:val="thick" w:color="343136"/>
        </w:rPr>
        <w:t>gen</w:t>
      </w:r>
      <w:r>
        <w:rPr>
          <w:color w:val="646267"/>
          <w:sz w:val="16"/>
          <w:u w:val="thick" w:color="343136"/>
        </w:rPr>
        <w:t>e</w:t>
      </w:r>
      <w:r>
        <w:rPr>
          <w:color w:val="343136"/>
          <w:sz w:val="16"/>
          <w:u w:val="thick" w:color="343136"/>
        </w:rPr>
        <w:t>ración</w:t>
      </w:r>
      <w:r>
        <w:rPr>
          <w:color w:val="343136"/>
          <w:sz w:val="16"/>
          <w:u w:val="none"/>
        </w:rPr>
        <w:tab/>
      </w:r>
      <w:r>
        <w:rPr>
          <w:color w:val="464449"/>
          <w:spacing w:val="-2"/>
          <w:sz w:val="16"/>
          <w:u w:val="thick" w:color="464449"/>
        </w:rPr>
        <w:t>compensación</w:t>
      </w:r>
      <w:r>
        <w:rPr>
          <w:color w:val="464449"/>
          <w:spacing w:val="40"/>
          <w:sz w:val="16"/>
          <w:u w:val="none"/>
        </w:rPr>
        <w:t> </w:t>
      </w:r>
      <w:r>
        <w:rPr>
          <w:color w:val="343136"/>
          <w:sz w:val="16"/>
          <w:u w:val="none"/>
        </w:rPr>
        <w:t>Deducciones por </w:t>
      </w:r>
      <w:r>
        <w:rPr>
          <w:color w:val="464449"/>
          <w:sz w:val="16"/>
          <w:u w:val="none"/>
        </w:rPr>
        <w:t>activo fijos (ley 20</w:t>
      </w:r>
      <w:r>
        <w:rPr>
          <w:color w:val="77777C"/>
          <w:sz w:val="16"/>
          <w:u w:val="none"/>
        </w:rPr>
        <w:t>/</w:t>
      </w:r>
      <w:r>
        <w:rPr>
          <w:color w:val="343136"/>
          <w:sz w:val="16"/>
          <w:u w:val="none"/>
        </w:rPr>
        <w:t>1991)</w:t>
      </w:r>
    </w:p>
    <w:p>
      <w:pPr>
        <w:spacing w:before="94"/>
        <w:ind w:left="127" w:right="0" w:firstLine="0"/>
        <w:jc w:val="center"/>
        <w:rPr>
          <w:sz w:val="16"/>
        </w:rPr>
      </w:pPr>
      <w:r>
        <w:rPr/>
        <w:br w:type="column"/>
      </w:r>
      <w:r>
        <w:rPr>
          <w:color w:val="464449"/>
          <w:spacing w:val="-2"/>
          <w:sz w:val="16"/>
        </w:rPr>
        <w:t>Euros</w:t>
      </w:r>
    </w:p>
    <w:p>
      <w:pPr>
        <w:spacing w:line="20" w:lineRule="exact"/>
        <w:ind w:left="31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81810" cy="6350"/>
                <wp:effectExtent l="9525" t="0" r="0" b="317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781810" cy="6350"/>
                          <a:chExt cx="1781810" cy="63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3051"/>
                            <a:ext cx="1781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0">
                                <a:moveTo>
                                  <a:pt x="0" y="0"/>
                                </a:moveTo>
                                <a:lnTo>
                                  <a:pt x="178146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0.3pt;height:.5pt;mso-position-horizontal-relative:char;mso-position-vertical-relative:line" id="docshapegroup98" coordorigin="0,0" coordsize="2806,10">
                <v:line style="position:absolute" from="0,5" to="2805,5" stroked="true" strokeweight=".48054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5"/>
        <w:rPr>
          <w:sz w:val="16"/>
        </w:rPr>
      </w:pPr>
    </w:p>
    <w:p>
      <w:pPr>
        <w:tabs>
          <w:tab w:pos="613" w:val="left" w:leader="none"/>
          <w:tab w:pos="1424" w:val="left" w:leader="none"/>
          <w:tab w:pos="2064" w:val="left" w:leader="none"/>
          <w:tab w:pos="2884" w:val="left" w:leader="none"/>
        </w:tabs>
        <w:spacing w:before="0"/>
        <w:ind w:left="117" w:right="0" w:firstLine="0"/>
        <w:jc w:val="center"/>
        <w:rPr>
          <w:sz w:val="16"/>
        </w:rPr>
      </w:pPr>
      <w:r>
        <w:rPr>
          <w:color w:val="343136"/>
          <w:sz w:val="16"/>
          <w:u w:val="single" w:color="000000"/>
        </w:rPr>
        <w:tab/>
      </w:r>
      <w:r>
        <w:rPr>
          <w:color w:val="343136"/>
          <w:spacing w:val="-4"/>
          <w:sz w:val="16"/>
          <w:u w:val="single" w:color="000000"/>
        </w:rPr>
        <w:t>2025</w:t>
      </w:r>
      <w:r>
        <w:rPr>
          <w:color w:val="343136"/>
          <w:sz w:val="16"/>
          <w:u w:val="single" w:color="000000"/>
        </w:rPr>
        <w:tab/>
      </w:r>
      <w:r>
        <w:rPr>
          <w:color w:val="343136"/>
          <w:spacing w:val="56"/>
          <w:sz w:val="16"/>
          <w:u w:val="none"/>
        </w:rPr>
        <w:t> </w:t>
      </w:r>
      <w:r>
        <w:rPr>
          <w:color w:val="464449"/>
          <w:sz w:val="16"/>
          <w:u w:val="single" w:color="000000"/>
        </w:rPr>
        <w:tab/>
      </w:r>
      <w:r>
        <w:rPr>
          <w:color w:val="464449"/>
          <w:spacing w:val="-4"/>
          <w:sz w:val="16"/>
          <w:u w:val="single" w:color="000000"/>
        </w:rPr>
        <w:t>2024</w:t>
      </w:r>
      <w:r>
        <w:rPr>
          <w:color w:val="464449"/>
          <w:sz w:val="16"/>
          <w:u w:val="single" w:color="000000"/>
        </w:rPr>
        <w:tab/>
      </w:r>
    </w:p>
    <w:p>
      <w:pPr>
        <w:spacing w:after="0"/>
        <w:jc w:val="center"/>
        <w:rPr>
          <w:sz w:val="16"/>
        </w:rPr>
        <w:sectPr>
          <w:type w:val="continuous"/>
          <w:pgSz w:w="11870" w:h="16900"/>
          <w:pgMar w:header="1761" w:footer="0" w:top="20" w:bottom="280" w:left="1275" w:right="1275"/>
          <w:cols w:num="2" w:equalWidth="0">
            <w:col w:w="5925" w:space="40"/>
            <w:col w:w="3355"/>
          </w:cols>
        </w:sectPr>
      </w:pPr>
    </w:p>
    <w:p>
      <w:pPr>
        <w:pStyle w:val="BodyText"/>
        <w:spacing w:before="7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5453312">
            <wp:simplePos x="0" y="0"/>
            <wp:positionH relativeFrom="page">
              <wp:posOffset>524679</wp:posOffset>
            </wp:positionH>
            <wp:positionV relativeFrom="page">
              <wp:posOffset>9355804</wp:posOffset>
            </wp:positionV>
            <wp:extent cx="2086514" cy="1049703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14" cy="104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873"/>
        <w:gridCol w:w="1836"/>
        <w:gridCol w:w="1104"/>
      </w:tblGrid>
      <w:tr>
        <w:trPr>
          <w:trHeight w:val="189" w:hRule="atLeast"/>
        </w:trPr>
        <w:tc>
          <w:tcPr>
            <w:tcW w:w="1291" w:type="dxa"/>
          </w:tcPr>
          <w:p>
            <w:pPr>
              <w:pStyle w:val="TableParagraph"/>
              <w:spacing w:line="170" w:lineRule="exact"/>
              <w:ind w:left="8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2012</w:t>
            </w:r>
          </w:p>
        </w:tc>
        <w:tc>
          <w:tcPr>
            <w:tcW w:w="1873" w:type="dxa"/>
          </w:tcPr>
          <w:p>
            <w:pPr>
              <w:pStyle w:val="TableParagraph"/>
              <w:spacing w:line="170" w:lineRule="exact"/>
              <w:ind w:left="149" w:right="3"/>
              <w:jc w:val="center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2027</w:t>
            </w:r>
          </w:p>
        </w:tc>
        <w:tc>
          <w:tcPr>
            <w:tcW w:w="1836" w:type="dxa"/>
          </w:tcPr>
          <w:p>
            <w:pPr>
              <w:pStyle w:val="TableParagraph"/>
              <w:spacing w:line="170" w:lineRule="exact"/>
              <w:ind w:right="248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105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464449"/>
                <w:spacing w:val="-2"/>
                <w:w w:val="105"/>
                <w:sz w:val="16"/>
              </w:rPr>
              <w:t>799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11</w:t>
            </w:r>
          </w:p>
        </w:tc>
        <w:tc>
          <w:tcPr>
            <w:tcW w:w="1104" w:type="dxa"/>
          </w:tcPr>
          <w:p>
            <w:pPr>
              <w:pStyle w:val="TableParagraph"/>
              <w:spacing w:line="170" w:lineRule="exact"/>
              <w:ind w:right="79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107.967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18</w:t>
            </w:r>
          </w:p>
        </w:tc>
      </w:tr>
      <w:tr>
        <w:trPr>
          <w:trHeight w:val="197" w:hRule="atLeast"/>
        </w:trPr>
        <w:tc>
          <w:tcPr>
            <w:tcW w:w="1291" w:type="dxa"/>
          </w:tcPr>
          <w:p>
            <w:pPr>
              <w:pStyle w:val="TableParagraph"/>
              <w:spacing w:line="176" w:lineRule="exact"/>
              <w:ind w:left="50"/>
              <w:rPr>
                <w:sz w:val="16"/>
              </w:rPr>
            </w:pPr>
            <w:r>
              <w:rPr>
                <w:color w:val="343136"/>
                <w:spacing w:val="-2"/>
                <w:sz w:val="16"/>
              </w:rPr>
              <w:t>12016</w:t>
            </w:r>
          </w:p>
        </w:tc>
        <w:tc>
          <w:tcPr>
            <w:tcW w:w="1873" w:type="dxa"/>
          </w:tcPr>
          <w:p>
            <w:pPr>
              <w:pStyle w:val="TableParagraph"/>
              <w:spacing w:line="171" w:lineRule="exact" w:before="5"/>
              <w:ind w:left="149" w:right="10"/>
              <w:jc w:val="center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2031</w:t>
            </w:r>
          </w:p>
        </w:tc>
        <w:tc>
          <w:tcPr>
            <w:tcW w:w="1836" w:type="dxa"/>
          </w:tcPr>
          <w:p>
            <w:pPr>
              <w:pStyle w:val="TableParagraph"/>
              <w:spacing w:line="171" w:lineRule="exact" w:before="5"/>
              <w:ind w:right="263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5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343136"/>
                <w:spacing w:val="-2"/>
                <w:w w:val="105"/>
                <w:sz w:val="16"/>
              </w:rPr>
              <w:t>183,13</w:t>
            </w:r>
          </w:p>
        </w:tc>
        <w:tc>
          <w:tcPr>
            <w:tcW w:w="1104" w:type="dxa"/>
          </w:tcPr>
          <w:p>
            <w:pPr>
              <w:pStyle w:val="TableParagraph"/>
              <w:spacing w:line="171" w:lineRule="exact" w:before="5"/>
              <w:ind w:right="85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5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343136"/>
                <w:spacing w:val="-2"/>
                <w:w w:val="105"/>
                <w:sz w:val="16"/>
              </w:rPr>
              <w:t>183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13</w:t>
            </w:r>
          </w:p>
        </w:tc>
      </w:tr>
      <w:tr>
        <w:trPr>
          <w:trHeight w:val="192" w:hRule="atLeast"/>
        </w:trPr>
        <w:tc>
          <w:tcPr>
            <w:tcW w:w="1291" w:type="dxa"/>
          </w:tcPr>
          <w:p>
            <w:pPr>
              <w:pStyle w:val="TableParagraph"/>
              <w:spacing w:line="171" w:lineRule="exact"/>
              <w:ind w:left="8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2017</w:t>
            </w:r>
          </w:p>
        </w:tc>
        <w:tc>
          <w:tcPr>
            <w:tcW w:w="1873" w:type="dxa"/>
          </w:tcPr>
          <w:p>
            <w:pPr>
              <w:pStyle w:val="TableParagraph"/>
              <w:spacing w:line="171" w:lineRule="exact"/>
              <w:ind w:left="149" w:right="3"/>
              <w:jc w:val="center"/>
              <w:rPr>
                <w:sz w:val="16"/>
              </w:rPr>
            </w:pPr>
            <w:r>
              <w:rPr>
                <w:color w:val="343136"/>
                <w:spacing w:val="-4"/>
                <w:sz w:val="16"/>
              </w:rPr>
              <w:t>2032</w:t>
            </w:r>
          </w:p>
        </w:tc>
        <w:tc>
          <w:tcPr>
            <w:tcW w:w="1836" w:type="dxa"/>
          </w:tcPr>
          <w:p>
            <w:pPr>
              <w:pStyle w:val="TableParagraph"/>
              <w:spacing w:line="171" w:lineRule="exact"/>
              <w:ind w:right="263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147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464449"/>
                <w:spacing w:val="-2"/>
                <w:w w:val="105"/>
                <w:sz w:val="16"/>
              </w:rPr>
              <w:t>653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18</w:t>
            </w:r>
          </w:p>
        </w:tc>
        <w:tc>
          <w:tcPr>
            <w:tcW w:w="1104" w:type="dxa"/>
          </w:tcPr>
          <w:p>
            <w:pPr>
              <w:pStyle w:val="TableParagraph"/>
              <w:spacing w:line="171" w:lineRule="exact"/>
              <w:ind w:right="80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147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343136"/>
                <w:spacing w:val="-2"/>
                <w:w w:val="105"/>
                <w:sz w:val="16"/>
              </w:rPr>
              <w:t>653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18</w:t>
            </w:r>
          </w:p>
        </w:tc>
      </w:tr>
      <w:tr>
        <w:trPr>
          <w:trHeight w:val="194" w:hRule="atLeast"/>
        </w:trPr>
        <w:tc>
          <w:tcPr>
            <w:tcW w:w="1291" w:type="dxa"/>
          </w:tcPr>
          <w:p>
            <w:pPr>
              <w:pStyle w:val="TableParagraph"/>
              <w:spacing w:line="174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w w:val="105"/>
                <w:sz w:val="16"/>
              </w:rPr>
              <w:t>2018</w:t>
            </w:r>
          </w:p>
        </w:tc>
        <w:tc>
          <w:tcPr>
            <w:tcW w:w="1873" w:type="dxa"/>
          </w:tcPr>
          <w:p>
            <w:pPr>
              <w:pStyle w:val="TableParagraph"/>
              <w:spacing w:line="169" w:lineRule="exact" w:before="5"/>
              <w:ind w:left="149"/>
              <w:jc w:val="center"/>
              <w:rPr>
                <w:sz w:val="16"/>
              </w:rPr>
            </w:pPr>
            <w:r>
              <w:rPr>
                <w:color w:val="464449"/>
                <w:spacing w:val="-4"/>
                <w:w w:val="105"/>
                <w:sz w:val="16"/>
              </w:rPr>
              <w:t>2033</w:t>
            </w:r>
          </w:p>
        </w:tc>
        <w:tc>
          <w:tcPr>
            <w:tcW w:w="1836" w:type="dxa"/>
          </w:tcPr>
          <w:p>
            <w:pPr>
              <w:pStyle w:val="TableParagraph"/>
              <w:spacing w:line="174" w:lineRule="exact"/>
              <w:ind w:right="263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</w:rPr>
              <w:t>3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464449"/>
                <w:spacing w:val="-2"/>
                <w:w w:val="105"/>
                <w:sz w:val="16"/>
              </w:rPr>
              <w:t>219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464449"/>
                <w:spacing w:val="-2"/>
                <w:w w:val="105"/>
                <w:sz w:val="16"/>
              </w:rPr>
              <w:t>00</w:t>
            </w:r>
          </w:p>
        </w:tc>
        <w:tc>
          <w:tcPr>
            <w:tcW w:w="1104" w:type="dxa"/>
          </w:tcPr>
          <w:p>
            <w:pPr>
              <w:pStyle w:val="TableParagraph"/>
              <w:spacing w:line="169" w:lineRule="exact" w:before="5"/>
              <w:ind w:right="84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</w:rPr>
              <w:t>3.2</w:t>
            </w:r>
            <w:r>
              <w:rPr>
                <w:color w:val="1F1C21"/>
                <w:spacing w:val="-2"/>
                <w:w w:val="105"/>
                <w:sz w:val="16"/>
              </w:rPr>
              <w:t>19</w:t>
            </w:r>
            <w:r>
              <w:rPr>
                <w:color w:val="464449"/>
                <w:spacing w:val="-2"/>
                <w:w w:val="105"/>
                <w:sz w:val="16"/>
              </w:rPr>
              <w:t>,00</w:t>
            </w:r>
          </w:p>
        </w:tc>
      </w:tr>
      <w:tr>
        <w:trPr>
          <w:trHeight w:val="189" w:hRule="atLeast"/>
        </w:trPr>
        <w:tc>
          <w:tcPr>
            <w:tcW w:w="1291" w:type="dxa"/>
          </w:tcPr>
          <w:p>
            <w:pPr>
              <w:pStyle w:val="TableParagraph"/>
              <w:spacing w:line="170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2019</w:t>
            </w:r>
          </w:p>
        </w:tc>
        <w:tc>
          <w:tcPr>
            <w:tcW w:w="1873" w:type="dxa"/>
          </w:tcPr>
          <w:p>
            <w:pPr>
              <w:pStyle w:val="TableParagraph"/>
              <w:spacing w:line="170" w:lineRule="exact"/>
              <w:ind w:left="149" w:right="3"/>
              <w:jc w:val="center"/>
              <w:rPr>
                <w:sz w:val="16"/>
              </w:rPr>
            </w:pPr>
            <w:r>
              <w:rPr>
                <w:color w:val="343136"/>
                <w:spacing w:val="-4"/>
                <w:sz w:val="16"/>
              </w:rPr>
              <w:t>2034</w:t>
            </w:r>
          </w:p>
        </w:tc>
        <w:tc>
          <w:tcPr>
            <w:tcW w:w="1836" w:type="dxa"/>
          </w:tcPr>
          <w:p>
            <w:pPr>
              <w:pStyle w:val="TableParagraph"/>
              <w:spacing w:line="170" w:lineRule="exact"/>
              <w:ind w:right="273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sz w:val="16"/>
              </w:rPr>
              <w:t>19.559,24</w:t>
            </w:r>
          </w:p>
        </w:tc>
        <w:tc>
          <w:tcPr>
            <w:tcW w:w="1104" w:type="dxa"/>
          </w:tcPr>
          <w:p>
            <w:pPr>
              <w:pStyle w:val="TableParagraph"/>
              <w:spacing w:line="170" w:lineRule="exact"/>
              <w:ind w:right="85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sz w:val="16"/>
              </w:rPr>
              <w:t>19.559</w:t>
            </w:r>
            <w:r>
              <w:rPr>
                <w:color w:val="77777C"/>
                <w:spacing w:val="-2"/>
                <w:sz w:val="16"/>
              </w:rPr>
              <w:t>,</w:t>
            </w:r>
            <w:r>
              <w:rPr>
                <w:color w:val="464449"/>
                <w:spacing w:val="-2"/>
                <w:sz w:val="16"/>
              </w:rPr>
              <w:t>24</w:t>
            </w:r>
          </w:p>
        </w:tc>
      </w:tr>
      <w:tr>
        <w:trPr>
          <w:trHeight w:val="194" w:hRule="atLeast"/>
        </w:trPr>
        <w:tc>
          <w:tcPr>
            <w:tcW w:w="1291" w:type="dxa"/>
          </w:tcPr>
          <w:p>
            <w:pPr>
              <w:pStyle w:val="TableParagraph"/>
              <w:spacing w:line="174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2020</w:t>
            </w:r>
          </w:p>
        </w:tc>
        <w:tc>
          <w:tcPr>
            <w:tcW w:w="1873" w:type="dxa"/>
          </w:tcPr>
          <w:p>
            <w:pPr>
              <w:pStyle w:val="TableParagraph"/>
              <w:spacing w:line="169" w:lineRule="exact" w:before="5"/>
              <w:ind w:left="149" w:right="3"/>
              <w:jc w:val="center"/>
              <w:rPr>
                <w:sz w:val="16"/>
              </w:rPr>
            </w:pPr>
            <w:r>
              <w:rPr>
                <w:color w:val="343136"/>
                <w:spacing w:val="-4"/>
                <w:sz w:val="16"/>
              </w:rPr>
              <w:t>2035</w:t>
            </w:r>
          </w:p>
        </w:tc>
        <w:tc>
          <w:tcPr>
            <w:tcW w:w="1836" w:type="dxa"/>
          </w:tcPr>
          <w:p>
            <w:pPr>
              <w:pStyle w:val="TableParagraph"/>
              <w:spacing w:line="169" w:lineRule="exact" w:before="5"/>
              <w:ind w:right="285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sz w:val="16"/>
              </w:rPr>
              <w:t>312.237,61</w:t>
            </w:r>
          </w:p>
        </w:tc>
        <w:tc>
          <w:tcPr>
            <w:tcW w:w="1104" w:type="dxa"/>
          </w:tcPr>
          <w:p>
            <w:pPr>
              <w:pStyle w:val="TableParagraph"/>
              <w:spacing w:line="169" w:lineRule="exact" w:before="5"/>
              <w:ind w:right="84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</w:rPr>
              <w:t>312.237</w:t>
            </w:r>
            <w:r>
              <w:rPr>
                <w:color w:val="77777C"/>
                <w:spacing w:val="-2"/>
                <w:w w:val="105"/>
                <w:sz w:val="16"/>
              </w:rPr>
              <w:t>,</w:t>
            </w:r>
            <w:r>
              <w:rPr>
                <w:color w:val="464449"/>
                <w:spacing w:val="-2"/>
                <w:w w:val="105"/>
                <w:sz w:val="16"/>
              </w:rPr>
              <w:t>60</w:t>
            </w:r>
          </w:p>
        </w:tc>
      </w:tr>
      <w:tr>
        <w:trPr>
          <w:trHeight w:val="192" w:hRule="atLeast"/>
        </w:trPr>
        <w:tc>
          <w:tcPr>
            <w:tcW w:w="1291" w:type="dxa"/>
          </w:tcPr>
          <w:p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2022</w:t>
            </w:r>
          </w:p>
        </w:tc>
        <w:tc>
          <w:tcPr>
            <w:tcW w:w="1873" w:type="dxa"/>
          </w:tcPr>
          <w:p>
            <w:pPr>
              <w:pStyle w:val="TableParagraph"/>
              <w:spacing w:line="169" w:lineRule="exact" w:before="3"/>
              <w:ind w:left="149" w:right="6"/>
              <w:jc w:val="center"/>
              <w:rPr>
                <w:sz w:val="16"/>
              </w:rPr>
            </w:pPr>
            <w:r>
              <w:rPr>
                <w:color w:val="343136"/>
                <w:spacing w:val="-4"/>
                <w:w w:val="105"/>
                <w:sz w:val="16"/>
              </w:rPr>
              <w:t>2037</w:t>
            </w:r>
          </w:p>
        </w:tc>
        <w:tc>
          <w:tcPr>
            <w:tcW w:w="1836" w:type="dxa"/>
          </w:tcPr>
          <w:p>
            <w:pPr>
              <w:pStyle w:val="TableParagraph"/>
              <w:spacing w:line="169" w:lineRule="exact" w:before="3"/>
              <w:ind w:right="263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</w:rPr>
              <w:t>47</w:t>
            </w:r>
            <w:r>
              <w:rPr>
                <w:color w:val="646267"/>
                <w:spacing w:val="-2"/>
                <w:w w:val="105"/>
                <w:sz w:val="16"/>
              </w:rPr>
              <w:t>.</w:t>
            </w:r>
            <w:r>
              <w:rPr>
                <w:color w:val="464449"/>
                <w:spacing w:val="-2"/>
                <w:w w:val="105"/>
                <w:sz w:val="16"/>
              </w:rPr>
              <w:t>601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52</w:t>
            </w:r>
          </w:p>
        </w:tc>
        <w:tc>
          <w:tcPr>
            <w:tcW w:w="1104" w:type="dxa"/>
          </w:tcPr>
          <w:p>
            <w:pPr>
              <w:pStyle w:val="TableParagraph"/>
              <w:spacing w:line="169" w:lineRule="exact" w:before="3"/>
              <w:ind w:right="84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47.601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52</w:t>
            </w:r>
          </w:p>
        </w:tc>
      </w:tr>
      <w:tr>
        <w:trPr>
          <w:trHeight w:val="192" w:hRule="atLeast"/>
        </w:trPr>
        <w:tc>
          <w:tcPr>
            <w:tcW w:w="1291" w:type="dxa"/>
          </w:tcPr>
          <w:p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2023</w:t>
            </w:r>
          </w:p>
        </w:tc>
        <w:tc>
          <w:tcPr>
            <w:tcW w:w="1873" w:type="dxa"/>
          </w:tcPr>
          <w:p>
            <w:pPr>
              <w:pStyle w:val="TableParagraph"/>
              <w:spacing w:line="169" w:lineRule="exact" w:before="3"/>
              <w:ind w:left="149" w:right="10"/>
              <w:jc w:val="center"/>
              <w:rPr>
                <w:sz w:val="16"/>
              </w:rPr>
            </w:pPr>
            <w:r>
              <w:rPr>
                <w:color w:val="464449"/>
                <w:spacing w:val="-4"/>
                <w:w w:val="105"/>
                <w:sz w:val="16"/>
              </w:rPr>
              <w:t>2038</w:t>
            </w:r>
          </w:p>
        </w:tc>
        <w:tc>
          <w:tcPr>
            <w:tcW w:w="1836" w:type="dxa"/>
          </w:tcPr>
          <w:p>
            <w:pPr>
              <w:pStyle w:val="TableParagraph"/>
              <w:spacing w:line="169" w:lineRule="exact" w:before="3"/>
              <w:ind w:right="259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</w:rPr>
              <w:t>23.506</w:t>
            </w:r>
            <w:r>
              <w:rPr>
                <w:color w:val="77777C"/>
                <w:spacing w:val="-2"/>
                <w:w w:val="105"/>
                <w:sz w:val="16"/>
              </w:rPr>
              <w:t>,</w:t>
            </w:r>
            <w:r>
              <w:rPr>
                <w:color w:val="343136"/>
                <w:spacing w:val="-2"/>
                <w:w w:val="105"/>
                <w:sz w:val="16"/>
              </w:rPr>
              <w:t>08</w:t>
            </w:r>
          </w:p>
        </w:tc>
        <w:tc>
          <w:tcPr>
            <w:tcW w:w="1104" w:type="dxa"/>
          </w:tcPr>
          <w:p>
            <w:pPr>
              <w:pStyle w:val="TableParagraph"/>
              <w:spacing w:line="172" w:lineRule="exact"/>
              <w:ind w:right="84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</w:rPr>
              <w:t>23.506</w:t>
            </w:r>
            <w:r>
              <w:rPr>
                <w:color w:val="77777C"/>
                <w:spacing w:val="-2"/>
                <w:w w:val="105"/>
                <w:sz w:val="16"/>
              </w:rPr>
              <w:t>,</w:t>
            </w:r>
            <w:r>
              <w:rPr>
                <w:color w:val="464449"/>
                <w:spacing w:val="-2"/>
                <w:w w:val="105"/>
                <w:sz w:val="16"/>
              </w:rPr>
              <w:t>08</w:t>
            </w:r>
          </w:p>
        </w:tc>
      </w:tr>
      <w:tr>
        <w:trPr>
          <w:trHeight w:val="192" w:hRule="atLeast"/>
        </w:trPr>
        <w:tc>
          <w:tcPr>
            <w:tcW w:w="1291" w:type="dxa"/>
          </w:tcPr>
          <w:p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2024</w:t>
            </w:r>
          </w:p>
        </w:tc>
        <w:tc>
          <w:tcPr>
            <w:tcW w:w="1873" w:type="dxa"/>
          </w:tcPr>
          <w:p>
            <w:pPr>
              <w:pStyle w:val="TableParagraph"/>
              <w:spacing w:line="169" w:lineRule="exact" w:before="3"/>
              <w:ind w:left="149" w:right="3"/>
              <w:jc w:val="center"/>
              <w:rPr>
                <w:sz w:val="16"/>
              </w:rPr>
            </w:pPr>
            <w:r>
              <w:rPr>
                <w:color w:val="343136"/>
                <w:spacing w:val="-4"/>
                <w:sz w:val="16"/>
              </w:rPr>
              <w:t>2039</w:t>
            </w:r>
          </w:p>
        </w:tc>
        <w:tc>
          <w:tcPr>
            <w:tcW w:w="1836" w:type="dxa"/>
          </w:tcPr>
          <w:p>
            <w:pPr>
              <w:pStyle w:val="TableParagraph"/>
              <w:spacing w:line="172" w:lineRule="exact"/>
              <w:ind w:right="263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w w:val="105"/>
                <w:sz w:val="16"/>
              </w:rPr>
              <w:t>167.494</w:t>
            </w:r>
            <w:r>
              <w:rPr>
                <w:color w:val="646267"/>
                <w:spacing w:val="-2"/>
                <w:w w:val="105"/>
                <w:sz w:val="16"/>
              </w:rPr>
              <w:t>,</w:t>
            </w:r>
            <w:r>
              <w:rPr>
                <w:color w:val="464449"/>
                <w:spacing w:val="-2"/>
                <w:w w:val="105"/>
                <w:sz w:val="16"/>
              </w:rPr>
              <w:t>03</w:t>
            </w:r>
          </w:p>
        </w:tc>
        <w:tc>
          <w:tcPr>
            <w:tcW w:w="1104" w:type="dxa"/>
          </w:tcPr>
          <w:p>
            <w:pPr>
              <w:pStyle w:val="TableParagraph"/>
              <w:spacing w:line="172" w:lineRule="exact"/>
              <w:ind w:right="86"/>
              <w:jc w:val="right"/>
              <w:rPr>
                <w:sz w:val="16"/>
              </w:rPr>
            </w:pPr>
            <w:r>
              <w:rPr>
                <w:color w:val="343136"/>
                <w:spacing w:val="-2"/>
                <w:sz w:val="16"/>
              </w:rPr>
              <w:t>167.494</w:t>
            </w:r>
            <w:r>
              <w:rPr>
                <w:color w:val="77777C"/>
                <w:spacing w:val="-2"/>
                <w:sz w:val="16"/>
              </w:rPr>
              <w:t>,</w:t>
            </w:r>
            <w:r>
              <w:rPr>
                <w:color w:val="464449"/>
                <w:spacing w:val="-2"/>
                <w:sz w:val="16"/>
              </w:rPr>
              <w:t>03</w:t>
            </w:r>
          </w:p>
        </w:tc>
      </w:tr>
      <w:tr>
        <w:trPr>
          <w:trHeight w:val="248" w:hRule="atLeast"/>
        </w:trPr>
        <w:tc>
          <w:tcPr>
            <w:tcW w:w="1291" w:type="dxa"/>
          </w:tcPr>
          <w:p>
            <w:pPr>
              <w:pStyle w:val="TableParagraph"/>
              <w:spacing w:line="182" w:lineRule="exact"/>
              <w:ind w:left="94"/>
              <w:rPr>
                <w:sz w:val="16"/>
              </w:rPr>
            </w:pPr>
            <w:r>
              <w:rPr>
                <w:color w:val="464449"/>
                <w:spacing w:val="-4"/>
                <w:sz w:val="16"/>
              </w:rPr>
              <w:t>2025</w:t>
            </w:r>
          </w:p>
        </w:tc>
        <w:tc>
          <w:tcPr>
            <w:tcW w:w="1873" w:type="dxa"/>
          </w:tcPr>
          <w:p>
            <w:pPr>
              <w:pStyle w:val="TableParagraph"/>
              <w:spacing w:before="3"/>
              <w:ind w:left="149" w:right="6"/>
              <w:jc w:val="center"/>
              <w:rPr>
                <w:sz w:val="16"/>
              </w:rPr>
            </w:pPr>
            <w:r>
              <w:rPr>
                <w:color w:val="464449"/>
                <w:spacing w:val="-4"/>
                <w:w w:val="105"/>
                <w:sz w:val="16"/>
              </w:rPr>
              <w:t>2040</w:t>
            </w:r>
          </w:p>
        </w:tc>
        <w:tc>
          <w:tcPr>
            <w:tcW w:w="1836" w:type="dxa"/>
          </w:tcPr>
          <w:p>
            <w:pPr>
              <w:pStyle w:val="TableParagraph"/>
              <w:spacing w:line="182" w:lineRule="exact"/>
              <w:ind w:right="263"/>
              <w:jc w:val="right"/>
              <w:rPr>
                <w:sz w:val="16"/>
              </w:rPr>
            </w:pPr>
            <w:r>
              <w:rPr>
                <w:color w:val="464449"/>
                <w:spacing w:val="-2"/>
                <w:w w:val="105"/>
                <w:sz w:val="16"/>
                <w:u w:val="thick" w:color="464449"/>
              </w:rPr>
              <w:t>218</w:t>
            </w:r>
            <w:r>
              <w:rPr>
                <w:color w:val="77777C"/>
                <w:spacing w:val="-2"/>
                <w:w w:val="105"/>
                <w:sz w:val="16"/>
                <w:u w:val="thick" w:color="464449"/>
              </w:rPr>
              <w:t>.</w:t>
            </w:r>
            <w:r>
              <w:rPr>
                <w:color w:val="464449"/>
                <w:spacing w:val="-2"/>
                <w:w w:val="105"/>
                <w:sz w:val="16"/>
                <w:u w:val="thick" w:color="464449"/>
              </w:rPr>
              <w:t>553,38</w:t>
            </w:r>
          </w:p>
        </w:tc>
        <w:tc>
          <w:tcPr>
            <w:tcW w:w="1104" w:type="dxa"/>
          </w:tcPr>
          <w:p>
            <w:pPr>
              <w:pStyle w:val="TableParagraph"/>
              <w:tabs>
                <w:tab w:pos="803" w:val="left" w:leader="none"/>
              </w:tabs>
              <w:spacing w:line="182" w:lineRule="exact"/>
              <w:ind w:right="51"/>
              <w:jc w:val="right"/>
              <w:rPr>
                <w:sz w:val="16"/>
              </w:rPr>
            </w:pPr>
            <w:r>
              <w:rPr>
                <w:color w:val="464449"/>
                <w:w w:val="99"/>
                <w:sz w:val="16"/>
                <w:u w:val="single" w:color="000000"/>
              </w:rPr>
              <w:t> </w:t>
            </w:r>
            <w:r>
              <w:rPr>
                <w:color w:val="464449"/>
                <w:sz w:val="16"/>
                <w:u w:val="single" w:color="000000"/>
              </w:rPr>
              <w:tab/>
            </w:r>
          </w:p>
        </w:tc>
      </w:tr>
      <w:tr>
        <w:trPr>
          <w:trHeight w:val="260" w:hRule="atLeast"/>
        </w:trPr>
        <w:tc>
          <w:tcPr>
            <w:tcW w:w="12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spacing w:line="187" w:lineRule="exact" w:before="53"/>
              <w:ind w:right="264"/>
              <w:jc w:val="right"/>
              <w:rPr>
                <w:sz w:val="18"/>
              </w:rPr>
            </w:pPr>
            <w:r>
              <w:rPr>
                <w:color w:val="464449"/>
                <w:spacing w:val="-8"/>
                <w:sz w:val="18"/>
                <w:u w:val="thick" w:color="464449"/>
              </w:rPr>
              <w:t>1</w:t>
            </w:r>
            <w:r>
              <w:rPr>
                <w:color w:val="464449"/>
                <w:spacing w:val="2"/>
                <w:sz w:val="18"/>
                <w:u w:val="thick" w:color="464449"/>
              </w:rPr>
              <w:t> </w:t>
            </w:r>
            <w:r>
              <w:rPr>
                <w:color w:val="464449"/>
                <w:spacing w:val="-8"/>
                <w:sz w:val="18"/>
                <w:u w:val="thick" w:color="464449"/>
              </w:rPr>
              <w:t>050</w:t>
            </w:r>
            <w:r>
              <w:rPr>
                <w:color w:val="464449"/>
                <w:spacing w:val="-3"/>
                <w:sz w:val="18"/>
                <w:u w:val="thick" w:color="464449"/>
              </w:rPr>
              <w:t> </w:t>
            </w:r>
            <w:r>
              <w:rPr>
                <w:color w:val="464449"/>
                <w:spacing w:val="-8"/>
                <w:sz w:val="18"/>
                <w:u w:val="thick" w:color="464449"/>
              </w:rPr>
              <w:t>806</w:t>
            </w:r>
            <w:r>
              <w:rPr>
                <w:color w:val="464449"/>
                <w:spacing w:val="-2"/>
                <w:sz w:val="18"/>
                <w:u w:val="thick" w:color="464449"/>
              </w:rPr>
              <w:t> </w:t>
            </w:r>
            <w:r>
              <w:rPr>
                <w:color w:val="464449"/>
                <w:spacing w:val="-8"/>
                <w:sz w:val="18"/>
                <w:u w:val="thick" w:color="464449"/>
              </w:rPr>
              <w:t>28</w:t>
            </w:r>
          </w:p>
        </w:tc>
        <w:tc>
          <w:tcPr>
            <w:tcW w:w="1104" w:type="dxa"/>
          </w:tcPr>
          <w:p>
            <w:pPr>
              <w:pStyle w:val="TableParagraph"/>
              <w:spacing w:line="187" w:lineRule="exact" w:before="53"/>
              <w:ind w:right="88"/>
              <w:jc w:val="right"/>
              <w:rPr>
                <w:sz w:val="18"/>
              </w:rPr>
            </w:pPr>
            <w:r>
              <w:rPr>
                <w:color w:val="464449"/>
                <w:spacing w:val="-6"/>
                <w:sz w:val="18"/>
                <w:u w:val="thick" w:color="464449"/>
              </w:rPr>
              <w:t>834</w:t>
            </w:r>
            <w:r>
              <w:rPr>
                <w:color w:val="464449"/>
                <w:spacing w:val="-4"/>
                <w:sz w:val="18"/>
                <w:u w:val="thick" w:color="464449"/>
              </w:rPr>
              <w:t> </w:t>
            </w:r>
            <w:r>
              <w:rPr>
                <w:color w:val="464449"/>
                <w:spacing w:val="-6"/>
                <w:sz w:val="18"/>
                <w:u w:val="thick" w:color="464449"/>
              </w:rPr>
              <w:t>420</w:t>
            </w:r>
            <w:r>
              <w:rPr>
                <w:color w:val="464449"/>
                <w:spacing w:val="-3"/>
                <w:sz w:val="18"/>
                <w:u w:val="thick" w:color="464449"/>
              </w:rPr>
              <w:t> </w:t>
            </w:r>
            <w:r>
              <w:rPr>
                <w:color w:val="464449"/>
                <w:spacing w:val="-6"/>
                <w:sz w:val="18"/>
                <w:u w:val="thick" w:color="464449"/>
              </w:rPr>
              <w:t>96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spacing w:line="247" w:lineRule="auto" w:before="1"/>
        <w:ind w:left="2028" w:right="194" w:firstLine="3"/>
        <w:jc w:val="both"/>
        <w:rPr>
          <w:sz w:val="20"/>
        </w:rPr>
      </w:pPr>
      <w:r>
        <w:rPr>
          <w:color w:val="343136"/>
          <w:sz w:val="20"/>
        </w:rPr>
        <w:t>Durante </w:t>
      </w:r>
      <w:r>
        <w:rPr>
          <w:color w:val="464449"/>
          <w:sz w:val="20"/>
        </w:rPr>
        <w:t>el ejercicio 2025 se </w:t>
      </w:r>
      <w:r>
        <w:rPr>
          <w:color w:val="343136"/>
          <w:sz w:val="20"/>
        </w:rPr>
        <w:t>han </w:t>
      </w:r>
      <w:r>
        <w:rPr>
          <w:color w:val="464449"/>
          <w:sz w:val="20"/>
        </w:rPr>
        <w:t>generado </w:t>
      </w:r>
      <w:r>
        <w:rPr>
          <w:color w:val="343136"/>
          <w:sz w:val="20"/>
        </w:rPr>
        <w:t>deducciones por activos </w:t>
      </w:r>
      <w:r>
        <w:rPr>
          <w:color w:val="464449"/>
          <w:sz w:val="20"/>
        </w:rPr>
        <w:t>fijos </w:t>
      </w:r>
      <w:r>
        <w:rPr>
          <w:color w:val="343136"/>
          <w:sz w:val="20"/>
        </w:rPr>
        <w:t>nuevos por importe de </w:t>
      </w:r>
      <w:r>
        <w:rPr>
          <w:color w:val="464449"/>
          <w:sz w:val="20"/>
        </w:rPr>
        <w:t>220.721</w:t>
      </w:r>
      <w:r>
        <w:rPr>
          <w:color w:val="646267"/>
          <w:sz w:val="20"/>
        </w:rPr>
        <w:t>,</w:t>
      </w:r>
      <w:r>
        <w:rPr>
          <w:color w:val="464449"/>
          <w:sz w:val="20"/>
        </w:rPr>
        <w:t>44 euros (169.792,89 euros </w:t>
      </w:r>
      <w:r>
        <w:rPr>
          <w:color w:val="343136"/>
          <w:sz w:val="20"/>
        </w:rPr>
        <w:t>en </w:t>
      </w:r>
      <w:r>
        <w:rPr>
          <w:color w:val="464449"/>
          <w:sz w:val="20"/>
        </w:rPr>
        <w:t>2024) y </w:t>
      </w:r>
      <w:r>
        <w:rPr>
          <w:color w:val="343136"/>
          <w:sz w:val="20"/>
        </w:rPr>
        <w:t>han </w:t>
      </w:r>
      <w:r>
        <w:rPr>
          <w:color w:val="464449"/>
          <w:sz w:val="20"/>
        </w:rPr>
        <w:t>sido aplicadas </w:t>
      </w:r>
      <w:r>
        <w:rPr>
          <w:color w:val="343136"/>
          <w:sz w:val="20"/>
        </w:rPr>
        <w:t>deducciones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por un importe de 4</w:t>
      </w:r>
      <w:r>
        <w:rPr>
          <w:color w:val="646267"/>
          <w:sz w:val="20"/>
        </w:rPr>
        <w:t>.</w:t>
      </w:r>
      <w:r>
        <w:rPr>
          <w:color w:val="343136"/>
          <w:sz w:val="20"/>
        </w:rPr>
        <w:t>336</w:t>
      </w:r>
      <w:r>
        <w:rPr>
          <w:color w:val="646267"/>
          <w:sz w:val="20"/>
        </w:rPr>
        <w:t>,</w:t>
      </w:r>
      <w:r>
        <w:rPr>
          <w:color w:val="343136"/>
          <w:sz w:val="20"/>
        </w:rPr>
        <w:t>13 euros </w:t>
      </w:r>
      <w:r>
        <w:rPr>
          <w:color w:val="464449"/>
          <w:sz w:val="20"/>
        </w:rPr>
        <w:t>(4</w:t>
      </w:r>
      <w:r>
        <w:rPr>
          <w:color w:val="1F1C21"/>
          <w:sz w:val="20"/>
        </w:rPr>
        <w:t>.</w:t>
      </w:r>
      <w:r>
        <w:rPr>
          <w:color w:val="464449"/>
          <w:sz w:val="20"/>
        </w:rPr>
        <w:t>597,72 euros </w:t>
      </w:r>
      <w:r>
        <w:rPr>
          <w:color w:val="343136"/>
          <w:sz w:val="20"/>
        </w:rPr>
        <w:t>en </w:t>
      </w:r>
      <w:r>
        <w:rPr>
          <w:color w:val="464449"/>
          <w:sz w:val="20"/>
        </w:rPr>
        <w:t>el 2024)</w:t>
      </w:r>
      <w:r>
        <w:rPr>
          <w:color w:val="646267"/>
          <w:sz w:val="20"/>
        </w:rPr>
        <w:t>.</w:t>
      </w:r>
    </w:p>
    <w:p>
      <w:pPr>
        <w:spacing w:before="226"/>
        <w:ind w:left="2033" w:right="194" w:hanging="3"/>
        <w:jc w:val="both"/>
        <w:rPr>
          <w:sz w:val="20"/>
        </w:rPr>
      </w:pPr>
      <w:r>
        <w:rPr>
          <w:color w:val="343136"/>
          <w:sz w:val="20"/>
        </w:rPr>
        <w:t>La Sociedad</w:t>
      </w:r>
      <w:r>
        <w:rPr>
          <w:color w:val="343136"/>
          <w:spacing w:val="28"/>
          <w:sz w:val="20"/>
        </w:rPr>
        <w:t> </w:t>
      </w:r>
      <w:r>
        <w:rPr>
          <w:color w:val="343136"/>
          <w:sz w:val="20"/>
        </w:rPr>
        <w:t>tiene el compromiso de mantener </w:t>
      </w:r>
      <w:r>
        <w:rPr>
          <w:color w:val="1F1C21"/>
          <w:sz w:val="20"/>
        </w:rPr>
        <w:t>durante </w:t>
      </w:r>
      <w:r>
        <w:rPr>
          <w:color w:val="343136"/>
          <w:sz w:val="20"/>
        </w:rPr>
        <w:t>cinco años </w:t>
      </w:r>
      <w:r>
        <w:rPr>
          <w:color w:val="1F1C21"/>
          <w:sz w:val="20"/>
        </w:rPr>
        <w:t>lo</w:t>
      </w:r>
      <w:r>
        <w:rPr>
          <w:color w:val="464449"/>
          <w:sz w:val="20"/>
        </w:rPr>
        <w:t>s</w:t>
      </w:r>
      <w:r>
        <w:rPr>
          <w:color w:val="464449"/>
          <w:spacing w:val="-3"/>
          <w:sz w:val="20"/>
        </w:rPr>
        <w:t> </w:t>
      </w:r>
      <w:r>
        <w:rPr>
          <w:color w:val="343136"/>
          <w:sz w:val="20"/>
        </w:rPr>
        <w:t>activos afectos a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la deducción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por inversiones </w:t>
      </w:r>
      <w:r>
        <w:rPr>
          <w:color w:val="464449"/>
          <w:sz w:val="20"/>
        </w:rPr>
        <w:t>aplicadas.</w:t>
      </w:r>
    </w:p>
    <w:p>
      <w:pPr>
        <w:pStyle w:val="ListParagraph"/>
        <w:numPr>
          <w:ilvl w:val="0"/>
          <w:numId w:val="9"/>
        </w:numPr>
        <w:tabs>
          <w:tab w:pos="1633" w:val="left" w:leader="none"/>
        </w:tabs>
        <w:spacing w:line="240" w:lineRule="auto" w:before="227" w:after="0"/>
        <w:ind w:left="1633" w:right="0" w:hanging="606"/>
        <w:jc w:val="left"/>
        <w:rPr>
          <w:color w:val="464449"/>
          <w:sz w:val="20"/>
          <w:u w:val="none"/>
        </w:rPr>
      </w:pPr>
      <w:r>
        <w:rPr>
          <w:color w:val="343136"/>
          <w:sz w:val="20"/>
          <w:u w:val="thick" w:color="464449"/>
        </w:rPr>
        <w:t>Operaciones</w:t>
      </w:r>
      <w:r>
        <w:rPr>
          <w:color w:val="343136"/>
          <w:spacing w:val="12"/>
          <w:sz w:val="20"/>
          <w:u w:val="thick" w:color="464449"/>
        </w:rPr>
        <w:t> </w:t>
      </w:r>
      <w:r>
        <w:rPr>
          <w:color w:val="464449"/>
          <w:sz w:val="20"/>
          <w:u w:val="thick" w:color="464449"/>
        </w:rPr>
        <w:t>con</w:t>
      </w:r>
      <w:r>
        <w:rPr>
          <w:color w:val="464449"/>
          <w:spacing w:val="14"/>
          <w:sz w:val="20"/>
          <w:u w:val="thick" w:color="464449"/>
        </w:rPr>
        <w:t> </w:t>
      </w:r>
      <w:r>
        <w:rPr>
          <w:color w:val="343136"/>
          <w:sz w:val="20"/>
          <w:u w:val="thick" w:color="464449"/>
        </w:rPr>
        <w:t>partes</w:t>
      </w:r>
      <w:r>
        <w:rPr>
          <w:color w:val="343136"/>
          <w:spacing w:val="-4"/>
          <w:sz w:val="20"/>
          <w:u w:val="thick" w:color="464449"/>
        </w:rPr>
        <w:t> </w:t>
      </w:r>
      <w:r>
        <w:rPr>
          <w:color w:val="464449"/>
          <w:spacing w:val="-2"/>
          <w:sz w:val="20"/>
          <w:u w:val="thick" w:color="464449"/>
        </w:rPr>
        <w:t>vinculadas</w:t>
      </w:r>
    </w:p>
    <w:p>
      <w:pPr>
        <w:pStyle w:val="BodyText"/>
        <w:spacing w:before="6"/>
        <w:rPr>
          <w:sz w:val="20"/>
        </w:rPr>
      </w:pPr>
    </w:p>
    <w:p>
      <w:pPr>
        <w:spacing w:line="244" w:lineRule="auto" w:before="0"/>
        <w:ind w:left="2688" w:right="150" w:hanging="70"/>
        <w:jc w:val="left"/>
        <w:rPr>
          <w:sz w:val="20"/>
        </w:rPr>
      </w:pPr>
      <w:r>
        <w:rPr>
          <w:color w:val="464449"/>
          <w:sz w:val="20"/>
        </w:rPr>
        <w:t>vi</w:t>
      </w:r>
      <w:r>
        <w:rPr>
          <w:color w:val="1F1C21"/>
          <w:sz w:val="20"/>
        </w:rPr>
        <w:t>nculada</w:t>
      </w:r>
      <w:r>
        <w:rPr>
          <w:color w:val="464449"/>
          <w:sz w:val="20"/>
        </w:rPr>
        <w:t>s</w:t>
      </w:r>
      <w:r>
        <w:rPr>
          <w:color w:val="464449"/>
          <w:spacing w:val="40"/>
          <w:sz w:val="20"/>
        </w:rPr>
        <w:t> </w:t>
      </w:r>
      <w:r>
        <w:rPr>
          <w:color w:val="343136"/>
          <w:sz w:val="20"/>
        </w:rPr>
        <w:t>con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las</w:t>
      </w:r>
      <w:r>
        <w:rPr>
          <w:color w:val="343136"/>
          <w:spacing w:val="38"/>
          <w:sz w:val="20"/>
        </w:rPr>
        <w:t> </w:t>
      </w:r>
      <w:r>
        <w:rPr>
          <w:color w:val="343136"/>
          <w:sz w:val="20"/>
        </w:rPr>
        <w:t>que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la</w:t>
      </w:r>
      <w:r>
        <w:rPr>
          <w:color w:val="343136"/>
          <w:spacing w:val="39"/>
          <w:sz w:val="20"/>
        </w:rPr>
        <w:t> </w:t>
      </w:r>
      <w:r>
        <w:rPr>
          <w:color w:val="343136"/>
          <w:sz w:val="20"/>
        </w:rPr>
        <w:t>Sociedad</w:t>
      </w:r>
      <w:r>
        <w:rPr>
          <w:color w:val="343136"/>
          <w:spacing w:val="80"/>
          <w:sz w:val="20"/>
        </w:rPr>
        <w:t> </w:t>
      </w:r>
      <w:r>
        <w:rPr>
          <w:color w:val="343136"/>
          <w:sz w:val="20"/>
        </w:rPr>
        <w:t>ha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realizado</w:t>
      </w:r>
      <w:r>
        <w:rPr>
          <w:color w:val="343136"/>
          <w:spacing w:val="70"/>
          <w:sz w:val="20"/>
        </w:rPr>
        <w:t> </w:t>
      </w:r>
      <w:r>
        <w:rPr>
          <w:color w:val="343136"/>
          <w:sz w:val="20"/>
        </w:rPr>
        <w:t>transacciones</w:t>
      </w:r>
      <w:r>
        <w:rPr>
          <w:color w:val="343136"/>
          <w:spacing w:val="80"/>
          <w:sz w:val="20"/>
        </w:rPr>
        <w:t> </w:t>
      </w:r>
      <w:r>
        <w:rPr>
          <w:color w:val="343136"/>
          <w:sz w:val="20"/>
        </w:rPr>
        <w:t>durante</w:t>
      </w:r>
      <w:r>
        <w:rPr>
          <w:color w:val="343136"/>
          <w:spacing w:val="40"/>
          <w:sz w:val="20"/>
        </w:rPr>
        <w:t> </w:t>
      </w:r>
      <w:r>
        <w:rPr>
          <w:color w:val="1F1C21"/>
          <w:sz w:val="20"/>
        </w:rPr>
        <w:t>lo</w:t>
      </w:r>
      <w:r>
        <w:rPr>
          <w:color w:val="464449"/>
          <w:sz w:val="20"/>
        </w:rPr>
        <w:t>s </w:t>
      </w:r>
      <w:r>
        <w:rPr>
          <w:color w:val="343136"/>
          <w:sz w:val="20"/>
        </w:rPr>
        <w:t>25 </w:t>
      </w:r>
      <w:r>
        <w:rPr>
          <w:color w:val="464449"/>
          <w:sz w:val="20"/>
        </w:rPr>
        <w:t>y 2024, </w:t>
      </w:r>
      <w:r>
        <w:rPr>
          <w:color w:val="343136"/>
          <w:sz w:val="20"/>
        </w:rPr>
        <w:t>así </w:t>
      </w:r>
      <w:r>
        <w:rPr>
          <w:color w:val="464449"/>
          <w:sz w:val="20"/>
        </w:rPr>
        <w:t>como </w:t>
      </w:r>
      <w:r>
        <w:rPr>
          <w:color w:val="343136"/>
          <w:sz w:val="20"/>
        </w:rPr>
        <w:t>la naturaleza</w:t>
      </w:r>
      <w:r>
        <w:rPr>
          <w:color w:val="343136"/>
          <w:spacing w:val="40"/>
          <w:sz w:val="20"/>
        </w:rPr>
        <w:t> </w:t>
      </w:r>
      <w:r>
        <w:rPr>
          <w:color w:val="343136"/>
          <w:sz w:val="20"/>
        </w:rPr>
        <w:t>de dicha </w:t>
      </w:r>
      <w:r>
        <w:rPr>
          <w:color w:val="464449"/>
          <w:sz w:val="20"/>
        </w:rPr>
        <w:t>vinculación,</w:t>
      </w:r>
      <w:r>
        <w:rPr>
          <w:color w:val="464449"/>
          <w:spacing w:val="40"/>
          <w:sz w:val="20"/>
        </w:rPr>
        <w:t> </w:t>
      </w:r>
      <w:r>
        <w:rPr>
          <w:color w:val="343136"/>
          <w:sz w:val="20"/>
        </w:rPr>
        <w:t>es </w:t>
      </w:r>
      <w:r>
        <w:rPr>
          <w:color w:val="464449"/>
          <w:sz w:val="20"/>
        </w:rPr>
        <w:t>la siguiente: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1870" w:h="16900"/>
          <w:pgMar w:header="1761" w:footer="0" w:top="20" w:bottom="280" w:left="1275" w:right="1275"/>
        </w:sectPr>
      </w:pPr>
    </w:p>
    <w:p>
      <w:pPr>
        <w:pStyle w:val="BodyText"/>
        <w:spacing w:before="136"/>
        <w:rPr>
          <w:sz w:val="18"/>
        </w:rPr>
      </w:pPr>
    </w:p>
    <w:p>
      <w:pPr>
        <w:spacing w:before="0"/>
        <w:ind w:left="1759" w:right="0" w:firstLine="0"/>
        <w:jc w:val="center"/>
        <w:rPr>
          <w:sz w:val="18"/>
        </w:rPr>
      </w:pPr>
      <w:r>
        <w:rPr>
          <w:color w:val="423F44"/>
          <w:sz w:val="18"/>
        </w:rPr>
        <w:t>MERCADOS</w:t>
      </w:r>
      <w:r>
        <w:rPr>
          <w:color w:val="423F44"/>
          <w:spacing w:val="31"/>
          <w:sz w:val="18"/>
        </w:rPr>
        <w:t> </w:t>
      </w:r>
      <w:r>
        <w:rPr>
          <w:color w:val="423F44"/>
          <w:sz w:val="18"/>
        </w:rPr>
        <w:t>CENTRALES</w:t>
      </w:r>
      <w:r>
        <w:rPr>
          <w:color w:val="423F44"/>
          <w:spacing w:val="42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17"/>
          <w:sz w:val="18"/>
        </w:rPr>
        <w:t> </w:t>
      </w:r>
      <w:r>
        <w:rPr>
          <w:color w:val="312F33"/>
          <w:sz w:val="18"/>
        </w:rPr>
        <w:t>ABASTECIMIENTO</w:t>
      </w:r>
      <w:r>
        <w:rPr>
          <w:color w:val="312F33"/>
          <w:spacing w:val="2"/>
          <w:sz w:val="18"/>
        </w:rPr>
        <w:t> </w:t>
      </w:r>
      <w:r>
        <w:rPr>
          <w:color w:val="312F33"/>
          <w:sz w:val="18"/>
        </w:rPr>
        <w:t>DE</w:t>
      </w:r>
      <w:r>
        <w:rPr>
          <w:color w:val="312F33"/>
          <w:spacing w:val="4"/>
          <w:sz w:val="18"/>
        </w:rPr>
        <w:t> </w:t>
      </w:r>
      <w:r>
        <w:rPr>
          <w:color w:val="423F44"/>
          <w:sz w:val="18"/>
        </w:rPr>
        <w:t>TENERJFE,</w:t>
      </w:r>
      <w:r>
        <w:rPr>
          <w:color w:val="423F44"/>
          <w:spacing w:val="29"/>
          <w:sz w:val="18"/>
        </w:rPr>
        <w:t> </w:t>
      </w:r>
      <w:r>
        <w:rPr>
          <w:color w:val="423F44"/>
          <w:spacing w:val="-5"/>
          <w:sz w:val="18"/>
        </w:rPr>
        <w:t>S.A</w:t>
      </w:r>
    </w:p>
    <w:p>
      <w:pPr>
        <w:spacing w:line="417" w:lineRule="auto" w:before="139"/>
        <w:ind w:left="4361" w:right="2577" w:firstLine="0"/>
        <w:jc w:val="center"/>
        <w:rPr>
          <w:rFonts w:ascii="Arial"/>
          <w:sz w:val="18"/>
        </w:rPr>
      </w:pPr>
      <w:r>
        <w:rPr>
          <w:rFonts w:ascii="Arial"/>
          <w:color w:val="18161A"/>
          <w:sz w:val="18"/>
        </w:rPr>
        <w:t>Me</w:t>
      </w:r>
      <w:r>
        <w:rPr>
          <w:rFonts w:ascii="Arial"/>
          <w:color w:val="312F33"/>
          <w:sz w:val="18"/>
        </w:rPr>
        <w:t>m</w:t>
      </w:r>
      <w:r>
        <w:rPr>
          <w:rFonts w:ascii="Arial"/>
          <w:color w:val="18161A"/>
          <w:sz w:val="18"/>
        </w:rPr>
        <w:t>o</w:t>
      </w:r>
      <w:r>
        <w:rPr>
          <w:rFonts w:ascii="Arial"/>
          <w:color w:val="312F33"/>
          <w:sz w:val="18"/>
        </w:rPr>
        <w:t>ria </w:t>
      </w:r>
      <w:r>
        <w:rPr>
          <w:rFonts w:ascii="Arial"/>
          <w:color w:val="18161A"/>
          <w:sz w:val="18"/>
        </w:rPr>
        <w:t>ab</w:t>
      </w:r>
      <w:r>
        <w:rPr>
          <w:rFonts w:ascii="Arial"/>
          <w:color w:val="312F33"/>
          <w:sz w:val="18"/>
        </w:rPr>
        <w:t>revia</w:t>
      </w:r>
      <w:r>
        <w:rPr>
          <w:rFonts w:ascii="Arial"/>
          <w:color w:val="18161A"/>
          <w:sz w:val="18"/>
        </w:rPr>
        <w:t>d</w:t>
      </w:r>
      <w:r>
        <w:rPr>
          <w:rFonts w:ascii="Arial"/>
          <w:color w:val="312F33"/>
          <w:sz w:val="18"/>
        </w:rPr>
        <w:t>a de Cu</w:t>
      </w:r>
      <w:r>
        <w:rPr>
          <w:rFonts w:ascii="Arial"/>
          <w:color w:val="18161A"/>
          <w:sz w:val="18"/>
        </w:rPr>
        <w:t>e</w:t>
      </w:r>
      <w:r>
        <w:rPr>
          <w:rFonts w:ascii="Arial"/>
          <w:color w:val="312F33"/>
          <w:sz w:val="18"/>
        </w:rPr>
        <w:t>ntas </w:t>
      </w:r>
      <w:r>
        <w:rPr>
          <w:rFonts w:ascii="Arial"/>
          <w:color w:val="18161A"/>
          <w:sz w:val="18"/>
        </w:rPr>
        <w:t>A</w:t>
      </w:r>
      <w:r>
        <w:rPr>
          <w:rFonts w:ascii="Arial"/>
          <w:color w:val="312F33"/>
          <w:sz w:val="18"/>
        </w:rPr>
        <w:t>nu</w:t>
      </w:r>
      <w:r>
        <w:rPr>
          <w:rFonts w:ascii="Arial"/>
          <w:color w:val="18161A"/>
          <w:sz w:val="18"/>
        </w:rPr>
        <w:t>a</w:t>
      </w:r>
      <w:r>
        <w:rPr>
          <w:rFonts w:ascii="Arial"/>
          <w:color w:val="312F33"/>
          <w:sz w:val="18"/>
        </w:rPr>
        <w:t>l</w:t>
      </w:r>
      <w:r>
        <w:rPr>
          <w:rFonts w:ascii="Arial"/>
          <w:color w:val="18161A"/>
          <w:sz w:val="18"/>
        </w:rPr>
        <w:t>e</w:t>
      </w:r>
      <w:r>
        <w:rPr>
          <w:rFonts w:ascii="Arial"/>
          <w:color w:val="312F33"/>
          <w:sz w:val="18"/>
        </w:rPr>
        <w:t>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2"/>
        <w:rPr>
          <w:rFonts w:ascii="Arial"/>
          <w:sz w:val="18"/>
        </w:rPr>
      </w:pPr>
    </w:p>
    <w:p>
      <w:pPr>
        <w:tabs>
          <w:tab w:pos="8083" w:val="left" w:leader="none"/>
        </w:tabs>
        <w:spacing w:line="458" w:lineRule="auto" w:before="0"/>
        <w:ind w:left="2629" w:right="158" w:firstLine="6121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5283396</wp:posOffset>
                </wp:positionH>
                <wp:positionV relativeFrom="paragraph">
                  <wp:posOffset>131742</wp:posOffset>
                </wp:positionV>
                <wp:extent cx="1415415" cy="12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1415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5415" h="0">
                              <a:moveTo>
                                <a:pt x="0" y="0"/>
                              </a:moveTo>
                              <a:lnTo>
                                <a:pt x="1415413" y="0"/>
                              </a:lnTo>
                            </a:path>
                          </a:pathLst>
                        </a:custGeom>
                        <a:ln w="61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960" from="416.015472pt,10.373441pt" to="527.465345pt,10.373441pt" stroked="true" strokeweight=".48040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23F44"/>
          <w:spacing w:val="-2"/>
          <w:sz w:val="16"/>
        </w:rPr>
        <w:t>Vinculación</w:t>
      </w:r>
      <w:r>
        <w:rPr>
          <w:color w:val="423F44"/>
          <w:spacing w:val="80"/>
          <w:w w:val="150"/>
          <w:sz w:val="16"/>
        </w:rPr>
        <w:t> </w:t>
      </w:r>
      <w:r>
        <w:rPr>
          <w:color w:val="646467"/>
          <w:sz w:val="16"/>
        </w:rPr>
        <w:t>E</w:t>
      </w:r>
      <w:r>
        <w:rPr>
          <w:color w:val="423F44"/>
          <w:sz w:val="16"/>
        </w:rPr>
        <w:t>mpresa</w:t>
      </w:r>
      <w:r>
        <w:rPr>
          <w:color w:val="423F44"/>
          <w:spacing w:val="23"/>
          <w:sz w:val="16"/>
        </w:rPr>
        <w:t> </w:t>
      </w:r>
      <w:r>
        <w:rPr>
          <w:color w:val="525054"/>
          <w:sz w:val="16"/>
        </w:rPr>
        <w:t>Naciona</w:t>
      </w:r>
      <w:r>
        <w:rPr>
          <w:color w:val="312F33"/>
          <w:sz w:val="16"/>
        </w:rPr>
        <w:t>l</w:t>
      </w:r>
      <w:r>
        <w:rPr>
          <w:color w:val="312F33"/>
          <w:spacing w:val="14"/>
          <w:sz w:val="16"/>
        </w:rPr>
        <w:t> </w:t>
      </w:r>
      <w:r>
        <w:rPr>
          <w:color w:val="423F44"/>
          <w:sz w:val="16"/>
        </w:rPr>
        <w:t>Mercados</w:t>
      </w:r>
      <w:r>
        <w:rPr>
          <w:color w:val="423F44"/>
          <w:spacing w:val="17"/>
          <w:sz w:val="16"/>
        </w:rPr>
        <w:t> </w:t>
      </w:r>
      <w:r>
        <w:rPr>
          <w:color w:val="423F44"/>
          <w:sz w:val="16"/>
        </w:rPr>
        <w:t>Centrale</w:t>
      </w:r>
      <w:r>
        <w:rPr>
          <w:color w:val="646467"/>
          <w:sz w:val="16"/>
        </w:rPr>
        <w:t>s</w:t>
      </w:r>
      <w:r>
        <w:rPr>
          <w:color w:val="646467"/>
          <w:spacing w:val="13"/>
          <w:sz w:val="16"/>
        </w:rPr>
        <w:t> </w:t>
      </w:r>
      <w:r>
        <w:rPr>
          <w:color w:val="423F44"/>
          <w:sz w:val="16"/>
        </w:rPr>
        <w:t>de</w:t>
      </w:r>
      <w:r>
        <w:rPr>
          <w:color w:val="423F44"/>
          <w:spacing w:val="21"/>
          <w:sz w:val="16"/>
        </w:rPr>
        <w:t> </w:t>
      </w:r>
      <w:r>
        <w:rPr>
          <w:color w:val="423F44"/>
          <w:sz w:val="16"/>
        </w:rPr>
        <w:t>Abastecimiento</w:t>
      </w:r>
      <w:r>
        <w:rPr>
          <w:color w:val="646467"/>
          <w:sz w:val="16"/>
        </w:rPr>
        <w:t>,</w:t>
      </w:r>
      <w:r>
        <w:rPr>
          <w:color w:val="646467"/>
          <w:spacing w:val="10"/>
          <w:sz w:val="16"/>
        </w:rPr>
        <w:t> </w:t>
      </w:r>
      <w:r>
        <w:rPr>
          <w:color w:val="423F44"/>
          <w:sz w:val="16"/>
        </w:rPr>
        <w:t>S.A</w:t>
      </w:r>
      <w:r>
        <w:rPr>
          <w:color w:val="646467"/>
          <w:sz w:val="16"/>
        </w:rPr>
        <w:t>.</w:t>
      </w:r>
      <w:r>
        <w:rPr>
          <w:color w:val="646467"/>
          <w:spacing w:val="2"/>
          <w:sz w:val="16"/>
        </w:rPr>
        <w:t> </w:t>
      </w:r>
      <w:r>
        <w:rPr>
          <w:color w:val="525054"/>
          <w:spacing w:val="-2"/>
          <w:sz w:val="16"/>
        </w:rPr>
        <w:t>(ME</w:t>
      </w:r>
      <w:r>
        <w:rPr>
          <w:color w:val="312F33"/>
          <w:spacing w:val="-2"/>
          <w:sz w:val="16"/>
        </w:rPr>
        <w:t>RC</w:t>
      </w:r>
      <w:r>
        <w:rPr>
          <w:color w:val="525054"/>
          <w:spacing w:val="-2"/>
          <w:sz w:val="16"/>
        </w:rPr>
        <w:t>ASA)</w:t>
      </w:r>
      <w:r>
        <w:rPr>
          <w:color w:val="525054"/>
          <w:sz w:val="16"/>
        </w:rPr>
        <w:tab/>
        <w:t>Accionis</w:t>
      </w:r>
      <w:r>
        <w:rPr>
          <w:color w:val="312F33"/>
          <w:sz w:val="16"/>
        </w:rPr>
        <w:t>t</w:t>
      </w:r>
      <w:r>
        <w:rPr>
          <w:color w:val="525054"/>
          <w:sz w:val="16"/>
        </w:rPr>
        <w:t>a</w:t>
      </w:r>
      <w:r>
        <w:rPr>
          <w:color w:val="312F33"/>
          <w:sz w:val="16"/>
        </w:rPr>
        <w:t>-Empre</w:t>
      </w:r>
      <w:r>
        <w:rPr>
          <w:color w:val="525054"/>
          <w:sz w:val="16"/>
        </w:rPr>
        <w:t>s</w:t>
      </w:r>
      <w:r>
        <w:rPr>
          <w:color w:val="312F33"/>
          <w:sz w:val="16"/>
        </w:rPr>
        <w:t>a</w:t>
      </w:r>
      <w:r>
        <w:rPr>
          <w:color w:val="312F33"/>
          <w:spacing w:val="31"/>
          <w:sz w:val="16"/>
        </w:rPr>
        <w:t> </w:t>
      </w:r>
      <w:r>
        <w:rPr>
          <w:color w:val="423F44"/>
          <w:spacing w:val="-2"/>
          <w:sz w:val="16"/>
        </w:rPr>
        <w:t>Vinculada</w:t>
      </w:r>
    </w:p>
    <w:p>
      <w:pPr>
        <w:pStyle w:val="BodyText"/>
        <w:spacing w:before="85"/>
        <w:rPr>
          <w:sz w:val="16"/>
        </w:rPr>
      </w:pPr>
    </w:p>
    <w:p>
      <w:pPr>
        <w:spacing w:line="244" w:lineRule="auto" w:before="0"/>
        <w:ind w:left="2621" w:right="196" w:firstLine="3"/>
        <w:jc w:val="both"/>
        <w:rPr>
          <w:sz w:val="20"/>
        </w:rPr>
      </w:pPr>
      <w:r>
        <w:rPr>
          <w:color w:val="423F44"/>
          <w:sz w:val="20"/>
        </w:rPr>
        <w:t>Las </w:t>
      </w:r>
      <w:r>
        <w:rPr>
          <w:color w:val="312F33"/>
          <w:sz w:val="20"/>
        </w:rPr>
        <w:t>transacciones realizadas con partes vinculadas corresponden a operaciones del tráfico normal d</w:t>
      </w:r>
      <w:r>
        <w:rPr>
          <w:color w:val="525054"/>
          <w:sz w:val="20"/>
        </w:rPr>
        <w:t>e </w:t>
      </w:r>
      <w:r>
        <w:rPr>
          <w:color w:val="312F33"/>
          <w:sz w:val="20"/>
        </w:rPr>
        <w:t>la Sociedad </w:t>
      </w:r>
      <w:r>
        <w:rPr>
          <w:color w:val="423F44"/>
          <w:sz w:val="20"/>
        </w:rPr>
        <w:t>y </w:t>
      </w:r>
      <w:r>
        <w:rPr>
          <w:color w:val="525054"/>
          <w:sz w:val="20"/>
        </w:rPr>
        <w:t>se </w:t>
      </w:r>
      <w:r>
        <w:rPr>
          <w:color w:val="423F44"/>
          <w:sz w:val="20"/>
        </w:rPr>
        <w:t>realizan a </w:t>
      </w:r>
      <w:r>
        <w:rPr>
          <w:color w:val="312F33"/>
          <w:sz w:val="20"/>
        </w:rPr>
        <w:t>precios de mercado</w:t>
      </w:r>
      <w:r>
        <w:rPr>
          <w:color w:val="646467"/>
          <w:sz w:val="20"/>
        </w:rPr>
        <w:t>, </w:t>
      </w:r>
      <w:r>
        <w:rPr>
          <w:color w:val="312F33"/>
          <w:sz w:val="20"/>
        </w:rPr>
        <w:t>los cuales </w:t>
      </w:r>
      <w:r>
        <w:rPr>
          <w:color w:val="423F44"/>
          <w:sz w:val="20"/>
        </w:rPr>
        <w:t>son </w:t>
      </w:r>
      <w:r>
        <w:rPr>
          <w:color w:val="525054"/>
          <w:sz w:val="20"/>
        </w:rPr>
        <w:t>s</w:t>
      </w:r>
      <w:r>
        <w:rPr>
          <w:color w:val="312F33"/>
          <w:sz w:val="20"/>
        </w:rPr>
        <w:t>imilares </w:t>
      </w:r>
      <w:r>
        <w:rPr>
          <w:color w:val="423F44"/>
          <w:sz w:val="20"/>
        </w:rPr>
        <w:t>a </w:t>
      </w:r>
      <w:r>
        <w:rPr>
          <w:color w:val="312F33"/>
          <w:sz w:val="20"/>
        </w:rPr>
        <w:t>los </w:t>
      </w:r>
      <w:r>
        <w:rPr>
          <w:color w:val="423F44"/>
          <w:sz w:val="20"/>
        </w:rPr>
        <w:t>aplicados a entidades </w:t>
      </w:r>
      <w:r>
        <w:rPr>
          <w:color w:val="312F33"/>
          <w:sz w:val="20"/>
        </w:rPr>
        <w:t>no </w:t>
      </w:r>
      <w:r>
        <w:rPr>
          <w:color w:val="423F44"/>
          <w:sz w:val="20"/>
        </w:rPr>
        <w:t>vinculadas.</w:t>
      </w:r>
    </w:p>
    <w:p>
      <w:pPr>
        <w:spacing w:before="228"/>
        <w:ind w:left="2619" w:right="0" w:firstLine="0"/>
        <w:jc w:val="left"/>
        <w:rPr>
          <w:sz w:val="20"/>
        </w:rPr>
      </w:pPr>
      <w:r>
        <w:rPr>
          <w:color w:val="525054"/>
          <w:sz w:val="20"/>
        </w:rPr>
        <w:t>(12.</w:t>
      </w:r>
      <w:r>
        <w:rPr>
          <w:color w:val="312F33"/>
          <w:sz w:val="20"/>
        </w:rPr>
        <w:t>1</w:t>
      </w:r>
      <w:r>
        <w:rPr>
          <w:color w:val="525054"/>
          <w:sz w:val="20"/>
        </w:rPr>
        <w:t>)</w:t>
      </w:r>
      <w:r>
        <w:rPr>
          <w:color w:val="525054"/>
          <w:spacing w:val="7"/>
          <w:sz w:val="20"/>
        </w:rPr>
        <w:t> </w:t>
      </w:r>
      <w:r>
        <w:rPr>
          <w:color w:val="525054"/>
          <w:sz w:val="20"/>
          <w:u w:val="thick" w:color="423F44"/>
        </w:rPr>
        <w:t>E</w:t>
      </w:r>
      <w:r>
        <w:rPr>
          <w:color w:val="312F33"/>
          <w:sz w:val="20"/>
          <w:u w:val="thick" w:color="423F44"/>
        </w:rPr>
        <w:t>ntidade</w:t>
      </w:r>
      <w:r>
        <w:rPr>
          <w:color w:val="525054"/>
          <w:sz w:val="20"/>
          <w:u w:val="thick" w:color="423F44"/>
        </w:rPr>
        <w:t>s</w:t>
      </w:r>
      <w:r>
        <w:rPr>
          <w:color w:val="525054"/>
          <w:spacing w:val="9"/>
          <w:sz w:val="20"/>
          <w:u w:val="thick" w:color="423F44"/>
        </w:rPr>
        <w:t> </w:t>
      </w:r>
      <w:r>
        <w:rPr>
          <w:color w:val="423F44"/>
          <w:spacing w:val="-2"/>
          <w:sz w:val="20"/>
          <w:u w:val="thick" w:color="423F44"/>
        </w:rPr>
        <w:t>vinculadas</w:t>
      </w:r>
    </w:p>
    <w:p>
      <w:pPr>
        <w:pStyle w:val="BodyText"/>
        <w:spacing w:before="1"/>
        <w:rPr>
          <w:sz w:val="20"/>
        </w:rPr>
      </w:pPr>
    </w:p>
    <w:p>
      <w:pPr>
        <w:spacing w:line="244" w:lineRule="auto" w:before="0"/>
        <w:ind w:left="3419" w:right="0" w:hanging="267"/>
        <w:jc w:val="left"/>
        <w:rPr>
          <w:sz w:val="20"/>
        </w:rPr>
      </w:pPr>
      <w:r>
        <w:rPr>
          <w:color w:val="423F44"/>
          <w:sz w:val="20"/>
        </w:rPr>
        <w:t>El </w:t>
      </w:r>
      <w:r>
        <w:rPr>
          <w:color w:val="312F33"/>
          <w:sz w:val="20"/>
        </w:rPr>
        <w:t>detalle de</w:t>
      </w:r>
      <w:r>
        <w:rPr>
          <w:color w:val="312F33"/>
          <w:spacing w:val="-1"/>
          <w:sz w:val="20"/>
        </w:rPr>
        <w:t> </w:t>
      </w:r>
      <w:r>
        <w:rPr>
          <w:color w:val="312F33"/>
          <w:sz w:val="20"/>
        </w:rPr>
        <w:t>las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transacciones realizadas en los ejercicios </w:t>
      </w:r>
      <w:r>
        <w:rPr>
          <w:color w:val="423F44"/>
          <w:sz w:val="20"/>
        </w:rPr>
        <w:t>2025 y </w:t>
      </w:r>
      <w:r>
        <w:rPr>
          <w:color w:val="312F33"/>
          <w:sz w:val="20"/>
        </w:rPr>
        <w:t>2024</w:t>
      </w:r>
      <w:r>
        <w:rPr>
          <w:color w:val="646467"/>
          <w:sz w:val="20"/>
        </w:rPr>
        <w:t>,</w:t>
      </w:r>
      <w:r>
        <w:rPr>
          <w:color w:val="646467"/>
          <w:spacing w:val="-5"/>
          <w:sz w:val="20"/>
        </w:rPr>
        <w:t> </w:t>
      </w:r>
      <w:r>
        <w:rPr>
          <w:color w:val="423F44"/>
          <w:sz w:val="20"/>
        </w:rPr>
        <w:t>con </w:t>
      </w:r>
      <w:r>
        <w:rPr>
          <w:color w:val="312F33"/>
          <w:sz w:val="20"/>
        </w:rPr>
        <w:t>entidades </w:t>
      </w:r>
      <w:r>
        <w:rPr>
          <w:color w:val="423F44"/>
          <w:sz w:val="20"/>
        </w:rPr>
        <w:t>vinculadas </w:t>
      </w:r>
      <w:r>
        <w:rPr>
          <w:color w:val="312F33"/>
          <w:sz w:val="20"/>
        </w:rPr>
        <w:t>es el </w:t>
      </w:r>
      <w:r>
        <w:rPr>
          <w:color w:val="423F44"/>
          <w:sz w:val="20"/>
        </w:rPr>
        <w:t>siguiente:</w:t>
      </w:r>
    </w:p>
    <w:p>
      <w:pPr>
        <w:pStyle w:val="BodyText"/>
        <w:spacing w:before="16"/>
        <w:rPr>
          <w:sz w:val="20"/>
        </w:rPr>
      </w:pPr>
    </w:p>
    <w:p>
      <w:pPr>
        <w:spacing w:before="0"/>
        <w:ind w:left="851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4880735</wp:posOffset>
                </wp:positionH>
                <wp:positionV relativeFrom="paragraph">
                  <wp:posOffset>146854</wp:posOffset>
                </wp:positionV>
                <wp:extent cx="1830705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830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705" h="0">
                              <a:moveTo>
                                <a:pt x="0" y="0"/>
                              </a:moveTo>
                              <a:lnTo>
                                <a:pt x="1830275" y="0"/>
                              </a:lnTo>
                            </a:path>
                          </a:pathLst>
                        </a:custGeom>
                        <a:ln w="91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309906pt;margin-top:11.563356pt;width:144.15pt;height:.1pt;mso-position-horizontal-relative:page;mso-position-vertical-relative:paragraph;z-index:-15674368;mso-wrap-distance-left:0;mso-wrap-distance-right:0" id="docshape99" coordorigin="7686,231" coordsize="2883,0" path="m7686,231l10569,231e" filled="false" stroked="true" strokeweight=".7206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423F44"/>
          <w:spacing w:val="-2"/>
          <w:sz w:val="18"/>
        </w:rPr>
        <w:t>Euros</w:t>
      </w:r>
    </w:p>
    <w:p>
      <w:pPr>
        <w:tabs>
          <w:tab w:pos="9373" w:val="left" w:leader="none"/>
        </w:tabs>
        <w:spacing w:before="7" w:after="11"/>
        <w:ind w:left="7889" w:right="0" w:firstLine="0"/>
        <w:jc w:val="left"/>
        <w:rPr>
          <w:sz w:val="18"/>
        </w:rPr>
      </w:pPr>
      <w:r>
        <w:rPr>
          <w:color w:val="423F44"/>
          <w:spacing w:val="-4"/>
          <w:sz w:val="18"/>
        </w:rPr>
        <w:t>2025</w:t>
      </w:r>
      <w:r>
        <w:rPr>
          <w:color w:val="423F44"/>
          <w:sz w:val="18"/>
        </w:rPr>
        <w:tab/>
      </w:r>
      <w:r>
        <w:rPr>
          <w:color w:val="312F33"/>
          <w:spacing w:val="-4"/>
          <w:sz w:val="18"/>
        </w:rPr>
        <w:t>2024</w:t>
      </w:r>
    </w:p>
    <w:p>
      <w:pPr>
        <w:spacing w:line="20" w:lineRule="exact"/>
        <w:ind w:left="7395" w:right="-44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30705" cy="9525"/>
                <wp:effectExtent l="9525" t="0" r="0" b="0"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830705" cy="9525"/>
                          <a:chExt cx="1830705" cy="95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4575"/>
                            <a:ext cx="1830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0">
                                <a:moveTo>
                                  <a:pt x="902936" y="0"/>
                                </a:moveTo>
                                <a:lnTo>
                                  <a:pt x="1830275" y="0"/>
                                </a:lnTo>
                              </a:path>
                              <a:path w="1830705" h="0">
                                <a:moveTo>
                                  <a:pt x="0" y="0"/>
                                </a:moveTo>
                                <a:lnTo>
                                  <a:pt x="86633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4.15pt;height:.75pt;mso-position-horizontal-relative:char;mso-position-vertical-relative:line" id="docshapegroup100" coordorigin="0,0" coordsize="2883,15">
                <v:shape style="position:absolute;left:0;top:7;width:2883;height:2" id="docshape101" coordorigin="0,7" coordsize="2883,0" path="m1422,7l2882,7m0,7l1364,7e" filled="false" stroked="true" strokeweight=".72059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1870" w:h="16880"/>
          <w:pgMar w:header="1761" w:footer="0" w:top="2000" w:bottom="0" w:left="283" w:right="1275"/>
        </w:sectPr>
      </w:pPr>
    </w:p>
    <w:p>
      <w:pPr>
        <w:spacing w:before="92"/>
        <w:ind w:left="3745" w:right="0" w:firstLine="0"/>
        <w:jc w:val="left"/>
        <w:rPr>
          <w:sz w:val="18"/>
        </w:rPr>
      </w:pPr>
      <w:r>
        <w:rPr>
          <w:color w:val="423F44"/>
          <w:spacing w:val="-2"/>
          <w:w w:val="105"/>
          <w:sz w:val="18"/>
        </w:rPr>
        <w:t>Gastos</w:t>
      </w:r>
      <w:r>
        <w:rPr>
          <w:color w:val="646467"/>
          <w:spacing w:val="-2"/>
          <w:w w:val="105"/>
          <w:sz w:val="18"/>
        </w:rPr>
        <w:t>:</w:t>
      </w:r>
    </w:p>
    <w:p>
      <w:pPr>
        <w:spacing w:line="501" w:lineRule="auto" w:before="5"/>
        <w:ind w:left="3747" w:right="0" w:firstLine="314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2689176</wp:posOffset>
                </wp:positionH>
                <wp:positionV relativeFrom="paragraph">
                  <wp:posOffset>419837</wp:posOffset>
                </wp:positionV>
                <wp:extent cx="3958590" cy="26670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395859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11"/>
                              <w:gridCol w:w="2108"/>
                              <w:gridCol w:w="1196"/>
                            </w:tblGrid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2811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12F33"/>
                                      <w:spacing w:val="3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3"/>
                                      <w:sz w:val="18"/>
                                    </w:rPr>
                                    <w:t>Prestación</w:t>
                                  </w:r>
                                  <w:r>
                                    <w:rPr>
                                      <w:color w:val="312F33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3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23F44"/>
                                      <w:spacing w:val="-2"/>
                                      <w:sz w:val="18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right="40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pacing w:val="-2"/>
                                      <w:w w:val="105"/>
                                      <w:sz w:val="18"/>
                                    </w:rPr>
                                    <w:t>13.071</w:t>
                                  </w:r>
                                  <w:r>
                                    <w:rPr>
                                      <w:color w:val="646467"/>
                                      <w:spacing w:val="-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3"/>
                                      <w:spacing w:val="-2"/>
                                      <w:w w:val="105"/>
                                      <w:sz w:val="18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right="4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23F44"/>
                                      <w:spacing w:val="-2"/>
                                      <w:sz w:val="18"/>
                                    </w:rPr>
                                    <w:t>11.258</w:t>
                                  </w:r>
                                  <w:r>
                                    <w:rPr>
                                      <w:color w:val="646467"/>
                                      <w:spacing w:val="-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2811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12F33"/>
                                      <w:spacing w:val="2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3"/>
                                      <w:sz w:val="18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312F33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23F44"/>
                                      <w:spacing w:val="-2"/>
                                      <w:sz w:val="18"/>
                                    </w:rPr>
                                    <w:t>financieros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3"/>
                                    <w:ind w:right="42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53.284</w:t>
                                  </w:r>
                                  <w:r>
                                    <w:rPr>
                                      <w:color w:val="525054"/>
                                      <w:spacing w:val="-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3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46.721</w:t>
                                  </w:r>
                                  <w:r>
                                    <w:rPr>
                                      <w:color w:val="646467"/>
                                      <w:spacing w:val="-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23F44"/>
                                      <w:spacing w:val="-2"/>
                                      <w:sz w:val="18"/>
                                    </w:rPr>
                                    <w:t>92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746201pt;margin-top:33.05809pt;width:311.7pt;height:21pt;mso-position-horizontal-relative:page;mso-position-vertical-relative:paragraph;z-index:15785472" type="#_x0000_t202" id="docshape10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11"/>
                        <w:gridCol w:w="2108"/>
                        <w:gridCol w:w="1196"/>
                      </w:tblGrid>
                      <w:tr>
                        <w:trPr>
                          <w:trHeight w:val="210" w:hRule="atLeast"/>
                        </w:trPr>
                        <w:tc>
                          <w:tcPr>
                            <w:tcW w:w="2811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12F33"/>
                                <w:spacing w:val="3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2F33"/>
                                <w:sz w:val="18"/>
                              </w:rPr>
                              <w:t>Prestación</w:t>
                            </w:r>
                            <w:r>
                              <w:rPr>
                                <w:color w:val="312F33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2F33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23F44"/>
                                <w:spacing w:val="-2"/>
                                <w:sz w:val="18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2108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right="40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pacing w:val="-2"/>
                                <w:w w:val="105"/>
                                <w:sz w:val="18"/>
                              </w:rPr>
                              <w:t>13.071</w:t>
                            </w:r>
                            <w:r>
                              <w:rPr>
                                <w:color w:val="646467"/>
                                <w:spacing w:val="-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12F33"/>
                                <w:spacing w:val="-2"/>
                                <w:w w:val="105"/>
                                <w:sz w:val="18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right="4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23F44"/>
                                <w:spacing w:val="-2"/>
                                <w:sz w:val="18"/>
                              </w:rPr>
                              <w:t>11.258</w:t>
                            </w:r>
                            <w:r>
                              <w:rPr>
                                <w:color w:val="646467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49</w:t>
                            </w:r>
                          </w:p>
                        </w:tc>
                      </w:tr>
                      <w:tr>
                        <w:trPr>
                          <w:trHeight w:val="210" w:hRule="atLeast"/>
                        </w:trPr>
                        <w:tc>
                          <w:tcPr>
                            <w:tcW w:w="2811" w:type="dxa"/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12F33"/>
                                <w:spacing w:val="2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2F33"/>
                                <w:sz w:val="18"/>
                              </w:rPr>
                              <w:t>Ingresos</w:t>
                            </w:r>
                            <w:r>
                              <w:rPr>
                                <w:color w:val="312F33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23F44"/>
                                <w:spacing w:val="-2"/>
                                <w:sz w:val="18"/>
                              </w:rPr>
                              <w:t>financieros</w:t>
                            </w:r>
                          </w:p>
                        </w:tc>
                        <w:tc>
                          <w:tcPr>
                            <w:tcW w:w="2108" w:type="dxa"/>
                          </w:tcPr>
                          <w:p>
                            <w:pPr>
                              <w:pStyle w:val="TableParagraph"/>
                              <w:spacing w:line="187" w:lineRule="exact" w:before="3"/>
                              <w:ind w:right="42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53.284</w:t>
                            </w:r>
                            <w:r>
                              <w:rPr>
                                <w:color w:val="525054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>
                            <w:pPr>
                              <w:pStyle w:val="TableParagraph"/>
                              <w:spacing w:line="187" w:lineRule="exact" w:before="3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46.721</w:t>
                            </w:r>
                            <w:r>
                              <w:rPr>
                                <w:color w:val="646467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23F44"/>
                                <w:spacing w:val="-2"/>
                                <w:sz w:val="18"/>
                              </w:rPr>
                              <w:t>92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8161A"/>
          <w:sz w:val="18"/>
        </w:rPr>
        <w:t>-</w:t>
      </w:r>
      <w:r>
        <w:rPr>
          <w:color w:val="18161A"/>
          <w:spacing w:val="22"/>
          <w:sz w:val="18"/>
        </w:rPr>
        <w:t> </w:t>
      </w:r>
      <w:r>
        <w:rPr>
          <w:color w:val="312F33"/>
          <w:sz w:val="18"/>
        </w:rPr>
        <w:t>Prestación de</w:t>
      </w:r>
      <w:r>
        <w:rPr>
          <w:color w:val="312F33"/>
          <w:spacing w:val="-7"/>
          <w:sz w:val="18"/>
        </w:rPr>
        <w:t> </w:t>
      </w:r>
      <w:r>
        <w:rPr>
          <w:color w:val="423F44"/>
          <w:sz w:val="18"/>
        </w:rPr>
        <w:t>servicios </w:t>
      </w:r>
      <w:r>
        <w:rPr>
          <w:color w:val="312F33"/>
          <w:spacing w:val="-2"/>
          <w:sz w:val="18"/>
        </w:rPr>
        <w:t>Ingresos:</w:t>
      </w:r>
    </w:p>
    <w:p>
      <w:pPr>
        <w:pStyle w:val="BodyText"/>
        <w:spacing w:before="10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3434" w:val="left" w:leader="none"/>
        </w:tabs>
        <w:spacing w:before="1"/>
        <w:ind w:left="1864" w:right="0" w:firstLine="0"/>
        <w:jc w:val="left"/>
        <w:rPr>
          <w:sz w:val="18"/>
        </w:rPr>
      </w:pPr>
      <w:r>
        <w:rPr>
          <w:color w:val="423F44"/>
          <w:spacing w:val="-2"/>
          <w:sz w:val="18"/>
        </w:rPr>
        <w:t>(4</w:t>
      </w:r>
      <w:r>
        <w:rPr>
          <w:color w:val="18161A"/>
          <w:spacing w:val="-2"/>
          <w:sz w:val="18"/>
        </w:rPr>
        <w:t>.</w:t>
      </w:r>
      <w:r>
        <w:rPr>
          <w:color w:val="312F33"/>
          <w:spacing w:val="-2"/>
          <w:sz w:val="18"/>
        </w:rPr>
        <w:t>915</w:t>
      </w:r>
      <w:r>
        <w:rPr>
          <w:color w:val="525054"/>
          <w:spacing w:val="-2"/>
          <w:sz w:val="18"/>
        </w:rPr>
        <w:t>,</w:t>
      </w:r>
      <w:r>
        <w:rPr>
          <w:color w:val="312F33"/>
          <w:spacing w:val="-2"/>
          <w:sz w:val="18"/>
        </w:rPr>
        <w:t>93)</w:t>
      </w:r>
      <w:r>
        <w:rPr>
          <w:color w:val="312F33"/>
          <w:sz w:val="18"/>
        </w:rPr>
        <w:tab/>
      </w:r>
      <w:r>
        <w:rPr>
          <w:color w:val="525054"/>
          <w:spacing w:val="-2"/>
          <w:sz w:val="18"/>
        </w:rPr>
        <w:t>(2.</w:t>
      </w:r>
      <w:r>
        <w:rPr>
          <w:color w:val="312F33"/>
          <w:spacing w:val="-2"/>
          <w:sz w:val="18"/>
        </w:rPr>
        <w:t>773</w:t>
      </w:r>
      <w:r>
        <w:rPr>
          <w:color w:val="646467"/>
          <w:spacing w:val="-2"/>
          <w:sz w:val="18"/>
        </w:rPr>
        <w:t>,</w:t>
      </w:r>
      <w:r>
        <w:rPr>
          <w:color w:val="312F33"/>
          <w:spacing w:val="-2"/>
          <w:sz w:val="18"/>
        </w:rPr>
        <w:t>70</w:t>
      </w:r>
      <w:r>
        <w:rPr>
          <w:color w:val="525054"/>
          <w:spacing w:val="-2"/>
          <w:sz w:val="18"/>
        </w:rPr>
        <w:t>)</w:t>
      </w:r>
    </w:p>
    <w:p>
      <w:pPr>
        <w:spacing w:after="0"/>
        <w:jc w:val="left"/>
        <w:rPr>
          <w:sz w:val="18"/>
        </w:rPr>
        <w:sectPr>
          <w:type w:val="continuous"/>
          <w:pgSz w:w="11870" w:h="16880"/>
          <w:pgMar w:header="1761" w:footer="0" w:top="20" w:bottom="280" w:left="283" w:right="1275"/>
          <w:cols w:num="2" w:equalWidth="0">
            <w:col w:w="5886" w:space="40"/>
            <w:col w:w="43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p>
      <w:pPr>
        <w:spacing w:line="244" w:lineRule="auto" w:before="0"/>
        <w:ind w:left="3144" w:right="200" w:firstLine="10"/>
        <w:jc w:val="both"/>
        <w:rPr>
          <w:sz w:val="20"/>
        </w:rPr>
      </w:pPr>
      <w:r>
        <w:rPr>
          <w:color w:val="423F44"/>
          <w:sz w:val="20"/>
        </w:rPr>
        <w:t>Adicionalmente </w:t>
      </w:r>
      <w:r>
        <w:rPr>
          <w:color w:val="312F33"/>
          <w:sz w:val="20"/>
        </w:rPr>
        <w:t>a las </w:t>
      </w:r>
      <w:r>
        <w:rPr>
          <w:color w:val="423F44"/>
          <w:sz w:val="20"/>
        </w:rPr>
        <w:t>operaciones </w:t>
      </w:r>
      <w:r>
        <w:rPr>
          <w:color w:val="312F33"/>
          <w:sz w:val="20"/>
        </w:rPr>
        <w:t>detalladas anteriormente, la Sociedad</w:t>
      </w:r>
      <w:r>
        <w:rPr>
          <w:color w:val="312F33"/>
          <w:spacing w:val="40"/>
          <w:sz w:val="20"/>
        </w:rPr>
        <w:t> </w:t>
      </w:r>
      <w:r>
        <w:rPr>
          <w:color w:val="312F33"/>
          <w:sz w:val="20"/>
        </w:rPr>
        <w:t>ha liquidado </w:t>
      </w:r>
      <w:r>
        <w:rPr>
          <w:color w:val="423F44"/>
          <w:sz w:val="20"/>
        </w:rPr>
        <w:t>en el ejercicio </w:t>
      </w:r>
      <w:r>
        <w:rPr>
          <w:color w:val="312F33"/>
          <w:sz w:val="20"/>
        </w:rPr>
        <w:t>2025 las tasas </w:t>
      </w:r>
      <w:r>
        <w:rPr>
          <w:color w:val="423F44"/>
          <w:sz w:val="20"/>
        </w:rPr>
        <w:t>e impuestos </w:t>
      </w:r>
      <w:r>
        <w:rPr>
          <w:color w:val="312F33"/>
          <w:sz w:val="20"/>
        </w:rPr>
        <w:t>que le corresponden del Ayuntamiento de Santa Cruz de Tenerife </w:t>
      </w:r>
      <w:r>
        <w:rPr>
          <w:color w:val="423F44"/>
          <w:sz w:val="20"/>
        </w:rPr>
        <w:t>y </w:t>
      </w:r>
      <w:r>
        <w:rPr>
          <w:color w:val="312F33"/>
          <w:sz w:val="20"/>
        </w:rPr>
        <w:t>del Cabildo por importe total de 1.220</w:t>
      </w:r>
      <w:r>
        <w:rPr>
          <w:color w:val="525054"/>
          <w:sz w:val="20"/>
        </w:rPr>
        <w:t>,</w:t>
      </w:r>
      <w:r>
        <w:rPr>
          <w:color w:val="312F33"/>
          <w:sz w:val="20"/>
        </w:rPr>
        <w:t>44 </w:t>
      </w:r>
      <w:r>
        <w:rPr>
          <w:color w:val="423F44"/>
          <w:sz w:val="20"/>
        </w:rPr>
        <w:t>euros </w:t>
      </w:r>
      <w:r>
        <w:rPr>
          <w:color w:val="312F33"/>
          <w:sz w:val="20"/>
        </w:rPr>
        <w:t>(1.220</w:t>
      </w:r>
      <w:r>
        <w:rPr>
          <w:color w:val="646467"/>
          <w:sz w:val="20"/>
        </w:rPr>
        <w:t>,</w:t>
      </w:r>
      <w:r>
        <w:rPr>
          <w:color w:val="312F33"/>
          <w:sz w:val="20"/>
        </w:rPr>
        <w:t>44 </w:t>
      </w:r>
      <w:r>
        <w:rPr>
          <w:color w:val="423F44"/>
          <w:sz w:val="20"/>
        </w:rPr>
        <w:t>euros </w:t>
      </w:r>
      <w:r>
        <w:rPr>
          <w:color w:val="312F33"/>
          <w:sz w:val="20"/>
        </w:rPr>
        <w:t>en </w:t>
      </w:r>
      <w:r>
        <w:rPr>
          <w:color w:val="423F44"/>
          <w:sz w:val="20"/>
        </w:rPr>
        <w:t>2024) y </w:t>
      </w:r>
      <w:r>
        <w:rPr>
          <w:color w:val="312F33"/>
          <w:sz w:val="20"/>
        </w:rPr>
        <w:t>100.853</w:t>
      </w:r>
      <w:r>
        <w:rPr>
          <w:color w:val="525054"/>
          <w:sz w:val="20"/>
        </w:rPr>
        <w:t>,</w:t>
      </w:r>
      <w:r>
        <w:rPr>
          <w:color w:val="312F33"/>
          <w:sz w:val="20"/>
        </w:rPr>
        <w:t>48 </w:t>
      </w:r>
      <w:r>
        <w:rPr>
          <w:color w:val="423F44"/>
          <w:sz w:val="20"/>
        </w:rPr>
        <w:t>euros (56.343,55 </w:t>
      </w:r>
      <w:r>
        <w:rPr>
          <w:color w:val="312F33"/>
          <w:sz w:val="20"/>
        </w:rPr>
        <w:t>euros en 2024</w:t>
      </w:r>
      <w:r>
        <w:rPr>
          <w:color w:val="525054"/>
          <w:sz w:val="20"/>
        </w:rPr>
        <w:t>), </w:t>
      </w:r>
      <w:r>
        <w:rPr>
          <w:color w:val="312F33"/>
          <w:sz w:val="20"/>
        </w:rPr>
        <w:t>respectivamente</w:t>
      </w:r>
      <w:r>
        <w:rPr>
          <w:color w:val="18161A"/>
          <w:sz w:val="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140" w:right="0" w:firstLine="0"/>
        <w:jc w:val="both"/>
        <w:rPr>
          <w:sz w:val="20"/>
        </w:rPr>
      </w:pPr>
      <w:r>
        <w:rPr>
          <w:color w:val="423F44"/>
          <w:sz w:val="20"/>
        </w:rPr>
        <w:t>Al</w:t>
      </w:r>
      <w:r>
        <w:rPr>
          <w:color w:val="423F44"/>
          <w:spacing w:val="5"/>
          <w:sz w:val="20"/>
        </w:rPr>
        <w:t> </w:t>
      </w:r>
      <w:r>
        <w:rPr>
          <w:color w:val="423F44"/>
          <w:sz w:val="20"/>
        </w:rPr>
        <w:t>31</w:t>
      </w:r>
      <w:r>
        <w:rPr>
          <w:color w:val="423F44"/>
          <w:spacing w:val="-1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-10"/>
          <w:sz w:val="20"/>
        </w:rPr>
        <w:t> </w:t>
      </w:r>
      <w:r>
        <w:rPr>
          <w:color w:val="312F33"/>
          <w:sz w:val="20"/>
        </w:rPr>
        <w:t>diciembre</w:t>
      </w:r>
      <w:r>
        <w:rPr>
          <w:color w:val="312F33"/>
          <w:spacing w:val="18"/>
          <w:sz w:val="20"/>
        </w:rPr>
        <w:t> </w:t>
      </w:r>
      <w:r>
        <w:rPr>
          <w:color w:val="312F33"/>
          <w:sz w:val="20"/>
        </w:rPr>
        <w:t>los</w:t>
      </w:r>
      <w:r>
        <w:rPr>
          <w:color w:val="312F33"/>
          <w:spacing w:val="-4"/>
          <w:sz w:val="20"/>
        </w:rPr>
        <w:t> </w:t>
      </w:r>
      <w:r>
        <w:rPr>
          <w:color w:val="423F44"/>
          <w:sz w:val="20"/>
        </w:rPr>
        <w:t>saldos</w:t>
      </w:r>
      <w:r>
        <w:rPr>
          <w:color w:val="423F44"/>
          <w:spacing w:val="1"/>
          <w:sz w:val="20"/>
        </w:rPr>
        <w:t> </w:t>
      </w:r>
      <w:r>
        <w:rPr>
          <w:color w:val="423F44"/>
          <w:sz w:val="20"/>
        </w:rPr>
        <w:t>con</w:t>
      </w:r>
      <w:r>
        <w:rPr>
          <w:color w:val="423F44"/>
          <w:spacing w:val="11"/>
          <w:sz w:val="20"/>
        </w:rPr>
        <w:t> </w:t>
      </w:r>
      <w:r>
        <w:rPr>
          <w:color w:val="312F33"/>
          <w:sz w:val="20"/>
        </w:rPr>
        <w:t>partes</w:t>
      </w:r>
      <w:r>
        <w:rPr>
          <w:color w:val="312F33"/>
          <w:spacing w:val="4"/>
          <w:sz w:val="20"/>
        </w:rPr>
        <w:t> </w:t>
      </w:r>
      <w:r>
        <w:rPr>
          <w:color w:val="423F44"/>
          <w:sz w:val="20"/>
        </w:rPr>
        <w:t>vinculadas</w:t>
      </w:r>
      <w:r>
        <w:rPr>
          <w:color w:val="423F44"/>
          <w:spacing w:val="4"/>
          <w:sz w:val="20"/>
        </w:rPr>
        <w:t> </w:t>
      </w:r>
      <w:r>
        <w:rPr>
          <w:color w:val="423F44"/>
          <w:sz w:val="20"/>
        </w:rPr>
        <w:t>son</w:t>
      </w:r>
      <w:r>
        <w:rPr>
          <w:color w:val="423F44"/>
          <w:spacing w:val="2"/>
          <w:sz w:val="20"/>
        </w:rPr>
        <w:t> </w:t>
      </w:r>
      <w:r>
        <w:rPr>
          <w:color w:val="312F33"/>
          <w:sz w:val="20"/>
        </w:rPr>
        <w:t>los</w:t>
      </w:r>
      <w:r>
        <w:rPr>
          <w:color w:val="312F33"/>
          <w:spacing w:val="-9"/>
          <w:sz w:val="20"/>
        </w:rPr>
        <w:t> </w:t>
      </w:r>
      <w:r>
        <w:rPr>
          <w:color w:val="423F44"/>
          <w:spacing w:val="-2"/>
          <w:sz w:val="20"/>
        </w:rPr>
        <w:t>siguientes: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tabs>
          <w:tab w:pos="8607" w:val="left" w:leader="none"/>
        </w:tabs>
        <w:spacing w:before="0"/>
        <w:ind w:left="656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4049516</wp:posOffset>
                </wp:positionH>
                <wp:positionV relativeFrom="paragraph">
                  <wp:posOffset>146378</wp:posOffset>
                </wp:positionV>
                <wp:extent cx="2700020" cy="503555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2700020" cy="50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61"/>
                              <w:gridCol w:w="77"/>
                              <w:gridCol w:w="999"/>
                              <w:gridCol w:w="77"/>
                              <w:gridCol w:w="961"/>
                              <w:gridCol w:w="77"/>
                              <w:gridCol w:w="980"/>
                            </w:tblGrid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961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38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23F44"/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38"/>
                                    <w:ind w:left="3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pacing w:val="-4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38"/>
                                    <w:ind w:left="2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23F44"/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43"/>
                                    <w:ind w:left="3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25054"/>
                                      <w:spacing w:val="-4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color w:val="312F33"/>
                                      <w:spacing w:val="-4"/>
                                      <w:sz w:val="18"/>
                                    </w:rPr>
                                    <w:t>024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96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2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1.557</w:t>
                                  </w:r>
                                  <w:r>
                                    <w:rPr>
                                      <w:color w:val="646467"/>
                                      <w:spacing w:val="-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3"/>
                                      <w:spacing w:val="-2"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3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23F44"/>
                                      <w:spacing w:val="-2"/>
                                      <w:sz w:val="18"/>
                                    </w:rPr>
                                    <w:t>2.405</w:t>
                                  </w:r>
                                  <w:r>
                                    <w:rPr>
                                      <w:color w:val="808085"/>
                                      <w:spacing w:val="-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23F44"/>
                                      <w:spacing w:val="-2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859558pt;margin-top:11.525868pt;width:212.6pt;height:39.65pt;mso-position-horizontal-relative:page;mso-position-vertical-relative:paragraph;z-index:15785984" type="#_x0000_t202" id="docshape10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61"/>
                        <w:gridCol w:w="77"/>
                        <w:gridCol w:w="999"/>
                        <w:gridCol w:w="77"/>
                        <w:gridCol w:w="961"/>
                        <w:gridCol w:w="77"/>
                        <w:gridCol w:w="980"/>
                      </w:tblGrid>
                      <w:tr>
                        <w:trPr>
                          <w:trHeight w:val="261" w:hRule="atLeast"/>
                        </w:trPr>
                        <w:tc>
                          <w:tcPr>
                            <w:tcW w:w="961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38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23F44"/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38"/>
                              <w:ind w:left="3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pacing w:val="-4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38"/>
                              <w:ind w:left="2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23F44"/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43"/>
                              <w:ind w:left="3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25054"/>
                                <w:spacing w:val="-4"/>
                                <w:sz w:val="18"/>
                              </w:rPr>
                              <w:t>2</w:t>
                            </w:r>
                            <w:r>
                              <w:rPr>
                                <w:color w:val="312F33"/>
                                <w:spacing w:val="-4"/>
                                <w:sz w:val="18"/>
                              </w:rPr>
                              <w:t>024</w:t>
                            </w:r>
                          </w:p>
                        </w:tc>
                      </w:tr>
                      <w:tr>
                        <w:trPr>
                          <w:trHeight w:val="507" w:hRule="atLeast"/>
                        </w:trPr>
                        <w:tc>
                          <w:tcPr>
                            <w:tcW w:w="961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3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7" w:lineRule="exact"/>
                              <w:ind w:left="2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1.557</w:t>
                            </w:r>
                            <w:r>
                              <w:rPr>
                                <w:color w:val="646467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12F33"/>
                                <w:spacing w:val="-2"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7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3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7" w:lineRule="exact"/>
                              <w:ind w:left="3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23F44"/>
                                <w:spacing w:val="-2"/>
                                <w:sz w:val="18"/>
                              </w:rPr>
                              <w:t>2.405</w:t>
                            </w:r>
                            <w:r>
                              <w:rPr>
                                <w:color w:val="808085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23F44"/>
                                <w:spacing w:val="-2"/>
                                <w:sz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2F33"/>
          <w:sz w:val="18"/>
        </w:rPr>
        <w:t>Saldos</w:t>
      </w:r>
      <w:r>
        <w:rPr>
          <w:color w:val="312F33"/>
          <w:spacing w:val="7"/>
          <w:sz w:val="18"/>
        </w:rPr>
        <w:t> </w:t>
      </w:r>
      <w:r>
        <w:rPr>
          <w:color w:val="312F33"/>
          <w:spacing w:val="-2"/>
          <w:sz w:val="18"/>
        </w:rPr>
        <w:t>deudores</w:t>
      </w:r>
      <w:r>
        <w:rPr>
          <w:color w:val="312F33"/>
          <w:sz w:val="18"/>
        </w:rPr>
        <w:tab/>
      </w:r>
      <w:r>
        <w:rPr>
          <w:color w:val="423F44"/>
          <w:sz w:val="18"/>
        </w:rPr>
        <w:t>Saldos</w:t>
      </w:r>
      <w:r>
        <w:rPr>
          <w:color w:val="423F44"/>
          <w:spacing w:val="2"/>
          <w:sz w:val="18"/>
        </w:rPr>
        <w:t> </w:t>
      </w:r>
      <w:r>
        <w:rPr>
          <w:color w:val="312F33"/>
          <w:spacing w:val="-2"/>
          <w:sz w:val="18"/>
        </w:rPr>
        <w:t>acreedores</w:t>
      </w:r>
    </w:p>
    <w:p>
      <w:pPr>
        <w:pStyle w:val="BodyText"/>
        <w:rPr>
          <w:sz w:val="18"/>
        </w:rPr>
      </w:pPr>
    </w:p>
    <w:p>
      <w:pPr>
        <w:pStyle w:val="BodyText"/>
        <w:spacing w:before="186"/>
        <w:rPr>
          <w:sz w:val="18"/>
        </w:rPr>
      </w:pPr>
    </w:p>
    <w:p>
      <w:pPr>
        <w:spacing w:before="0"/>
        <w:ind w:left="0" w:right="1955" w:firstLine="0"/>
        <w:jc w:val="center"/>
        <w:rPr>
          <w:sz w:val="18"/>
        </w:rPr>
      </w:pPr>
      <w:r>
        <w:rPr>
          <w:color w:val="423F44"/>
          <w:spacing w:val="-2"/>
          <w:sz w:val="18"/>
        </w:rPr>
        <w:t>MERCASA</w:t>
      </w:r>
    </w:p>
    <w:p>
      <w:pPr>
        <w:pStyle w:val="BodyText"/>
        <w:spacing w:before="44"/>
        <w:rPr>
          <w:sz w:val="20"/>
        </w:rPr>
      </w:pPr>
    </w:p>
    <w:p>
      <w:pPr>
        <w:spacing w:before="0"/>
        <w:ind w:left="3140" w:right="0" w:firstLine="0"/>
        <w:jc w:val="left"/>
        <w:rPr>
          <w:sz w:val="20"/>
        </w:rPr>
      </w:pPr>
      <w:r>
        <w:rPr>
          <w:color w:val="312F33"/>
          <w:sz w:val="20"/>
        </w:rPr>
        <w:t>Adiciona</w:t>
      </w:r>
      <w:r>
        <w:rPr>
          <w:color w:val="18161A"/>
          <w:sz w:val="20"/>
        </w:rPr>
        <w:t>l</w:t>
      </w:r>
      <w:r>
        <w:rPr>
          <w:color w:val="312F33"/>
          <w:sz w:val="20"/>
        </w:rPr>
        <w:t>mente</w:t>
      </w:r>
      <w:r>
        <w:rPr>
          <w:color w:val="312F33"/>
          <w:spacing w:val="-3"/>
          <w:sz w:val="20"/>
        </w:rPr>
        <w:t> </w:t>
      </w:r>
      <w:r>
        <w:rPr>
          <w:color w:val="312F33"/>
          <w:sz w:val="20"/>
        </w:rPr>
        <w:t>hay</w:t>
      </w:r>
      <w:r>
        <w:rPr>
          <w:color w:val="312F33"/>
          <w:spacing w:val="18"/>
          <w:sz w:val="20"/>
        </w:rPr>
        <w:t> </w:t>
      </w:r>
      <w:r>
        <w:rPr>
          <w:color w:val="312F33"/>
          <w:sz w:val="20"/>
        </w:rPr>
        <w:t>una</w:t>
      </w:r>
      <w:r>
        <w:rPr>
          <w:color w:val="312F33"/>
          <w:spacing w:val="-7"/>
          <w:sz w:val="20"/>
        </w:rPr>
        <w:t> </w:t>
      </w:r>
      <w:r>
        <w:rPr>
          <w:color w:val="423F44"/>
          <w:sz w:val="20"/>
        </w:rPr>
        <w:t>fianza</w:t>
      </w:r>
      <w:r>
        <w:rPr>
          <w:color w:val="423F44"/>
          <w:spacing w:val="7"/>
          <w:sz w:val="20"/>
        </w:rPr>
        <w:t> </w:t>
      </w:r>
      <w:r>
        <w:rPr>
          <w:color w:val="312F33"/>
          <w:sz w:val="20"/>
        </w:rPr>
        <w:t>recibida</w:t>
      </w:r>
      <w:r>
        <w:rPr>
          <w:color w:val="312F33"/>
          <w:spacing w:val="10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-4"/>
          <w:sz w:val="20"/>
        </w:rPr>
        <w:t> </w:t>
      </w:r>
      <w:r>
        <w:rPr>
          <w:color w:val="312F33"/>
          <w:sz w:val="20"/>
        </w:rPr>
        <w:t>860 euros</w:t>
      </w:r>
      <w:r>
        <w:rPr>
          <w:color w:val="312F33"/>
          <w:spacing w:val="5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1"/>
          <w:sz w:val="20"/>
        </w:rPr>
        <w:t> </w:t>
      </w:r>
      <w:r>
        <w:rPr>
          <w:color w:val="312F33"/>
          <w:spacing w:val="-2"/>
          <w:sz w:val="20"/>
        </w:rPr>
        <w:t>MERCASA</w:t>
      </w:r>
      <w:r>
        <w:rPr>
          <w:color w:val="525054"/>
          <w:spacing w:val="-2"/>
          <w:sz w:val="20"/>
        </w:rPr>
        <w:t>.</w:t>
      </w:r>
    </w:p>
    <w:p>
      <w:pPr>
        <w:pStyle w:val="BodyText"/>
        <w:spacing w:before="227"/>
        <w:rPr>
          <w:sz w:val="20"/>
        </w:rPr>
      </w:pPr>
    </w:p>
    <w:p>
      <w:pPr>
        <w:spacing w:line="244" w:lineRule="auto" w:before="0"/>
        <w:ind w:left="3142" w:right="158" w:hanging="668"/>
        <w:jc w:val="left"/>
        <w:rPr>
          <w:sz w:val="20"/>
        </w:rPr>
      </w:pPr>
      <w:r>
        <w:rPr>
          <w:color w:val="525054"/>
          <w:sz w:val="20"/>
        </w:rPr>
        <w:t>(</w:t>
      </w:r>
      <w:r>
        <w:rPr>
          <w:color w:val="312F33"/>
          <w:sz w:val="20"/>
        </w:rPr>
        <w:t>12</w:t>
      </w:r>
      <w:r>
        <w:rPr>
          <w:color w:val="646467"/>
          <w:sz w:val="20"/>
        </w:rPr>
        <w:t>.</w:t>
      </w:r>
      <w:r>
        <w:rPr>
          <w:color w:val="423F44"/>
          <w:sz w:val="20"/>
        </w:rPr>
        <w:t>2)</w:t>
      </w:r>
      <w:r>
        <w:rPr>
          <w:color w:val="423F44"/>
          <w:spacing w:val="80"/>
          <w:w w:val="150"/>
          <w:sz w:val="20"/>
        </w:rPr>
        <w:t> </w:t>
      </w:r>
      <w:r>
        <w:rPr>
          <w:color w:val="312F33"/>
          <w:sz w:val="20"/>
          <w:u w:val="thick" w:color="423F44"/>
        </w:rPr>
        <w:t>Información</w:t>
      </w:r>
      <w:r>
        <w:rPr>
          <w:color w:val="312F33"/>
          <w:spacing w:val="80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relacionada</w:t>
      </w:r>
      <w:r>
        <w:rPr>
          <w:color w:val="312F33"/>
          <w:spacing w:val="75"/>
          <w:sz w:val="20"/>
          <w:u w:val="thick" w:color="423F44"/>
        </w:rPr>
        <w:t> </w:t>
      </w:r>
      <w:r>
        <w:rPr>
          <w:color w:val="423F44"/>
          <w:sz w:val="20"/>
          <w:u w:val="thick" w:color="423F44"/>
        </w:rPr>
        <w:t>con</w:t>
      </w:r>
      <w:r>
        <w:rPr>
          <w:color w:val="423F44"/>
          <w:spacing w:val="73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los</w:t>
      </w:r>
      <w:r>
        <w:rPr>
          <w:color w:val="312F33"/>
          <w:spacing w:val="40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miembros</w:t>
      </w:r>
      <w:r>
        <w:rPr>
          <w:color w:val="312F33"/>
          <w:spacing w:val="72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de</w:t>
      </w:r>
      <w:r>
        <w:rPr>
          <w:color w:val="312F33"/>
          <w:spacing w:val="40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los</w:t>
      </w:r>
      <w:r>
        <w:rPr>
          <w:color w:val="312F33"/>
          <w:spacing w:val="40"/>
          <w:sz w:val="20"/>
          <w:u w:val="thick" w:color="423F44"/>
        </w:rPr>
        <w:t> </w:t>
      </w:r>
      <w:r>
        <w:rPr>
          <w:color w:val="423F44"/>
          <w:sz w:val="20"/>
          <w:u w:val="thick" w:color="423F44"/>
        </w:rPr>
        <w:t>órganos</w:t>
      </w:r>
      <w:r>
        <w:rPr>
          <w:color w:val="423F44"/>
          <w:spacing w:val="71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de</w:t>
      </w:r>
      <w:r>
        <w:rPr>
          <w:color w:val="312F33"/>
          <w:spacing w:val="40"/>
          <w:sz w:val="20"/>
          <w:u w:val="thick" w:color="423F44"/>
        </w:rPr>
        <w:t> </w:t>
      </w:r>
      <w:r>
        <w:rPr>
          <w:color w:val="312F33"/>
          <w:sz w:val="20"/>
          <w:u w:val="thick" w:color="423F44"/>
        </w:rPr>
        <w:t>administración</w:t>
      </w:r>
      <w:r>
        <w:rPr>
          <w:color w:val="312F33"/>
          <w:spacing w:val="40"/>
          <w:sz w:val="20"/>
          <w:u w:val="thick" w:color="423F44"/>
        </w:rPr>
        <w:t> </w:t>
      </w:r>
      <w:r>
        <w:rPr>
          <w:color w:val="423F44"/>
          <w:sz w:val="20"/>
          <w:u w:val="thick" w:color="423F44"/>
        </w:rPr>
        <w:t>y</w:t>
      </w:r>
      <w:r>
        <w:rPr>
          <w:color w:val="423F44"/>
          <w:sz w:val="20"/>
          <w:u w:val="none"/>
        </w:rPr>
        <w:t> </w:t>
      </w:r>
      <w:r>
        <w:rPr>
          <w:color w:val="312F33"/>
          <w:sz w:val="20"/>
          <w:u w:val="thick" w:color="312F33"/>
        </w:rPr>
        <w:t>personal</w:t>
      </w:r>
      <w:r>
        <w:rPr>
          <w:color w:val="312F33"/>
          <w:spacing w:val="40"/>
          <w:sz w:val="20"/>
          <w:u w:val="thick" w:color="312F33"/>
        </w:rPr>
        <w:t> </w:t>
      </w:r>
      <w:r>
        <w:rPr>
          <w:color w:val="312F33"/>
          <w:sz w:val="20"/>
          <w:u w:val="thick" w:color="312F33"/>
        </w:rPr>
        <w:t>clave de la dirección de la empresa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3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55360">
                <wp:simplePos x="0" y="0"/>
                <wp:positionH relativeFrom="page">
                  <wp:posOffset>1769266</wp:posOffset>
                </wp:positionH>
                <wp:positionV relativeFrom="paragraph">
                  <wp:posOffset>5967</wp:posOffset>
                </wp:positionV>
                <wp:extent cx="1037590" cy="97663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037590" cy="976630"/>
                          <a:chExt cx="1037590" cy="97663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082"/>
                            <a:ext cx="1037156" cy="549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55573" y="0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312302pt;margin-top:.469888pt;width:81.7pt;height:76.9pt;mso-position-horizontal-relative:page;mso-position-vertical-relative:paragraph;z-index:-17861120" id="docshapegroup104" coordorigin="2786,9" coordsize="1634,1538">
                <v:shape style="position:absolute;left:2786;top:681;width:1634;height:865" type="#_x0000_t75" id="docshape105" stroked="false">
                  <v:imagedata r:id="rId67" o:title=""/>
                </v:shape>
                <v:line style="position:absolute" from="3031,682" to="3031,9" stroked="true" strokeweight="1.68135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25054"/>
          <w:w w:val="105"/>
        </w:rPr>
        <w:t>E</w:t>
      </w:r>
      <w:r>
        <w:rPr>
          <w:color w:val="312F33"/>
          <w:w w:val="105"/>
        </w:rPr>
        <w:t>l</w:t>
      </w:r>
      <w:r>
        <w:rPr>
          <w:color w:val="312F33"/>
          <w:spacing w:val="24"/>
          <w:w w:val="105"/>
        </w:rPr>
        <w:t> </w:t>
      </w:r>
      <w:r>
        <w:rPr>
          <w:color w:val="312F33"/>
          <w:w w:val="105"/>
        </w:rPr>
        <w:t>d</w:t>
      </w:r>
      <w:r>
        <w:rPr>
          <w:color w:val="525054"/>
          <w:w w:val="105"/>
        </w:rPr>
        <w:t>eta</w:t>
      </w:r>
      <w:r>
        <w:rPr>
          <w:color w:val="312F33"/>
          <w:w w:val="105"/>
        </w:rPr>
        <w:t>lle</w:t>
      </w:r>
      <w:r>
        <w:rPr>
          <w:color w:val="312F33"/>
          <w:spacing w:val="31"/>
          <w:w w:val="105"/>
        </w:rPr>
        <w:t> </w:t>
      </w:r>
      <w:r>
        <w:rPr>
          <w:color w:val="312F33"/>
          <w:w w:val="105"/>
        </w:rPr>
        <w:t>de</w:t>
      </w:r>
      <w:r>
        <w:rPr>
          <w:color w:val="312F33"/>
          <w:spacing w:val="34"/>
          <w:w w:val="105"/>
        </w:rPr>
        <w:t> </w:t>
      </w:r>
      <w:r>
        <w:rPr>
          <w:color w:val="312F33"/>
          <w:w w:val="105"/>
        </w:rPr>
        <w:t>la</w:t>
      </w:r>
      <w:r>
        <w:rPr>
          <w:color w:val="525054"/>
          <w:w w:val="105"/>
        </w:rPr>
        <w:t>s</w:t>
      </w:r>
      <w:r>
        <w:rPr>
          <w:color w:val="525054"/>
          <w:spacing w:val="32"/>
          <w:w w:val="105"/>
        </w:rPr>
        <w:t> </w:t>
      </w:r>
      <w:r>
        <w:rPr>
          <w:color w:val="312F33"/>
          <w:w w:val="105"/>
        </w:rPr>
        <w:t>remuneraciones</w:t>
      </w:r>
      <w:r>
        <w:rPr>
          <w:color w:val="312F33"/>
          <w:spacing w:val="29"/>
          <w:w w:val="105"/>
        </w:rPr>
        <w:t> </w:t>
      </w:r>
      <w:r>
        <w:rPr>
          <w:color w:val="312F33"/>
          <w:w w:val="105"/>
        </w:rPr>
        <w:t>devengadas</w:t>
      </w:r>
      <w:r>
        <w:rPr>
          <w:color w:val="312F33"/>
          <w:spacing w:val="47"/>
          <w:w w:val="105"/>
        </w:rPr>
        <w:t> </w:t>
      </w:r>
      <w:r>
        <w:rPr>
          <w:color w:val="312F33"/>
          <w:w w:val="105"/>
        </w:rPr>
        <w:t>por</w:t>
      </w:r>
      <w:r>
        <w:rPr>
          <w:color w:val="312F33"/>
          <w:spacing w:val="39"/>
          <w:w w:val="105"/>
        </w:rPr>
        <w:t> </w:t>
      </w:r>
      <w:r>
        <w:rPr>
          <w:color w:val="312F33"/>
          <w:w w:val="105"/>
        </w:rPr>
        <w:t>los</w:t>
      </w:r>
      <w:r>
        <w:rPr>
          <w:color w:val="312F33"/>
          <w:spacing w:val="34"/>
          <w:w w:val="105"/>
        </w:rPr>
        <w:t> </w:t>
      </w:r>
      <w:r>
        <w:rPr>
          <w:color w:val="312F33"/>
          <w:w w:val="105"/>
        </w:rPr>
        <w:t>miembro</w:t>
      </w:r>
      <w:r>
        <w:rPr>
          <w:color w:val="525054"/>
          <w:w w:val="105"/>
        </w:rPr>
        <w:t>s</w:t>
      </w:r>
      <w:r>
        <w:rPr>
          <w:color w:val="525054"/>
          <w:spacing w:val="32"/>
          <w:w w:val="105"/>
        </w:rPr>
        <w:t> </w:t>
      </w:r>
      <w:r>
        <w:rPr>
          <w:color w:val="312F33"/>
          <w:w w:val="105"/>
        </w:rPr>
        <w:t>de</w:t>
      </w:r>
      <w:r>
        <w:rPr>
          <w:color w:val="312F33"/>
          <w:spacing w:val="35"/>
          <w:w w:val="105"/>
        </w:rPr>
        <w:t> </w:t>
      </w:r>
      <w:r>
        <w:rPr>
          <w:color w:val="312F33"/>
          <w:w w:val="105"/>
        </w:rPr>
        <w:t>lo</w:t>
      </w:r>
      <w:r>
        <w:rPr>
          <w:color w:val="525054"/>
          <w:w w:val="105"/>
        </w:rPr>
        <w:t>s</w:t>
      </w:r>
      <w:r>
        <w:rPr>
          <w:color w:val="525054"/>
          <w:spacing w:val="27"/>
          <w:w w:val="105"/>
        </w:rPr>
        <w:t> </w:t>
      </w:r>
      <w:r>
        <w:rPr>
          <w:color w:val="423F44"/>
          <w:w w:val="105"/>
        </w:rPr>
        <w:t>órganos</w:t>
      </w:r>
      <w:r>
        <w:rPr>
          <w:color w:val="423F44"/>
          <w:spacing w:val="35"/>
          <w:w w:val="105"/>
        </w:rPr>
        <w:t> </w:t>
      </w:r>
      <w:r>
        <w:rPr>
          <w:color w:val="312F33"/>
          <w:spacing w:val="-5"/>
          <w:w w:val="105"/>
        </w:rPr>
        <w:t>de</w:t>
      </w:r>
    </w:p>
    <w:p>
      <w:pPr>
        <w:spacing w:before="3"/>
        <w:ind w:left="3135" w:right="0" w:firstLine="0"/>
        <w:jc w:val="left"/>
        <w:rPr>
          <w:sz w:val="20"/>
        </w:rPr>
      </w:pPr>
      <w:r>
        <w:rPr>
          <w:color w:val="312F33"/>
          <w:sz w:val="20"/>
        </w:rPr>
        <w:t>administración</w:t>
      </w:r>
      <w:r>
        <w:rPr>
          <w:color w:val="312F33"/>
          <w:spacing w:val="4"/>
          <w:sz w:val="20"/>
        </w:rPr>
        <w:t> </w:t>
      </w:r>
      <w:r>
        <w:rPr>
          <w:color w:val="423F44"/>
          <w:sz w:val="20"/>
        </w:rPr>
        <w:t>y</w:t>
      </w:r>
      <w:r>
        <w:rPr>
          <w:color w:val="423F44"/>
          <w:spacing w:val="-5"/>
          <w:sz w:val="20"/>
        </w:rPr>
        <w:t> </w:t>
      </w:r>
      <w:r>
        <w:rPr>
          <w:color w:val="312F33"/>
          <w:sz w:val="20"/>
        </w:rPr>
        <w:t>del</w:t>
      </w:r>
      <w:r>
        <w:rPr>
          <w:color w:val="312F33"/>
          <w:spacing w:val="15"/>
          <w:sz w:val="20"/>
        </w:rPr>
        <w:t> </w:t>
      </w:r>
      <w:r>
        <w:rPr>
          <w:color w:val="312F33"/>
          <w:sz w:val="20"/>
        </w:rPr>
        <w:t>personal</w:t>
      </w:r>
      <w:r>
        <w:rPr>
          <w:color w:val="312F33"/>
          <w:spacing w:val="21"/>
          <w:sz w:val="20"/>
        </w:rPr>
        <w:t> </w:t>
      </w:r>
      <w:r>
        <w:rPr>
          <w:color w:val="312F33"/>
          <w:sz w:val="20"/>
        </w:rPr>
        <w:t>clave</w:t>
      </w:r>
      <w:r>
        <w:rPr>
          <w:color w:val="312F33"/>
          <w:spacing w:val="7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1"/>
          <w:sz w:val="20"/>
        </w:rPr>
        <w:t> </w:t>
      </w:r>
      <w:r>
        <w:rPr>
          <w:color w:val="312F33"/>
          <w:sz w:val="20"/>
        </w:rPr>
        <w:t>la</w:t>
      </w:r>
      <w:r>
        <w:rPr>
          <w:color w:val="312F33"/>
          <w:spacing w:val="1"/>
          <w:sz w:val="20"/>
        </w:rPr>
        <w:t> </w:t>
      </w:r>
      <w:r>
        <w:rPr>
          <w:color w:val="312F33"/>
          <w:sz w:val="20"/>
        </w:rPr>
        <w:t>dirección</w:t>
      </w:r>
      <w:r>
        <w:rPr>
          <w:color w:val="312F33"/>
          <w:spacing w:val="10"/>
          <w:sz w:val="20"/>
        </w:rPr>
        <w:t> </w:t>
      </w:r>
      <w:r>
        <w:rPr>
          <w:color w:val="312F33"/>
          <w:sz w:val="20"/>
        </w:rPr>
        <w:t>de</w:t>
      </w:r>
      <w:r>
        <w:rPr>
          <w:color w:val="312F33"/>
          <w:spacing w:val="1"/>
          <w:sz w:val="20"/>
        </w:rPr>
        <w:t> </w:t>
      </w:r>
      <w:r>
        <w:rPr>
          <w:color w:val="312F33"/>
          <w:sz w:val="20"/>
        </w:rPr>
        <w:t>la</w:t>
      </w:r>
      <w:r>
        <w:rPr>
          <w:color w:val="312F33"/>
          <w:spacing w:val="-5"/>
          <w:sz w:val="20"/>
        </w:rPr>
        <w:t> </w:t>
      </w:r>
      <w:r>
        <w:rPr>
          <w:color w:val="312F33"/>
          <w:sz w:val="20"/>
        </w:rPr>
        <w:t>S</w:t>
      </w:r>
      <w:r>
        <w:rPr>
          <w:color w:val="18161A"/>
          <w:sz w:val="20"/>
        </w:rPr>
        <w:t>o</w:t>
      </w:r>
      <w:r>
        <w:rPr>
          <w:color w:val="312F33"/>
          <w:sz w:val="20"/>
        </w:rPr>
        <w:t>ciedad</w:t>
      </w:r>
      <w:r>
        <w:rPr>
          <w:color w:val="312F33"/>
          <w:spacing w:val="-7"/>
          <w:sz w:val="20"/>
        </w:rPr>
        <w:t> </w:t>
      </w:r>
      <w:r>
        <w:rPr>
          <w:color w:val="423F44"/>
          <w:sz w:val="20"/>
        </w:rPr>
        <w:t>es</w:t>
      </w:r>
      <w:r>
        <w:rPr>
          <w:color w:val="423F44"/>
          <w:spacing w:val="-2"/>
          <w:sz w:val="20"/>
        </w:rPr>
        <w:t> </w:t>
      </w:r>
      <w:r>
        <w:rPr>
          <w:color w:val="312F33"/>
          <w:sz w:val="20"/>
        </w:rPr>
        <w:t>el</w:t>
      </w:r>
      <w:r>
        <w:rPr>
          <w:color w:val="312F33"/>
          <w:spacing w:val="4"/>
          <w:sz w:val="20"/>
        </w:rPr>
        <w:t> </w:t>
      </w:r>
      <w:r>
        <w:rPr>
          <w:color w:val="423F44"/>
          <w:spacing w:val="-2"/>
          <w:sz w:val="20"/>
        </w:rPr>
        <w:t>siguiente:</w:t>
      </w:r>
    </w:p>
    <w:p>
      <w:pPr>
        <w:pStyle w:val="BodyText"/>
        <w:spacing w:before="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244036</wp:posOffset>
            </wp:positionH>
            <wp:positionV relativeFrom="paragraph">
              <wp:posOffset>206997</wp:posOffset>
            </wp:positionV>
            <wp:extent cx="1414207" cy="98755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0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870" w:h="16880"/>
          <w:pgMar w:header="1761" w:footer="0" w:top="20" w:bottom="280" w:left="283" w:right="1275"/>
        </w:sectPr>
      </w:pPr>
    </w:p>
    <w:p>
      <w:pPr>
        <w:pStyle w:val="BodyText"/>
        <w:spacing w:before="136"/>
      </w:pPr>
    </w:p>
    <w:p>
      <w:pPr>
        <w:pStyle w:val="BodyText"/>
        <w:spacing w:before="1"/>
        <w:ind w:left="1335"/>
        <w:jc w:val="center"/>
      </w:pPr>
      <w:r>
        <w:rPr>
          <w:color w:val="38363A"/>
          <w:spacing w:val="-2"/>
        </w:rPr>
        <w:t>MERCADOS</w:t>
      </w:r>
      <w:r>
        <w:rPr>
          <w:color w:val="38363A"/>
          <w:spacing w:val="4"/>
        </w:rPr>
        <w:t> </w:t>
      </w:r>
      <w:r>
        <w:rPr>
          <w:color w:val="38363A"/>
          <w:spacing w:val="-2"/>
        </w:rPr>
        <w:t>CENTRALES</w:t>
      </w:r>
      <w:r>
        <w:rPr>
          <w:color w:val="38363A"/>
          <w:spacing w:val="6"/>
        </w:rPr>
        <w:t> </w:t>
      </w:r>
      <w:r>
        <w:rPr>
          <w:color w:val="38363A"/>
          <w:spacing w:val="-2"/>
        </w:rPr>
        <w:t>DE</w:t>
      </w:r>
      <w:r>
        <w:rPr>
          <w:color w:val="38363A"/>
        </w:rPr>
        <w:t> </w:t>
      </w:r>
      <w:r>
        <w:rPr>
          <w:color w:val="38363A"/>
          <w:spacing w:val="-2"/>
        </w:rPr>
        <w:t>ABASTECIMIE</w:t>
      </w:r>
      <w:r>
        <w:rPr>
          <w:color w:val="38363A"/>
          <w:spacing w:val="71"/>
        </w:rPr>
        <w:t> </w:t>
      </w:r>
      <w:r>
        <w:rPr>
          <w:color w:val="38363A"/>
          <w:spacing w:val="-2"/>
        </w:rPr>
        <w:t>TO</w:t>
      </w:r>
      <w:r>
        <w:rPr>
          <w:color w:val="38363A"/>
          <w:spacing w:val="-10"/>
        </w:rPr>
        <w:t> </w:t>
      </w:r>
      <w:r>
        <w:rPr>
          <w:color w:val="262328"/>
          <w:spacing w:val="-2"/>
        </w:rPr>
        <w:t>DE</w:t>
      </w:r>
      <w:r>
        <w:rPr>
          <w:color w:val="262328"/>
          <w:spacing w:val="-10"/>
        </w:rPr>
        <w:t> </w:t>
      </w:r>
      <w:r>
        <w:rPr>
          <w:color w:val="38363A"/>
          <w:spacing w:val="-2"/>
        </w:rPr>
        <w:t>TENERIFE,</w:t>
      </w:r>
      <w:r>
        <w:rPr>
          <w:color w:val="38363A"/>
          <w:spacing w:val="5"/>
        </w:rPr>
        <w:t> </w:t>
      </w:r>
      <w:r>
        <w:rPr>
          <w:color w:val="38363A"/>
          <w:spacing w:val="-5"/>
        </w:rPr>
        <w:t>S.A</w:t>
      </w:r>
    </w:p>
    <w:p>
      <w:pPr>
        <w:pStyle w:val="BodyText"/>
        <w:spacing w:line="396" w:lineRule="auto" w:before="132"/>
        <w:ind w:left="3951" w:right="2594"/>
        <w:jc w:val="center"/>
      </w:pPr>
      <w:r>
        <w:rPr>
          <w:color w:val="262328"/>
          <w:w w:val="105"/>
        </w:rPr>
        <w:t>Memoria</w:t>
      </w:r>
      <w:r>
        <w:rPr>
          <w:color w:val="262328"/>
          <w:w w:val="105"/>
        </w:rPr>
        <w:t> abreviada</w:t>
      </w:r>
      <w:r>
        <w:rPr>
          <w:color w:val="262328"/>
          <w:w w:val="105"/>
        </w:rPr>
        <w:t> de Cuentas Anuales </w:t>
      </w:r>
      <w:r>
        <w:rPr>
          <w:color w:val="38363A"/>
          <w:w w:val="105"/>
        </w:rPr>
        <w:t>31 </w:t>
      </w:r>
      <w:r>
        <w:rPr>
          <w:color w:val="262328"/>
          <w:w w:val="105"/>
        </w:rPr>
        <w:t>de diciembre de 2025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tabs>
          <w:tab w:pos="1116" w:val="left" w:leader="none"/>
          <w:tab w:pos="2884" w:val="left" w:leader="none"/>
        </w:tabs>
        <w:spacing w:before="1" w:after="43"/>
        <w:ind w:right="25"/>
        <w:jc w:val="right"/>
      </w:pPr>
      <w:r>
        <w:rPr>
          <w:color w:val="38363A"/>
          <w:u w:val="single" w:color="000000"/>
        </w:rPr>
        <w:tab/>
      </w:r>
      <w:r>
        <w:rPr>
          <w:color w:val="38363A"/>
          <w:spacing w:val="-4"/>
          <w:u w:val="single" w:color="000000"/>
        </w:rPr>
        <w:t>Euros</w:t>
      </w:r>
      <w:r>
        <w:rPr>
          <w:color w:val="38363A"/>
          <w:u w:val="single" w:color="000000"/>
        </w:rPr>
        <w:tab/>
      </w:r>
    </w:p>
    <w:tbl>
      <w:tblPr>
        <w:tblW w:w="0" w:type="auto"/>
        <w:jc w:val="left"/>
        <w:tblInd w:w="3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7"/>
        <w:gridCol w:w="1365"/>
        <w:gridCol w:w="77"/>
        <w:gridCol w:w="1442"/>
      </w:tblGrid>
      <w:tr>
        <w:trPr>
          <w:trHeight w:val="215" w:hRule="atLeast"/>
        </w:trPr>
        <w:tc>
          <w:tcPr>
            <w:tcW w:w="36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/>
              <w:ind w:left="207" w:right="207"/>
              <w:jc w:val="center"/>
              <w:rPr>
                <w:sz w:val="18"/>
              </w:rPr>
            </w:pPr>
            <w:r>
              <w:rPr>
                <w:color w:val="38363A"/>
                <w:spacing w:val="-4"/>
                <w:w w:val="105"/>
                <w:sz w:val="18"/>
              </w:rPr>
              <w:t>2025</w:t>
            </w:r>
          </w:p>
        </w:tc>
        <w:tc>
          <w:tcPr>
            <w:tcW w:w="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/>
              <w:ind w:left="544"/>
              <w:rPr>
                <w:sz w:val="18"/>
              </w:rPr>
            </w:pPr>
            <w:r>
              <w:rPr>
                <w:color w:val="38363A"/>
                <w:spacing w:val="-4"/>
                <w:sz w:val="18"/>
              </w:rPr>
              <w:t>2024</w:t>
            </w:r>
          </w:p>
        </w:tc>
      </w:tr>
      <w:tr>
        <w:trPr>
          <w:trHeight w:val="444" w:hRule="atLeast"/>
        </w:trPr>
        <w:tc>
          <w:tcPr>
            <w:tcW w:w="3697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01" w:lineRule="exact" w:before="1"/>
              <w:ind w:left="50"/>
              <w:rPr>
                <w:sz w:val="19"/>
              </w:rPr>
            </w:pPr>
            <w:r>
              <w:rPr>
                <w:color w:val="38363A"/>
                <w:spacing w:val="-2"/>
                <w:sz w:val="19"/>
              </w:rPr>
              <w:t>Miembros</w:t>
            </w:r>
            <w:r>
              <w:rPr>
                <w:color w:val="38363A"/>
                <w:spacing w:val="2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de</w:t>
            </w:r>
            <w:r>
              <w:rPr>
                <w:color w:val="38363A"/>
                <w:spacing w:val="-6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los</w:t>
            </w:r>
            <w:r>
              <w:rPr>
                <w:color w:val="38363A"/>
                <w:spacing w:val="-10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órganos</w:t>
            </w:r>
            <w:r>
              <w:rPr>
                <w:color w:val="38363A"/>
                <w:spacing w:val="-5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de</w:t>
            </w:r>
            <w:r>
              <w:rPr>
                <w:color w:val="38363A"/>
                <w:spacing w:val="-10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administración: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3697" w:type="dxa"/>
          </w:tcPr>
          <w:p>
            <w:pPr>
              <w:pStyle w:val="TableParagraph"/>
              <w:spacing w:line="213" w:lineRule="exact"/>
              <w:ind w:left="636"/>
              <w:rPr>
                <w:sz w:val="19"/>
              </w:rPr>
            </w:pPr>
            <w:r>
              <w:rPr>
                <w:color w:val="262328"/>
                <w:sz w:val="19"/>
              </w:rPr>
              <w:t>Dietas</w:t>
            </w:r>
            <w:r>
              <w:rPr>
                <w:color w:val="262328"/>
                <w:spacing w:val="-8"/>
                <w:sz w:val="19"/>
              </w:rPr>
              <w:t> </w:t>
            </w:r>
            <w:r>
              <w:rPr>
                <w:color w:val="38363A"/>
                <w:sz w:val="18"/>
              </w:rPr>
              <w:t>y</w:t>
            </w:r>
            <w:r>
              <w:rPr>
                <w:color w:val="38363A"/>
                <w:spacing w:val="-7"/>
                <w:sz w:val="18"/>
              </w:rPr>
              <w:t> </w:t>
            </w:r>
            <w:r>
              <w:rPr>
                <w:color w:val="38363A"/>
                <w:spacing w:val="-2"/>
                <w:sz w:val="19"/>
              </w:rPr>
              <w:t>desplazamiento</w:t>
            </w:r>
          </w:p>
        </w:tc>
        <w:tc>
          <w:tcPr>
            <w:tcW w:w="1365" w:type="dxa"/>
          </w:tcPr>
          <w:p>
            <w:pPr>
              <w:pStyle w:val="TableParagraph"/>
              <w:spacing w:line="206" w:lineRule="exact"/>
              <w:ind w:left="207" w:right="82"/>
              <w:jc w:val="center"/>
              <w:rPr>
                <w:sz w:val="18"/>
              </w:rPr>
            </w:pPr>
            <w:r>
              <w:rPr>
                <w:color w:val="38363A"/>
                <w:spacing w:val="-2"/>
                <w:w w:val="105"/>
                <w:sz w:val="18"/>
              </w:rPr>
              <w:t>37.792</w:t>
            </w:r>
            <w:r>
              <w:rPr>
                <w:color w:val="6B696B"/>
                <w:spacing w:val="-2"/>
                <w:w w:val="105"/>
                <w:sz w:val="18"/>
              </w:rPr>
              <w:t>,</w:t>
            </w:r>
            <w:r>
              <w:rPr>
                <w:color w:val="262328"/>
                <w:spacing w:val="-2"/>
                <w:w w:val="105"/>
                <w:sz w:val="18"/>
              </w:rPr>
              <w:t>56</w:t>
            </w:r>
          </w:p>
        </w:tc>
        <w:tc>
          <w:tcPr>
            <w:tcW w:w="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spacing w:line="206" w:lineRule="exact"/>
              <w:ind w:left="502"/>
              <w:rPr>
                <w:sz w:val="18"/>
              </w:rPr>
            </w:pPr>
            <w:r>
              <w:rPr>
                <w:color w:val="38363A"/>
                <w:spacing w:val="-2"/>
                <w:sz w:val="18"/>
              </w:rPr>
              <w:t>45.107,68</w:t>
            </w:r>
          </w:p>
        </w:tc>
      </w:tr>
      <w:tr>
        <w:trPr>
          <w:trHeight w:val="321" w:hRule="atLeast"/>
        </w:trPr>
        <w:tc>
          <w:tcPr>
            <w:tcW w:w="6581" w:type="dxa"/>
            <w:gridSpan w:val="4"/>
          </w:tcPr>
          <w:p>
            <w:pPr>
              <w:pStyle w:val="TableParagraph"/>
              <w:spacing w:line="199" w:lineRule="exact" w:before="103"/>
              <w:ind w:left="50"/>
              <w:rPr>
                <w:sz w:val="19"/>
              </w:rPr>
            </w:pPr>
            <w:r>
              <w:rPr>
                <w:color w:val="38363A"/>
                <w:spacing w:val="-2"/>
                <w:sz w:val="19"/>
              </w:rPr>
              <w:t>Personal</w:t>
            </w:r>
            <w:r>
              <w:rPr>
                <w:color w:val="38363A"/>
                <w:spacing w:val="7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clave</w:t>
            </w:r>
            <w:r>
              <w:rPr>
                <w:color w:val="38363A"/>
                <w:spacing w:val="-7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de</w:t>
            </w:r>
            <w:r>
              <w:rPr>
                <w:color w:val="38363A"/>
                <w:spacing w:val="-7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la</w:t>
            </w:r>
            <w:r>
              <w:rPr>
                <w:color w:val="38363A"/>
                <w:spacing w:val="-6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dirección:</w:t>
            </w:r>
          </w:p>
        </w:tc>
      </w:tr>
      <w:tr>
        <w:trPr>
          <w:trHeight w:val="213" w:hRule="atLeast"/>
        </w:trPr>
        <w:tc>
          <w:tcPr>
            <w:tcW w:w="3697" w:type="dxa"/>
          </w:tcPr>
          <w:p>
            <w:pPr>
              <w:pStyle w:val="TableParagraph"/>
              <w:spacing w:line="194" w:lineRule="exact"/>
              <w:ind w:left="637"/>
              <w:rPr>
                <w:sz w:val="19"/>
              </w:rPr>
            </w:pPr>
            <w:r>
              <w:rPr>
                <w:color w:val="38363A"/>
                <w:spacing w:val="-2"/>
                <w:sz w:val="19"/>
              </w:rPr>
              <w:t>Sueldos</w:t>
            </w:r>
            <w:r>
              <w:rPr>
                <w:color w:val="38363A"/>
                <w:spacing w:val="-3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parte</w:t>
            </w:r>
            <w:r>
              <w:rPr>
                <w:color w:val="38363A"/>
                <w:spacing w:val="-9"/>
                <w:sz w:val="19"/>
              </w:rPr>
              <w:t> </w:t>
            </w:r>
            <w:r>
              <w:rPr>
                <w:color w:val="38363A"/>
                <w:spacing w:val="-4"/>
                <w:sz w:val="19"/>
              </w:rPr>
              <w:t>fija</w:t>
            </w:r>
          </w:p>
        </w:tc>
        <w:tc>
          <w:tcPr>
            <w:tcW w:w="1365" w:type="dxa"/>
          </w:tcPr>
          <w:p>
            <w:pPr>
              <w:pStyle w:val="TableParagraph"/>
              <w:spacing w:line="194" w:lineRule="exact"/>
              <w:ind w:left="207" w:right="90"/>
              <w:jc w:val="center"/>
              <w:rPr>
                <w:sz w:val="18"/>
              </w:rPr>
            </w:pPr>
            <w:r>
              <w:rPr>
                <w:color w:val="38363A"/>
                <w:spacing w:val="-2"/>
                <w:sz w:val="18"/>
              </w:rPr>
              <w:t>70.516,10</w:t>
            </w:r>
          </w:p>
        </w:tc>
        <w:tc>
          <w:tcPr>
            <w:tcW w:w="1519" w:type="dxa"/>
            <w:gridSpan w:val="2"/>
          </w:tcPr>
          <w:p>
            <w:pPr>
              <w:pStyle w:val="TableParagraph"/>
              <w:spacing w:line="194" w:lineRule="exact"/>
              <w:ind w:left="579"/>
              <w:rPr>
                <w:sz w:val="18"/>
              </w:rPr>
            </w:pPr>
            <w:r>
              <w:rPr>
                <w:color w:val="38363A"/>
                <w:spacing w:val="-2"/>
                <w:w w:val="110"/>
                <w:sz w:val="18"/>
              </w:rPr>
              <w:t>68</w:t>
            </w:r>
            <w:r>
              <w:rPr>
                <w:color w:val="6B696B"/>
                <w:spacing w:val="-2"/>
                <w:w w:val="110"/>
                <w:sz w:val="18"/>
              </w:rPr>
              <w:t>.</w:t>
            </w:r>
            <w:r>
              <w:rPr>
                <w:color w:val="38363A"/>
                <w:spacing w:val="-2"/>
                <w:w w:val="110"/>
                <w:sz w:val="18"/>
              </w:rPr>
              <w:t>96l</w:t>
            </w:r>
            <w:r>
              <w:rPr>
                <w:color w:val="6B696B"/>
                <w:spacing w:val="-2"/>
                <w:w w:val="110"/>
                <w:sz w:val="18"/>
              </w:rPr>
              <w:t>,</w:t>
            </w:r>
            <w:r>
              <w:rPr>
                <w:color w:val="38363A"/>
                <w:spacing w:val="-2"/>
                <w:w w:val="110"/>
                <w:sz w:val="18"/>
              </w:rPr>
              <w:t>65</w:t>
            </w:r>
          </w:p>
        </w:tc>
      </w:tr>
      <w:tr>
        <w:trPr>
          <w:trHeight w:val="276" w:hRule="atLeast"/>
        </w:trPr>
        <w:tc>
          <w:tcPr>
            <w:tcW w:w="3697" w:type="dxa"/>
          </w:tcPr>
          <w:p>
            <w:pPr>
              <w:pStyle w:val="TableParagraph"/>
              <w:spacing w:line="214" w:lineRule="exact"/>
              <w:ind w:left="637"/>
              <w:rPr>
                <w:sz w:val="19"/>
              </w:rPr>
            </w:pPr>
            <w:r>
              <w:rPr>
                <w:color w:val="38363A"/>
                <w:spacing w:val="-2"/>
                <w:sz w:val="19"/>
              </w:rPr>
              <w:t>Sueldos </w:t>
            </w:r>
            <w:r>
              <w:rPr>
                <w:color w:val="262328"/>
                <w:spacing w:val="-2"/>
                <w:sz w:val="19"/>
              </w:rPr>
              <w:t>parte</w:t>
            </w:r>
            <w:r>
              <w:rPr>
                <w:color w:val="262328"/>
                <w:spacing w:val="-5"/>
                <w:sz w:val="19"/>
              </w:rPr>
              <w:t> </w:t>
            </w:r>
            <w:r>
              <w:rPr>
                <w:color w:val="38363A"/>
                <w:spacing w:val="-2"/>
                <w:sz w:val="19"/>
              </w:rPr>
              <w:t>variable</w:t>
            </w:r>
          </w:p>
        </w:tc>
        <w:tc>
          <w:tcPr>
            <w:tcW w:w="1365" w:type="dxa"/>
          </w:tcPr>
          <w:p>
            <w:pPr>
              <w:pStyle w:val="TableParagraph"/>
              <w:spacing w:line="207" w:lineRule="exact"/>
              <w:ind w:left="207"/>
              <w:jc w:val="center"/>
              <w:rPr>
                <w:sz w:val="18"/>
              </w:rPr>
            </w:pPr>
            <w:r>
              <w:rPr>
                <w:color w:val="38363A"/>
                <w:spacing w:val="-2"/>
                <w:sz w:val="18"/>
                <w:u w:val="thick" w:color="38363A"/>
              </w:rPr>
              <w:t>9.750,00</w:t>
            </w:r>
          </w:p>
        </w:tc>
        <w:tc>
          <w:tcPr>
            <w:tcW w:w="1519" w:type="dxa"/>
            <w:gridSpan w:val="2"/>
          </w:tcPr>
          <w:p>
            <w:pPr>
              <w:pStyle w:val="TableParagraph"/>
              <w:spacing w:line="202" w:lineRule="exact"/>
              <w:ind w:left="676"/>
              <w:rPr>
                <w:sz w:val="18"/>
              </w:rPr>
            </w:pPr>
            <w:r>
              <w:rPr>
                <w:color w:val="38363A"/>
                <w:spacing w:val="-2"/>
                <w:sz w:val="18"/>
                <w:u w:val="thick" w:color="38363A"/>
              </w:rPr>
              <w:t>9.750,00</w:t>
            </w:r>
          </w:p>
        </w:tc>
      </w:tr>
      <w:tr>
        <w:trPr>
          <w:trHeight w:val="273" w:hRule="atLeast"/>
        </w:trPr>
        <w:tc>
          <w:tcPr>
            <w:tcW w:w="36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spacing w:line="199" w:lineRule="exact" w:before="55"/>
              <w:ind w:left="207" w:right="171"/>
              <w:jc w:val="center"/>
              <w:rPr>
                <w:sz w:val="19"/>
              </w:rPr>
            </w:pPr>
            <w:r>
              <w:rPr>
                <w:color w:val="38363A"/>
                <w:sz w:val="19"/>
                <w:u w:val="thick" w:color="38363A"/>
              </w:rPr>
              <w:t>118</w:t>
            </w:r>
            <w:r>
              <w:rPr>
                <w:color w:val="38363A"/>
                <w:spacing w:val="-7"/>
                <w:sz w:val="19"/>
                <w:u w:val="thick" w:color="38363A"/>
              </w:rPr>
              <w:t> </w:t>
            </w:r>
            <w:r>
              <w:rPr>
                <w:color w:val="38363A"/>
                <w:sz w:val="19"/>
                <w:u w:val="thick" w:color="38363A"/>
              </w:rPr>
              <w:t>058</w:t>
            </w:r>
            <w:r>
              <w:rPr>
                <w:color w:val="38363A"/>
                <w:spacing w:val="-12"/>
                <w:sz w:val="19"/>
                <w:u w:val="thick" w:color="38363A"/>
              </w:rPr>
              <w:t> </w:t>
            </w:r>
            <w:r>
              <w:rPr>
                <w:color w:val="38363A"/>
                <w:spacing w:val="-5"/>
                <w:sz w:val="19"/>
                <w:u w:val="thick" w:color="38363A"/>
              </w:rPr>
              <w:t>66</w:t>
            </w:r>
          </w:p>
        </w:tc>
        <w:tc>
          <w:tcPr>
            <w:tcW w:w="1519" w:type="dxa"/>
            <w:gridSpan w:val="2"/>
          </w:tcPr>
          <w:p>
            <w:pPr>
              <w:pStyle w:val="TableParagraph"/>
              <w:spacing w:line="194" w:lineRule="exact" w:before="59"/>
              <w:ind w:left="494"/>
              <w:rPr>
                <w:sz w:val="18"/>
              </w:rPr>
            </w:pPr>
            <w:r>
              <w:rPr>
                <w:color w:val="38363A"/>
                <w:spacing w:val="-2"/>
                <w:sz w:val="18"/>
                <w:u w:val="thick" w:color="38363A"/>
              </w:rPr>
              <w:t>123</w:t>
            </w:r>
            <w:r>
              <w:rPr>
                <w:color w:val="6B696B"/>
                <w:spacing w:val="-2"/>
                <w:sz w:val="18"/>
                <w:u w:val="thick" w:color="38363A"/>
              </w:rPr>
              <w:t>,</w:t>
            </w:r>
            <w:r>
              <w:rPr>
                <w:color w:val="38363A"/>
                <w:spacing w:val="-2"/>
                <w:sz w:val="18"/>
                <w:u w:val="thick" w:color="38363A"/>
              </w:rPr>
              <w:t>819.33</w:t>
            </w:r>
          </w:p>
        </w:tc>
      </w:tr>
    </w:tbl>
    <w:p>
      <w:pPr>
        <w:pStyle w:val="BodyText"/>
        <w:spacing w:before="8"/>
      </w:pPr>
    </w:p>
    <w:p>
      <w:pPr>
        <w:pStyle w:val="BodyText"/>
        <w:spacing w:line="256" w:lineRule="auto" w:before="1"/>
        <w:ind w:left="2742" w:right="183"/>
        <w:jc w:val="both"/>
      </w:pPr>
      <w:r>
        <w:rPr>
          <w:color w:val="38363A"/>
          <w:w w:val="105"/>
        </w:rPr>
        <w:t>Al 31 de</w:t>
      </w:r>
      <w:r>
        <w:rPr>
          <w:color w:val="38363A"/>
          <w:w w:val="105"/>
        </w:rPr>
        <w:t> diciembre</w:t>
      </w:r>
      <w:r>
        <w:rPr>
          <w:color w:val="38363A"/>
          <w:w w:val="105"/>
        </w:rPr>
        <w:t> de 2025 </w:t>
      </w:r>
      <w:r>
        <w:rPr>
          <w:color w:val="4F4D52"/>
          <w:w w:val="105"/>
        </w:rPr>
        <w:t>y </w:t>
      </w:r>
      <w:r>
        <w:rPr>
          <w:color w:val="38363A"/>
          <w:w w:val="105"/>
        </w:rPr>
        <w:t>2024</w:t>
      </w:r>
      <w:r>
        <w:rPr>
          <w:color w:val="38363A"/>
          <w:w w:val="105"/>
        </w:rPr>
        <w:t> la Sociedad</w:t>
      </w:r>
      <w:r>
        <w:rPr>
          <w:color w:val="38363A"/>
          <w:w w:val="105"/>
        </w:rPr>
        <w:t> no tenía obligaciones</w:t>
      </w:r>
      <w:r>
        <w:rPr>
          <w:color w:val="38363A"/>
          <w:w w:val="105"/>
        </w:rPr>
        <w:t> contraídas en materia</w:t>
      </w:r>
      <w:r>
        <w:rPr>
          <w:color w:val="38363A"/>
          <w:w w:val="105"/>
        </w:rPr>
        <w:t> de</w:t>
      </w:r>
      <w:r>
        <w:rPr>
          <w:color w:val="38363A"/>
          <w:w w:val="105"/>
        </w:rPr>
        <w:t> pensiones</w:t>
      </w:r>
      <w:r>
        <w:rPr>
          <w:color w:val="38363A"/>
          <w:w w:val="105"/>
        </w:rPr>
        <w:t> </w:t>
      </w:r>
      <w:r>
        <w:rPr>
          <w:color w:val="4F4D52"/>
          <w:w w:val="105"/>
        </w:rPr>
        <w:t>y </w:t>
      </w:r>
      <w:r>
        <w:rPr>
          <w:color w:val="38363A"/>
          <w:w w:val="105"/>
        </w:rPr>
        <w:t>de</w:t>
      </w:r>
      <w:r>
        <w:rPr>
          <w:color w:val="38363A"/>
          <w:w w:val="105"/>
        </w:rPr>
        <w:t> seguros</w:t>
      </w:r>
      <w:r>
        <w:rPr>
          <w:color w:val="38363A"/>
          <w:w w:val="105"/>
        </w:rPr>
        <w:t> de</w:t>
      </w:r>
      <w:r>
        <w:rPr>
          <w:color w:val="38363A"/>
          <w:w w:val="105"/>
        </w:rPr>
        <w:t> vida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respecto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a los </w:t>
      </w:r>
      <w:r>
        <w:rPr>
          <w:color w:val="262328"/>
          <w:w w:val="105"/>
        </w:rPr>
        <w:t>miembro</w:t>
      </w:r>
      <w:r>
        <w:rPr>
          <w:color w:val="4F4D52"/>
          <w:w w:val="105"/>
        </w:rPr>
        <w:t>s</w:t>
      </w:r>
      <w:r>
        <w:rPr>
          <w:color w:val="4F4D52"/>
          <w:w w:val="105"/>
        </w:rPr>
        <w:t> </w:t>
      </w:r>
      <w:r>
        <w:rPr>
          <w:color w:val="38363A"/>
          <w:w w:val="105"/>
        </w:rPr>
        <w:t>anteriores</w:t>
      </w:r>
      <w:r>
        <w:rPr>
          <w:color w:val="38363A"/>
          <w:w w:val="105"/>
        </w:rPr>
        <w:t> o actuales del Consejo de Administración.</w:t>
      </w:r>
    </w:p>
    <w:p>
      <w:pPr>
        <w:pStyle w:val="BodyText"/>
        <w:spacing w:before="12"/>
      </w:pPr>
    </w:p>
    <w:p>
      <w:pPr>
        <w:pStyle w:val="BodyText"/>
        <w:spacing w:line="259" w:lineRule="auto"/>
        <w:ind w:left="2742" w:right="190"/>
        <w:jc w:val="both"/>
      </w:pPr>
      <w:r>
        <w:rPr>
          <w:color w:val="38363A"/>
          <w:w w:val="105"/>
        </w:rPr>
        <w:t>Al</w:t>
      </w:r>
      <w:r>
        <w:rPr>
          <w:color w:val="38363A"/>
          <w:w w:val="105"/>
        </w:rPr>
        <w:t> 31</w:t>
      </w:r>
      <w:r>
        <w:rPr>
          <w:color w:val="38363A"/>
          <w:w w:val="105"/>
        </w:rPr>
        <w:t> de</w:t>
      </w:r>
      <w:r>
        <w:rPr>
          <w:color w:val="38363A"/>
          <w:w w:val="105"/>
        </w:rPr>
        <w:t> diciembre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de </w:t>
      </w:r>
      <w:r>
        <w:rPr>
          <w:color w:val="38363A"/>
          <w:w w:val="105"/>
        </w:rPr>
        <w:t>2025</w:t>
      </w:r>
      <w:r>
        <w:rPr>
          <w:color w:val="38363A"/>
          <w:w w:val="105"/>
        </w:rPr>
        <w:t> y</w:t>
      </w:r>
      <w:r>
        <w:rPr>
          <w:color w:val="38363A"/>
          <w:w w:val="105"/>
        </w:rPr>
        <w:t> 2024</w:t>
      </w:r>
      <w:r>
        <w:rPr>
          <w:color w:val="38363A"/>
          <w:w w:val="105"/>
        </w:rPr>
        <w:t> no existían</w:t>
      </w:r>
      <w:r>
        <w:rPr>
          <w:color w:val="38363A"/>
          <w:w w:val="105"/>
        </w:rPr>
        <w:t> anticipos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ni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créditos</w:t>
      </w:r>
      <w:r>
        <w:rPr>
          <w:color w:val="38363A"/>
          <w:w w:val="105"/>
        </w:rPr>
        <w:t> concedidos</w:t>
      </w:r>
      <w:r>
        <w:rPr>
          <w:color w:val="38363A"/>
          <w:w w:val="105"/>
        </w:rPr>
        <w:t> al personal</w:t>
      </w:r>
      <w:r>
        <w:rPr>
          <w:color w:val="38363A"/>
          <w:w w:val="105"/>
        </w:rPr>
        <w:t> de alta </w:t>
      </w:r>
      <w:r>
        <w:rPr>
          <w:color w:val="262328"/>
          <w:w w:val="105"/>
        </w:rPr>
        <w:t>dirección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o a los miembros</w:t>
      </w:r>
      <w:r>
        <w:rPr>
          <w:color w:val="38363A"/>
          <w:w w:val="105"/>
        </w:rPr>
        <w:t> del Consejo de Administración, ni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había </w:t>
      </w:r>
      <w:r>
        <w:rPr>
          <w:color w:val="38363A"/>
          <w:w w:val="105"/>
        </w:rPr>
        <w:t>obligaciones asumidas por cuenta de ellos a título </w:t>
      </w:r>
      <w:r>
        <w:rPr>
          <w:color w:val="262328"/>
          <w:w w:val="105"/>
        </w:rPr>
        <w:t>de </w:t>
      </w:r>
      <w:r>
        <w:rPr>
          <w:color w:val="38363A"/>
          <w:w w:val="105"/>
        </w:rPr>
        <w:t>garantía.</w:t>
      </w:r>
    </w:p>
    <w:p>
      <w:pPr>
        <w:pStyle w:val="BodyText"/>
        <w:spacing w:before="5"/>
      </w:pPr>
    </w:p>
    <w:p>
      <w:pPr>
        <w:pStyle w:val="BodyText"/>
        <w:spacing w:line="259" w:lineRule="auto"/>
        <w:ind w:left="2742" w:right="177" w:firstLine="2"/>
        <w:jc w:val="both"/>
      </w:pPr>
      <w:r>
        <w:rPr>
          <w:color w:val="38363A"/>
          <w:w w:val="105"/>
        </w:rPr>
        <w:t>En relación con el artículo 229</w:t>
      </w:r>
      <w:r>
        <w:rPr>
          <w:color w:val="38363A"/>
          <w:spacing w:val="-9"/>
          <w:w w:val="105"/>
        </w:rPr>
        <w:t> </w:t>
      </w:r>
      <w:r>
        <w:rPr>
          <w:color w:val="262328"/>
          <w:w w:val="105"/>
        </w:rPr>
        <w:t>de</w:t>
      </w:r>
      <w:r>
        <w:rPr>
          <w:color w:val="262328"/>
          <w:spacing w:val="-9"/>
          <w:w w:val="105"/>
        </w:rPr>
        <w:t> </w:t>
      </w:r>
      <w:r>
        <w:rPr>
          <w:color w:val="262328"/>
          <w:w w:val="105"/>
        </w:rPr>
        <w:t>la</w:t>
      </w:r>
      <w:r>
        <w:rPr>
          <w:color w:val="262328"/>
          <w:spacing w:val="-13"/>
          <w:w w:val="105"/>
        </w:rPr>
        <w:t> </w:t>
      </w:r>
      <w:r>
        <w:rPr>
          <w:color w:val="38363A"/>
          <w:w w:val="105"/>
        </w:rPr>
        <w:t>Ley </w:t>
      </w:r>
      <w:r>
        <w:rPr>
          <w:color w:val="262328"/>
          <w:w w:val="105"/>
        </w:rPr>
        <w:t>de</w:t>
      </w:r>
      <w:r>
        <w:rPr>
          <w:color w:val="262328"/>
          <w:spacing w:val="-10"/>
          <w:w w:val="105"/>
        </w:rPr>
        <w:t> </w:t>
      </w:r>
      <w:r>
        <w:rPr>
          <w:color w:val="38363A"/>
          <w:w w:val="105"/>
        </w:rPr>
        <w:t>Sociedades de</w:t>
      </w:r>
      <w:r>
        <w:rPr>
          <w:color w:val="38363A"/>
          <w:spacing w:val="-11"/>
          <w:w w:val="105"/>
        </w:rPr>
        <w:t> </w:t>
      </w:r>
      <w:r>
        <w:rPr>
          <w:color w:val="38363A"/>
          <w:w w:val="105"/>
        </w:rPr>
        <w:t>Capital, los</w:t>
      </w:r>
      <w:r>
        <w:rPr>
          <w:color w:val="38363A"/>
          <w:spacing w:val="-10"/>
          <w:w w:val="105"/>
        </w:rPr>
        <w:t> </w:t>
      </w:r>
      <w:r>
        <w:rPr>
          <w:color w:val="38363A"/>
          <w:w w:val="105"/>
        </w:rPr>
        <w:t>administradores </w:t>
      </w:r>
      <w:r>
        <w:rPr>
          <w:color w:val="262328"/>
          <w:w w:val="105"/>
        </w:rPr>
        <w:t>han </w:t>
      </w:r>
      <w:r>
        <w:rPr>
          <w:color w:val="38363A"/>
          <w:w w:val="105"/>
        </w:rPr>
        <w:t>comunicado que no tienen situaciones </w:t>
      </w:r>
      <w:r>
        <w:rPr>
          <w:color w:val="262328"/>
          <w:w w:val="105"/>
        </w:rPr>
        <w:t>de </w:t>
      </w:r>
      <w:r>
        <w:rPr>
          <w:color w:val="38363A"/>
          <w:w w:val="105"/>
        </w:rPr>
        <w:t>conflicto con el</w:t>
      </w:r>
      <w:r>
        <w:rPr>
          <w:color w:val="38363A"/>
          <w:spacing w:val="24"/>
          <w:w w:val="105"/>
        </w:rPr>
        <w:t> </w:t>
      </w:r>
      <w:r>
        <w:rPr>
          <w:color w:val="262328"/>
          <w:w w:val="105"/>
        </w:rPr>
        <w:t>interés </w:t>
      </w:r>
      <w:r>
        <w:rPr>
          <w:color w:val="38363A"/>
          <w:w w:val="105"/>
        </w:rPr>
        <w:t>de </w:t>
      </w:r>
      <w:r>
        <w:rPr>
          <w:color w:val="262328"/>
          <w:w w:val="105"/>
        </w:rPr>
        <w:t>l</w:t>
      </w:r>
      <w:r>
        <w:rPr>
          <w:color w:val="4F4D52"/>
          <w:w w:val="105"/>
        </w:rPr>
        <w:t>a </w:t>
      </w:r>
      <w:r>
        <w:rPr>
          <w:color w:val="38363A"/>
          <w:w w:val="105"/>
        </w:rPr>
        <w:t>Sociedad.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9"/>
        </w:numPr>
        <w:tabs>
          <w:tab w:pos="2090" w:val="left" w:leader="none"/>
        </w:tabs>
        <w:spacing w:line="240" w:lineRule="auto" w:before="0" w:after="0"/>
        <w:ind w:left="2090" w:right="0" w:hanging="537"/>
        <w:jc w:val="left"/>
        <w:rPr>
          <w:color w:val="38363A"/>
          <w:sz w:val="19"/>
          <w:u w:val="none"/>
        </w:rPr>
      </w:pPr>
      <w:r>
        <w:rPr>
          <w:color w:val="38363A"/>
          <w:spacing w:val="-2"/>
          <w:w w:val="105"/>
          <w:sz w:val="19"/>
          <w:u w:val="thick" w:color="38363A"/>
        </w:rPr>
        <w:t>Provisiones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078" w:right="188" w:firstLine="2"/>
        <w:jc w:val="both"/>
      </w:pPr>
      <w:r>
        <w:rPr>
          <w:color w:val="38363A"/>
          <w:w w:val="105"/>
        </w:rPr>
        <w:t>La</w:t>
      </w:r>
      <w:r>
        <w:rPr>
          <w:color w:val="38363A"/>
          <w:spacing w:val="-7"/>
          <w:w w:val="105"/>
        </w:rPr>
        <w:t> </w:t>
      </w:r>
      <w:r>
        <w:rPr>
          <w:color w:val="38363A"/>
          <w:w w:val="105"/>
        </w:rPr>
        <w:t>Sociedad durante</w:t>
      </w:r>
      <w:r>
        <w:rPr>
          <w:color w:val="38363A"/>
          <w:spacing w:val="-2"/>
          <w:w w:val="105"/>
        </w:rPr>
        <w:t> </w:t>
      </w:r>
      <w:r>
        <w:rPr>
          <w:color w:val="38363A"/>
          <w:w w:val="105"/>
        </w:rPr>
        <w:t>el</w:t>
      </w:r>
      <w:r>
        <w:rPr>
          <w:color w:val="38363A"/>
          <w:spacing w:val="-2"/>
          <w:w w:val="105"/>
        </w:rPr>
        <w:t> </w:t>
      </w:r>
      <w:r>
        <w:rPr>
          <w:color w:val="38363A"/>
          <w:w w:val="105"/>
        </w:rPr>
        <w:t>ejercicio</w:t>
      </w:r>
      <w:r>
        <w:rPr>
          <w:color w:val="38363A"/>
          <w:spacing w:val="-2"/>
          <w:w w:val="105"/>
        </w:rPr>
        <w:t> </w:t>
      </w:r>
      <w:r>
        <w:rPr>
          <w:color w:val="38363A"/>
          <w:w w:val="105"/>
        </w:rPr>
        <w:t>2025</w:t>
      </w:r>
      <w:r>
        <w:rPr>
          <w:color w:val="38363A"/>
          <w:spacing w:val="-4"/>
          <w:w w:val="105"/>
        </w:rPr>
        <w:t> </w:t>
      </w:r>
      <w:r>
        <w:rPr>
          <w:color w:val="38363A"/>
          <w:w w:val="105"/>
        </w:rPr>
        <w:t>y</w:t>
      </w:r>
      <w:r>
        <w:rPr>
          <w:color w:val="38363A"/>
          <w:spacing w:val="-6"/>
          <w:w w:val="105"/>
        </w:rPr>
        <w:t> </w:t>
      </w:r>
      <w:r>
        <w:rPr>
          <w:color w:val="38363A"/>
          <w:w w:val="105"/>
        </w:rPr>
        <w:t>2024</w:t>
      </w:r>
      <w:r>
        <w:rPr>
          <w:color w:val="38363A"/>
          <w:spacing w:val="-8"/>
          <w:w w:val="105"/>
        </w:rPr>
        <w:t> </w:t>
      </w:r>
      <w:r>
        <w:rPr>
          <w:color w:val="262328"/>
          <w:w w:val="105"/>
        </w:rPr>
        <w:t>no</w:t>
      </w:r>
      <w:r>
        <w:rPr>
          <w:color w:val="262328"/>
          <w:spacing w:val="-8"/>
          <w:w w:val="105"/>
        </w:rPr>
        <w:t> </w:t>
      </w:r>
      <w:r>
        <w:rPr>
          <w:color w:val="38363A"/>
          <w:w w:val="105"/>
        </w:rPr>
        <w:t>ha</w:t>
      </w:r>
      <w:r>
        <w:rPr>
          <w:color w:val="38363A"/>
          <w:spacing w:val="-10"/>
          <w:w w:val="105"/>
        </w:rPr>
        <w:t> </w:t>
      </w:r>
      <w:r>
        <w:rPr>
          <w:color w:val="262328"/>
          <w:w w:val="105"/>
        </w:rPr>
        <w:t>registrado</w:t>
      </w:r>
      <w:r>
        <w:rPr>
          <w:color w:val="262328"/>
          <w:spacing w:val="13"/>
          <w:w w:val="105"/>
        </w:rPr>
        <w:t> </w:t>
      </w:r>
      <w:r>
        <w:rPr>
          <w:color w:val="38363A"/>
          <w:w w:val="105"/>
        </w:rPr>
        <w:t>provisiones </w:t>
      </w:r>
      <w:r>
        <w:rPr>
          <w:color w:val="262328"/>
          <w:w w:val="105"/>
        </w:rPr>
        <w:t>para </w:t>
      </w:r>
      <w:r>
        <w:rPr>
          <w:color w:val="38363A"/>
          <w:w w:val="105"/>
        </w:rPr>
        <w:t>riesgos</w:t>
      </w:r>
      <w:r>
        <w:rPr>
          <w:color w:val="38363A"/>
          <w:spacing w:val="-6"/>
          <w:w w:val="105"/>
        </w:rPr>
        <w:t> </w:t>
      </w:r>
      <w:r>
        <w:rPr>
          <w:color w:val="38363A"/>
          <w:w w:val="105"/>
        </w:rPr>
        <w:t>y</w:t>
      </w:r>
      <w:r>
        <w:rPr>
          <w:color w:val="38363A"/>
          <w:spacing w:val="-12"/>
          <w:w w:val="105"/>
        </w:rPr>
        <w:t> </w:t>
      </w:r>
      <w:r>
        <w:rPr>
          <w:color w:val="38363A"/>
          <w:w w:val="105"/>
        </w:rPr>
        <w:t>gastos al</w:t>
      </w:r>
      <w:r>
        <w:rPr>
          <w:color w:val="38363A"/>
          <w:w w:val="105"/>
        </w:rPr>
        <w:t> considerar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la</w:t>
      </w:r>
      <w:r>
        <w:rPr>
          <w:color w:val="262328"/>
          <w:w w:val="105"/>
        </w:rPr>
        <w:t> Dirección,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que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no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existen</w:t>
      </w:r>
      <w:r>
        <w:rPr>
          <w:color w:val="38363A"/>
          <w:w w:val="105"/>
        </w:rPr>
        <w:t> riesgos</w:t>
      </w:r>
      <w:r>
        <w:rPr>
          <w:color w:val="38363A"/>
          <w:w w:val="105"/>
        </w:rPr>
        <w:t> significativos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que puedan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generar</w:t>
      </w:r>
      <w:r>
        <w:rPr>
          <w:color w:val="38363A"/>
          <w:w w:val="105"/>
        </w:rPr>
        <w:t> otros pasivos o contingencias que no estén ya registrados.</w:t>
      </w:r>
    </w:p>
    <w:p>
      <w:pPr>
        <w:pStyle w:val="ListParagraph"/>
        <w:numPr>
          <w:ilvl w:val="0"/>
          <w:numId w:val="9"/>
        </w:numPr>
        <w:tabs>
          <w:tab w:pos="2082" w:val="left" w:leader="none"/>
        </w:tabs>
        <w:spacing w:line="240" w:lineRule="auto" w:before="213" w:after="0"/>
        <w:ind w:left="2082" w:right="0" w:hanging="529"/>
        <w:jc w:val="left"/>
        <w:rPr>
          <w:color w:val="38363A"/>
          <w:sz w:val="19"/>
          <w:u w:val="none"/>
        </w:rPr>
      </w:pPr>
      <w:r>
        <w:rPr>
          <w:color w:val="38363A"/>
          <w:w w:val="105"/>
          <w:sz w:val="19"/>
          <w:u w:val="thick" w:color="38363A"/>
        </w:rPr>
        <w:t>Otra</w:t>
      </w:r>
      <w:r>
        <w:rPr>
          <w:color w:val="38363A"/>
          <w:spacing w:val="11"/>
          <w:w w:val="105"/>
          <w:sz w:val="19"/>
          <w:u w:val="thick" w:color="38363A"/>
        </w:rPr>
        <w:t> </w:t>
      </w:r>
      <w:r>
        <w:rPr>
          <w:color w:val="38363A"/>
          <w:spacing w:val="-2"/>
          <w:w w:val="105"/>
          <w:sz w:val="19"/>
          <w:u w:val="thick" w:color="38363A"/>
        </w:rPr>
        <w:t>información</w:t>
      </w:r>
    </w:p>
    <w:p>
      <w:pPr>
        <w:pStyle w:val="BodyText"/>
        <w:spacing w:before="29"/>
      </w:pPr>
    </w:p>
    <w:p>
      <w:pPr>
        <w:spacing w:before="0"/>
        <w:ind w:left="2077" w:right="0" w:firstLine="0"/>
        <w:jc w:val="left"/>
        <w:rPr>
          <w:sz w:val="19"/>
        </w:rPr>
      </w:pPr>
      <w:r>
        <w:rPr>
          <w:color w:val="4F4D52"/>
          <w:w w:val="105"/>
          <w:sz w:val="18"/>
        </w:rPr>
        <w:t>(</w:t>
      </w:r>
      <w:r>
        <w:rPr>
          <w:color w:val="38363A"/>
          <w:w w:val="105"/>
          <w:sz w:val="18"/>
        </w:rPr>
        <w:t>14</w:t>
      </w:r>
      <w:r>
        <w:rPr>
          <w:color w:val="38363A"/>
          <w:spacing w:val="-30"/>
          <w:w w:val="105"/>
          <w:sz w:val="18"/>
        </w:rPr>
        <w:t> </w:t>
      </w:r>
      <w:r>
        <w:rPr>
          <w:color w:val="4F4D52"/>
          <w:w w:val="105"/>
          <w:sz w:val="18"/>
        </w:rPr>
        <w:t>.</w:t>
      </w:r>
      <w:r>
        <w:rPr>
          <w:color w:val="262328"/>
          <w:w w:val="105"/>
          <w:sz w:val="18"/>
        </w:rPr>
        <w:t>1</w:t>
      </w:r>
      <w:r>
        <w:rPr>
          <w:color w:val="4F4D52"/>
          <w:w w:val="105"/>
          <w:sz w:val="18"/>
        </w:rPr>
        <w:t>)</w:t>
      </w:r>
      <w:r>
        <w:rPr>
          <w:color w:val="4F4D52"/>
          <w:spacing w:val="22"/>
          <w:w w:val="105"/>
          <w:sz w:val="18"/>
        </w:rPr>
        <w:t> </w:t>
      </w:r>
      <w:r>
        <w:rPr>
          <w:color w:val="4F4D52"/>
          <w:w w:val="105"/>
          <w:sz w:val="19"/>
          <w:u w:val="thick" w:color="38363A"/>
        </w:rPr>
        <w:t>Estruct</w:t>
      </w:r>
      <w:r>
        <w:rPr>
          <w:color w:val="262328"/>
          <w:w w:val="105"/>
          <w:sz w:val="19"/>
          <w:u w:val="thick" w:color="38363A"/>
        </w:rPr>
        <w:t>ura</w:t>
      </w:r>
      <w:r>
        <w:rPr>
          <w:color w:val="262328"/>
          <w:spacing w:val="7"/>
          <w:w w:val="105"/>
          <w:sz w:val="19"/>
          <w:u w:val="thick" w:color="38363A"/>
        </w:rPr>
        <w:t> </w:t>
      </w:r>
      <w:r>
        <w:rPr>
          <w:color w:val="38363A"/>
          <w:w w:val="105"/>
          <w:sz w:val="19"/>
          <w:u w:val="thick" w:color="38363A"/>
        </w:rPr>
        <w:t>del</w:t>
      </w:r>
      <w:r>
        <w:rPr>
          <w:color w:val="38363A"/>
          <w:spacing w:val="20"/>
          <w:w w:val="105"/>
          <w:sz w:val="19"/>
          <w:u w:val="thick" w:color="38363A"/>
        </w:rPr>
        <w:t> </w:t>
      </w:r>
      <w:r>
        <w:rPr>
          <w:color w:val="38363A"/>
          <w:spacing w:val="-2"/>
          <w:w w:val="105"/>
          <w:sz w:val="19"/>
          <w:u w:val="thick" w:color="38363A"/>
        </w:rPr>
        <w:t>personal</w:t>
      </w:r>
    </w:p>
    <w:p>
      <w:pPr>
        <w:pStyle w:val="BodyText"/>
        <w:spacing w:before="38"/>
      </w:pPr>
    </w:p>
    <w:p>
      <w:pPr>
        <w:pStyle w:val="BodyText"/>
        <w:spacing w:line="264" w:lineRule="auto"/>
        <w:ind w:left="2742" w:hanging="2"/>
      </w:pPr>
      <w:r>
        <w:rPr>
          <w:color w:val="4F4D52"/>
          <w:w w:val="105"/>
        </w:rPr>
        <w:t>El</w:t>
      </w:r>
      <w:r>
        <w:rPr>
          <w:color w:val="4F4D52"/>
          <w:spacing w:val="80"/>
          <w:w w:val="105"/>
        </w:rPr>
        <w:t> </w:t>
      </w:r>
      <w:r>
        <w:rPr>
          <w:color w:val="38363A"/>
          <w:w w:val="105"/>
        </w:rPr>
        <w:t>número</w:t>
      </w:r>
      <w:r>
        <w:rPr>
          <w:color w:val="38363A"/>
          <w:spacing w:val="78"/>
          <w:w w:val="105"/>
        </w:rPr>
        <w:t> </w:t>
      </w:r>
      <w:r>
        <w:rPr>
          <w:color w:val="38363A"/>
          <w:w w:val="105"/>
        </w:rPr>
        <w:t>medio</w:t>
      </w:r>
      <w:r>
        <w:rPr>
          <w:color w:val="38363A"/>
          <w:spacing w:val="69"/>
          <w:w w:val="105"/>
        </w:rPr>
        <w:t> </w:t>
      </w:r>
      <w:r>
        <w:rPr>
          <w:color w:val="38363A"/>
          <w:w w:val="105"/>
        </w:rPr>
        <w:t>de</w:t>
      </w:r>
      <w:r>
        <w:rPr>
          <w:color w:val="38363A"/>
          <w:spacing w:val="70"/>
          <w:w w:val="105"/>
        </w:rPr>
        <w:t> </w:t>
      </w:r>
      <w:r>
        <w:rPr>
          <w:color w:val="38363A"/>
          <w:w w:val="105"/>
        </w:rPr>
        <w:t>personas</w:t>
      </w:r>
      <w:r>
        <w:rPr>
          <w:color w:val="38363A"/>
          <w:spacing w:val="75"/>
          <w:w w:val="105"/>
        </w:rPr>
        <w:t> </w:t>
      </w:r>
      <w:r>
        <w:rPr>
          <w:color w:val="38363A"/>
          <w:w w:val="105"/>
        </w:rPr>
        <w:t>empleadas</w:t>
      </w:r>
      <w:r>
        <w:rPr>
          <w:color w:val="38363A"/>
          <w:spacing w:val="78"/>
          <w:w w:val="105"/>
        </w:rPr>
        <w:t> </w:t>
      </w:r>
      <w:r>
        <w:rPr>
          <w:color w:val="38363A"/>
          <w:w w:val="105"/>
        </w:rPr>
        <w:t>en</w:t>
      </w:r>
      <w:r>
        <w:rPr>
          <w:color w:val="38363A"/>
          <w:spacing w:val="67"/>
          <w:w w:val="105"/>
        </w:rPr>
        <w:t> </w:t>
      </w:r>
      <w:r>
        <w:rPr>
          <w:color w:val="38363A"/>
          <w:w w:val="105"/>
        </w:rPr>
        <w:t>el</w:t>
      </w:r>
      <w:r>
        <w:rPr>
          <w:color w:val="38363A"/>
          <w:spacing w:val="74"/>
          <w:w w:val="105"/>
        </w:rPr>
        <w:t> </w:t>
      </w:r>
      <w:r>
        <w:rPr>
          <w:color w:val="38363A"/>
          <w:w w:val="105"/>
        </w:rPr>
        <w:t>ejercicio</w:t>
      </w:r>
      <w:r>
        <w:rPr>
          <w:color w:val="38363A"/>
          <w:spacing w:val="69"/>
          <w:w w:val="105"/>
        </w:rPr>
        <w:t> </w:t>
      </w:r>
      <w:r>
        <w:rPr>
          <w:color w:val="38363A"/>
          <w:w w:val="105"/>
        </w:rPr>
        <w:t>2025</w:t>
      </w:r>
      <w:r>
        <w:rPr>
          <w:color w:val="38363A"/>
          <w:spacing w:val="68"/>
          <w:w w:val="105"/>
        </w:rPr>
        <w:t> </w:t>
      </w:r>
      <w:r>
        <w:rPr>
          <w:color w:val="38363A"/>
          <w:w w:val="105"/>
        </w:rPr>
        <w:t>ha</w:t>
      </w:r>
      <w:r>
        <w:rPr>
          <w:color w:val="38363A"/>
          <w:spacing w:val="62"/>
          <w:w w:val="105"/>
        </w:rPr>
        <w:t> </w:t>
      </w:r>
      <w:r>
        <w:rPr>
          <w:color w:val="38363A"/>
          <w:w w:val="105"/>
        </w:rPr>
        <w:t>sido</w:t>
      </w:r>
      <w:r>
        <w:rPr>
          <w:color w:val="38363A"/>
          <w:spacing w:val="65"/>
          <w:w w:val="105"/>
        </w:rPr>
        <w:t> </w:t>
      </w:r>
      <w:r>
        <w:rPr>
          <w:color w:val="262328"/>
          <w:w w:val="105"/>
        </w:rPr>
        <w:t>de</w:t>
      </w:r>
      <w:r>
        <w:rPr>
          <w:color w:val="262328"/>
          <w:spacing w:val="72"/>
          <w:w w:val="105"/>
        </w:rPr>
        <w:t> </w:t>
      </w:r>
      <w:r>
        <w:rPr>
          <w:color w:val="38363A"/>
          <w:w w:val="105"/>
        </w:rPr>
        <w:t>13 trabajadores </w:t>
      </w:r>
      <w:r>
        <w:rPr>
          <w:color w:val="4F4D52"/>
          <w:w w:val="105"/>
        </w:rPr>
        <w:t>(13 </w:t>
      </w:r>
      <w:r>
        <w:rPr>
          <w:color w:val="38363A"/>
          <w:w w:val="105"/>
        </w:rPr>
        <w:t>trabajadores en el ejercicio 2024).</w:t>
      </w:r>
    </w:p>
    <w:p>
      <w:pPr>
        <w:pStyle w:val="BodyText"/>
        <w:spacing w:before="12"/>
      </w:pPr>
    </w:p>
    <w:p>
      <w:pPr>
        <w:pStyle w:val="BodyText"/>
        <w:ind w:left="2077"/>
      </w:pPr>
      <w:r>
        <w:rPr>
          <w:color w:val="4F4D52"/>
          <w:w w:val="105"/>
        </w:rPr>
        <w:t>(14.2)</w:t>
      </w:r>
      <w:r>
        <w:rPr>
          <w:color w:val="4F4D52"/>
          <w:spacing w:val="16"/>
          <w:w w:val="105"/>
        </w:rPr>
        <w:t> </w:t>
      </w:r>
      <w:r>
        <w:rPr>
          <w:color w:val="262328"/>
          <w:w w:val="105"/>
          <w:u w:val="thick" w:color="262328"/>
        </w:rPr>
        <w:t>Información</w:t>
      </w:r>
      <w:r>
        <w:rPr>
          <w:color w:val="262328"/>
          <w:spacing w:val="22"/>
          <w:w w:val="105"/>
          <w:u w:val="thick" w:color="262328"/>
        </w:rPr>
        <w:t> </w:t>
      </w:r>
      <w:r>
        <w:rPr>
          <w:color w:val="38363A"/>
          <w:w w:val="105"/>
          <w:u w:val="thick" w:color="262328"/>
        </w:rPr>
        <w:t>sobre</w:t>
      </w:r>
      <w:r>
        <w:rPr>
          <w:color w:val="38363A"/>
          <w:spacing w:val="11"/>
          <w:w w:val="105"/>
          <w:u w:val="thick" w:color="262328"/>
        </w:rPr>
        <w:t> </w:t>
      </w:r>
      <w:r>
        <w:rPr>
          <w:color w:val="262328"/>
          <w:spacing w:val="-2"/>
          <w:w w:val="105"/>
          <w:u w:val="thick" w:color="262328"/>
        </w:rPr>
        <w:t>medioambiente</w:t>
      </w:r>
    </w:p>
    <w:p>
      <w:pPr>
        <w:pStyle w:val="BodyText"/>
        <w:spacing w:before="34"/>
      </w:pPr>
    </w:p>
    <w:p>
      <w:pPr>
        <w:pStyle w:val="BodyText"/>
        <w:spacing w:line="261" w:lineRule="auto"/>
        <w:ind w:left="2734" w:right="184" w:firstLine="15"/>
        <w:jc w:val="both"/>
      </w:pPr>
      <w:r>
        <w:rPr>
          <w:color w:val="38363A"/>
          <w:w w:val="105"/>
        </w:rPr>
        <w:t>Los</w:t>
      </w:r>
      <w:r>
        <w:rPr>
          <w:color w:val="38363A"/>
          <w:w w:val="105"/>
        </w:rPr>
        <w:t> Administradores</w:t>
      </w:r>
      <w:r>
        <w:rPr>
          <w:color w:val="38363A"/>
          <w:w w:val="105"/>
        </w:rPr>
        <w:t> de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la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Sociedad</w:t>
      </w:r>
      <w:r>
        <w:rPr>
          <w:color w:val="38363A"/>
          <w:w w:val="105"/>
        </w:rPr>
        <w:t> estiman</w:t>
      </w:r>
      <w:r>
        <w:rPr>
          <w:color w:val="38363A"/>
          <w:w w:val="105"/>
        </w:rPr>
        <w:t> que</w:t>
      </w:r>
      <w:r>
        <w:rPr>
          <w:color w:val="38363A"/>
          <w:w w:val="105"/>
        </w:rPr>
        <w:t> no</w:t>
      </w:r>
      <w:r>
        <w:rPr>
          <w:color w:val="38363A"/>
          <w:w w:val="105"/>
        </w:rPr>
        <w:t> existen</w:t>
      </w:r>
      <w:r>
        <w:rPr>
          <w:color w:val="38363A"/>
          <w:w w:val="105"/>
        </w:rPr>
        <w:t> </w:t>
      </w:r>
      <w:r>
        <w:rPr>
          <w:color w:val="4F4D52"/>
          <w:w w:val="105"/>
        </w:rPr>
        <w:t>conti</w:t>
      </w:r>
      <w:r>
        <w:rPr>
          <w:color w:val="262328"/>
          <w:w w:val="105"/>
        </w:rPr>
        <w:t>ngencias </w:t>
      </w:r>
      <w:r>
        <w:rPr>
          <w:color w:val="4F4D52"/>
          <w:w w:val="105"/>
        </w:rPr>
        <w:t>significativas</w:t>
      </w:r>
      <w:r>
        <w:rPr>
          <w:color w:val="4F4D52"/>
          <w:w w:val="105"/>
        </w:rPr>
        <w:t> </w:t>
      </w:r>
      <w:r>
        <w:rPr>
          <w:color w:val="38363A"/>
          <w:w w:val="105"/>
        </w:rPr>
        <w:t>relativas</w:t>
      </w:r>
      <w:r>
        <w:rPr>
          <w:color w:val="38363A"/>
          <w:w w:val="105"/>
        </w:rPr>
        <w:t> a</w:t>
      </w:r>
      <w:r>
        <w:rPr>
          <w:color w:val="38363A"/>
          <w:w w:val="105"/>
        </w:rPr>
        <w:t> la</w:t>
      </w:r>
      <w:r>
        <w:rPr>
          <w:color w:val="38363A"/>
          <w:w w:val="105"/>
        </w:rPr>
        <w:t> protección</w:t>
      </w:r>
      <w:r>
        <w:rPr>
          <w:color w:val="38363A"/>
          <w:w w:val="105"/>
        </w:rPr>
        <w:t> y</w:t>
      </w:r>
      <w:r>
        <w:rPr>
          <w:color w:val="38363A"/>
          <w:w w:val="105"/>
        </w:rPr>
        <w:t> mejora del</w:t>
      </w:r>
      <w:r>
        <w:rPr>
          <w:color w:val="38363A"/>
          <w:w w:val="105"/>
        </w:rPr>
        <w:t> medio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ambiente</w:t>
      </w:r>
      <w:r>
        <w:rPr>
          <w:color w:val="4F4D52"/>
          <w:w w:val="105"/>
        </w:rPr>
        <w:t>,</w:t>
      </w:r>
      <w:r>
        <w:rPr>
          <w:color w:val="4F4D52"/>
          <w:w w:val="105"/>
        </w:rPr>
        <w:t> </w:t>
      </w:r>
      <w:r>
        <w:rPr>
          <w:color w:val="38363A"/>
          <w:w w:val="105"/>
        </w:rPr>
        <w:t>por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lo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que</w:t>
      </w:r>
      <w:r>
        <w:rPr>
          <w:color w:val="38363A"/>
          <w:w w:val="105"/>
        </w:rPr>
        <w:t> no consideran</w:t>
      </w:r>
      <w:r>
        <w:rPr>
          <w:color w:val="38363A"/>
          <w:spacing w:val="40"/>
          <w:w w:val="105"/>
        </w:rPr>
        <w:t> </w:t>
      </w:r>
      <w:r>
        <w:rPr>
          <w:color w:val="38363A"/>
          <w:w w:val="105"/>
        </w:rPr>
        <w:t>necesario registrar</w:t>
      </w:r>
      <w:r>
        <w:rPr>
          <w:color w:val="38363A"/>
          <w:w w:val="105"/>
        </w:rPr>
        <w:t> provisión alguna en tal </w:t>
      </w:r>
      <w:r>
        <w:rPr>
          <w:color w:val="4F4D52"/>
          <w:w w:val="105"/>
        </w:rPr>
        <w:t>sentido.</w:t>
      </w:r>
    </w:p>
    <w:p>
      <w:pPr>
        <w:pStyle w:val="BodyText"/>
        <w:spacing w:before="13"/>
      </w:pPr>
    </w:p>
    <w:p>
      <w:pPr>
        <w:pStyle w:val="BodyText"/>
        <w:spacing w:line="256" w:lineRule="auto" w:before="1"/>
        <w:ind w:left="2735" w:right="183" w:firstLine="2"/>
        <w:jc w:val="both"/>
      </w:pPr>
      <w:r>
        <w:rPr/>
        <w:drawing>
          <wp:anchor distT="0" distB="0" distL="0" distR="0" allowOverlap="1" layoutInCell="1" locked="0" behindDoc="1" simplePos="0" relativeHeight="485457920">
            <wp:simplePos x="0" y="0"/>
            <wp:positionH relativeFrom="page">
              <wp:posOffset>1550885</wp:posOffset>
            </wp:positionH>
            <wp:positionV relativeFrom="paragraph">
              <wp:posOffset>802661</wp:posOffset>
            </wp:positionV>
            <wp:extent cx="1062418" cy="915180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18" cy="9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63A"/>
          <w:w w:val="105"/>
        </w:rPr>
        <w:t>Adicionalmente</w:t>
      </w:r>
      <w:r>
        <w:rPr>
          <w:color w:val="6B696B"/>
          <w:w w:val="105"/>
        </w:rPr>
        <w:t>,</w:t>
      </w:r>
      <w:r>
        <w:rPr>
          <w:color w:val="6B696B"/>
          <w:w w:val="105"/>
        </w:rPr>
        <w:t> </w:t>
      </w:r>
      <w:r>
        <w:rPr>
          <w:color w:val="262328"/>
          <w:w w:val="105"/>
        </w:rPr>
        <w:t>la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Sociedad</w:t>
      </w:r>
      <w:r>
        <w:rPr>
          <w:color w:val="6B696B"/>
          <w:w w:val="105"/>
        </w:rPr>
        <w:t>, </w:t>
      </w:r>
      <w:r>
        <w:rPr>
          <w:color w:val="38363A"/>
          <w:w w:val="105"/>
        </w:rPr>
        <w:t>durante</w:t>
      </w:r>
      <w:r>
        <w:rPr>
          <w:color w:val="38363A"/>
          <w:w w:val="105"/>
        </w:rPr>
        <w:t> el</w:t>
      </w:r>
      <w:r>
        <w:rPr>
          <w:color w:val="38363A"/>
          <w:w w:val="105"/>
        </w:rPr>
        <w:t> ejercicio</w:t>
      </w:r>
      <w:r>
        <w:rPr>
          <w:color w:val="38363A"/>
          <w:w w:val="105"/>
        </w:rPr>
        <w:t> 2015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renovó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la </w:t>
      </w:r>
      <w:r>
        <w:rPr>
          <w:color w:val="4F4D52"/>
          <w:w w:val="105"/>
        </w:rPr>
        <w:t>certificac</w:t>
      </w:r>
      <w:r>
        <w:rPr>
          <w:color w:val="262328"/>
          <w:w w:val="105"/>
        </w:rPr>
        <w:t>ión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ISO 1400</w:t>
      </w:r>
      <w:r>
        <w:rPr>
          <w:color w:val="38363A"/>
          <w:spacing w:val="-13"/>
          <w:w w:val="105"/>
        </w:rPr>
        <w:t> </w:t>
      </w:r>
      <w:r>
        <w:rPr>
          <w:color w:val="38363A"/>
          <w:w w:val="105"/>
        </w:rPr>
        <w:t>l/2004</w:t>
      </w:r>
      <w:r>
        <w:rPr>
          <w:color w:val="38363A"/>
          <w:w w:val="105"/>
        </w:rPr>
        <w:t> en</w:t>
      </w:r>
      <w:r>
        <w:rPr>
          <w:color w:val="38363A"/>
          <w:w w:val="105"/>
        </w:rPr>
        <w:t> gestión</w:t>
      </w:r>
      <w:r>
        <w:rPr>
          <w:color w:val="38363A"/>
          <w:w w:val="105"/>
        </w:rPr>
        <w:t> medioambiental,</w:t>
      </w:r>
      <w:r>
        <w:rPr>
          <w:color w:val="38363A"/>
          <w:w w:val="105"/>
        </w:rPr>
        <w:t> obtenida</w:t>
      </w:r>
      <w:r>
        <w:rPr>
          <w:color w:val="38363A"/>
          <w:w w:val="105"/>
        </w:rPr>
        <w:t> en</w:t>
      </w:r>
      <w:r>
        <w:rPr>
          <w:color w:val="38363A"/>
          <w:w w:val="105"/>
        </w:rPr>
        <w:t> 2006</w:t>
      </w:r>
      <w:r>
        <w:rPr>
          <w:color w:val="38363A"/>
          <w:w w:val="105"/>
        </w:rPr>
        <w:t> que</w:t>
      </w:r>
      <w:r>
        <w:rPr>
          <w:color w:val="38363A"/>
          <w:w w:val="105"/>
        </w:rPr>
        <w:t> a</w:t>
      </w:r>
      <w:r>
        <w:rPr>
          <w:color w:val="38363A"/>
          <w:w w:val="105"/>
        </w:rPr>
        <w:t> fecha</w:t>
      </w:r>
      <w:r>
        <w:rPr>
          <w:color w:val="38363A"/>
          <w:w w:val="105"/>
        </w:rPr>
        <w:t> de 31</w:t>
      </w:r>
      <w:r>
        <w:rPr>
          <w:color w:val="38363A"/>
          <w:w w:val="105"/>
        </w:rPr>
        <w:t> </w:t>
      </w:r>
      <w:r>
        <w:rPr>
          <w:color w:val="262328"/>
          <w:w w:val="105"/>
        </w:rPr>
        <w:t>de </w:t>
      </w:r>
      <w:r>
        <w:rPr>
          <w:color w:val="38363A"/>
          <w:w w:val="105"/>
        </w:rPr>
        <w:t>diciembre</w:t>
      </w:r>
      <w:r>
        <w:rPr>
          <w:color w:val="38363A"/>
          <w:w w:val="105"/>
        </w:rPr>
        <w:t> de</w:t>
      </w:r>
      <w:r>
        <w:rPr>
          <w:color w:val="38363A"/>
          <w:w w:val="105"/>
        </w:rPr>
        <w:t> 2024</w:t>
      </w:r>
      <w:r>
        <w:rPr>
          <w:color w:val="38363A"/>
          <w:w w:val="105"/>
        </w:rPr>
        <w:t> sigue</w:t>
      </w:r>
      <w:r>
        <w:rPr>
          <w:color w:val="38363A"/>
          <w:w w:val="105"/>
        </w:rPr>
        <w:t> vigente.</w:t>
      </w:r>
      <w:r>
        <w:rPr>
          <w:color w:val="38363A"/>
          <w:w w:val="105"/>
        </w:rPr>
        <w:t> Esta</w:t>
      </w:r>
      <w:r>
        <w:rPr>
          <w:color w:val="38363A"/>
          <w:w w:val="105"/>
        </w:rPr>
        <w:t> calificación</w:t>
      </w:r>
      <w:r>
        <w:rPr>
          <w:color w:val="38363A"/>
          <w:w w:val="105"/>
        </w:rPr>
        <w:t> </w:t>
      </w:r>
      <w:r>
        <w:rPr>
          <w:color w:val="4F4D52"/>
          <w:w w:val="105"/>
        </w:rPr>
        <w:t>garantiza</w:t>
      </w:r>
      <w:r>
        <w:rPr>
          <w:color w:val="4F4D52"/>
          <w:w w:val="105"/>
        </w:rPr>
        <w:t> </w:t>
      </w:r>
      <w:r>
        <w:rPr>
          <w:color w:val="262328"/>
          <w:w w:val="105"/>
        </w:rPr>
        <w:t>la</w:t>
      </w:r>
      <w:r>
        <w:rPr>
          <w:color w:val="262328"/>
          <w:w w:val="105"/>
        </w:rPr>
        <w:t> </w:t>
      </w:r>
      <w:r>
        <w:rPr>
          <w:color w:val="38363A"/>
          <w:w w:val="105"/>
        </w:rPr>
        <w:t>correcta</w:t>
      </w:r>
      <w:r>
        <w:rPr>
          <w:color w:val="38363A"/>
          <w:w w:val="105"/>
        </w:rPr>
        <w:t> gestión medioambiental</w:t>
      </w:r>
      <w:r>
        <w:rPr>
          <w:color w:val="38363A"/>
          <w:spacing w:val="-2"/>
          <w:w w:val="105"/>
        </w:rPr>
        <w:t> </w:t>
      </w:r>
      <w:r>
        <w:rPr>
          <w:color w:val="38363A"/>
          <w:w w:val="105"/>
        </w:rPr>
        <w:t>en</w:t>
      </w:r>
      <w:r>
        <w:rPr>
          <w:color w:val="38363A"/>
          <w:spacing w:val="-5"/>
          <w:w w:val="105"/>
        </w:rPr>
        <w:t> </w:t>
      </w:r>
      <w:r>
        <w:rPr>
          <w:color w:val="38363A"/>
          <w:w w:val="105"/>
        </w:rPr>
        <w:t>todos los procesos </w:t>
      </w:r>
      <w:r>
        <w:rPr>
          <w:color w:val="262328"/>
          <w:w w:val="105"/>
        </w:rPr>
        <w:t>que</w:t>
      </w:r>
      <w:r>
        <w:rPr>
          <w:color w:val="262328"/>
          <w:spacing w:val="-5"/>
          <w:w w:val="105"/>
        </w:rPr>
        <w:t> </w:t>
      </w:r>
      <w:r>
        <w:rPr>
          <w:color w:val="38363A"/>
          <w:w w:val="105"/>
        </w:rPr>
        <w:t>se </w:t>
      </w:r>
      <w:r>
        <w:rPr>
          <w:color w:val="262328"/>
          <w:w w:val="105"/>
        </w:rPr>
        <w:t>llevan </w:t>
      </w:r>
      <w:r>
        <w:rPr>
          <w:color w:val="38363A"/>
          <w:w w:val="105"/>
        </w:rPr>
        <w:t>a</w:t>
      </w:r>
      <w:r>
        <w:rPr>
          <w:color w:val="38363A"/>
          <w:spacing w:val="-6"/>
          <w:w w:val="105"/>
        </w:rPr>
        <w:t> </w:t>
      </w:r>
      <w:r>
        <w:rPr>
          <w:color w:val="38363A"/>
          <w:w w:val="105"/>
        </w:rPr>
        <w:t>cabo</w:t>
      </w:r>
      <w:r>
        <w:rPr>
          <w:color w:val="38363A"/>
          <w:spacing w:val="-6"/>
          <w:w w:val="105"/>
        </w:rPr>
        <w:t> </w:t>
      </w:r>
      <w:r>
        <w:rPr>
          <w:color w:val="38363A"/>
          <w:w w:val="105"/>
        </w:rPr>
        <w:t>en las</w:t>
      </w:r>
      <w:r>
        <w:rPr>
          <w:color w:val="38363A"/>
          <w:spacing w:val="-11"/>
          <w:w w:val="105"/>
        </w:rPr>
        <w:t> </w:t>
      </w:r>
      <w:r>
        <w:rPr>
          <w:color w:val="38363A"/>
          <w:w w:val="105"/>
        </w:rPr>
        <w:t>citadas instalaciones. Este </w:t>
      </w:r>
      <w:r>
        <w:rPr>
          <w:color w:val="262328"/>
          <w:w w:val="105"/>
        </w:rPr>
        <w:t>logro </w:t>
      </w:r>
      <w:r>
        <w:rPr>
          <w:color w:val="38363A"/>
          <w:w w:val="105"/>
        </w:rPr>
        <w:t>supone a la vez una obligación y un reconocimiento,</w:t>
      </w:r>
      <w:r>
        <w:rPr>
          <w:color w:val="38363A"/>
          <w:spacing w:val="-8"/>
          <w:w w:val="105"/>
        </w:rPr>
        <w:t> </w:t>
      </w:r>
      <w:r>
        <w:rPr>
          <w:color w:val="38363A"/>
          <w:w w:val="105"/>
        </w:rPr>
        <w:t>tanto para</w:t>
      </w:r>
      <w:r>
        <w:rPr>
          <w:color w:val="38363A"/>
          <w:spacing w:val="-4"/>
          <w:w w:val="105"/>
        </w:rPr>
        <w:t> </w:t>
      </w:r>
      <w:r>
        <w:rPr>
          <w:color w:val="38363A"/>
          <w:w w:val="105"/>
        </w:rPr>
        <w:t>el </w:t>
      </w:r>
      <w:r>
        <w:rPr>
          <w:color w:val="262328"/>
          <w:w w:val="105"/>
        </w:rPr>
        <w:t>personal </w:t>
      </w:r>
      <w:r>
        <w:rPr>
          <w:color w:val="38363A"/>
          <w:w w:val="105"/>
        </w:rPr>
        <w:t>como</w:t>
      </w:r>
      <w:r>
        <w:rPr>
          <w:color w:val="38363A"/>
          <w:spacing w:val="25"/>
          <w:w w:val="105"/>
        </w:rPr>
        <w:t> </w:t>
      </w:r>
      <w:r>
        <w:rPr>
          <w:color w:val="38363A"/>
          <w:w w:val="105"/>
        </w:rPr>
        <w:t>para</w:t>
      </w:r>
      <w:r>
        <w:rPr>
          <w:color w:val="38363A"/>
          <w:spacing w:val="31"/>
          <w:w w:val="105"/>
        </w:rPr>
        <w:t> </w:t>
      </w:r>
      <w:r>
        <w:rPr>
          <w:color w:val="38363A"/>
          <w:w w:val="105"/>
        </w:rPr>
        <w:t>todos</w:t>
      </w:r>
      <w:r>
        <w:rPr>
          <w:color w:val="38363A"/>
          <w:spacing w:val="28"/>
          <w:w w:val="105"/>
        </w:rPr>
        <w:t> </w:t>
      </w:r>
      <w:r>
        <w:rPr>
          <w:color w:val="262328"/>
          <w:w w:val="105"/>
        </w:rPr>
        <w:t>los</w:t>
      </w:r>
      <w:r>
        <w:rPr>
          <w:color w:val="262328"/>
          <w:spacing w:val="18"/>
          <w:w w:val="105"/>
        </w:rPr>
        <w:t> </w:t>
      </w:r>
      <w:r>
        <w:rPr>
          <w:color w:val="38363A"/>
          <w:w w:val="105"/>
        </w:rPr>
        <w:t>operadores</w:t>
      </w:r>
      <w:r>
        <w:rPr>
          <w:color w:val="38363A"/>
          <w:spacing w:val="33"/>
          <w:w w:val="105"/>
        </w:rPr>
        <w:t> </w:t>
      </w:r>
      <w:r>
        <w:rPr>
          <w:color w:val="262328"/>
          <w:w w:val="105"/>
        </w:rPr>
        <w:t>del</w:t>
      </w:r>
      <w:r>
        <w:rPr>
          <w:color w:val="262328"/>
          <w:spacing w:val="26"/>
          <w:w w:val="105"/>
        </w:rPr>
        <w:t> </w:t>
      </w:r>
      <w:r>
        <w:rPr>
          <w:color w:val="38363A"/>
          <w:w w:val="105"/>
        </w:rPr>
        <w:t>mercado</w:t>
      </w:r>
      <w:r>
        <w:rPr>
          <w:color w:val="38363A"/>
          <w:spacing w:val="27"/>
          <w:w w:val="105"/>
        </w:rPr>
        <w:t> </w:t>
      </w:r>
      <w:r>
        <w:rPr>
          <w:color w:val="38363A"/>
          <w:w w:val="105"/>
        </w:rPr>
        <w:t>en</w:t>
      </w:r>
      <w:r>
        <w:rPr>
          <w:color w:val="38363A"/>
          <w:spacing w:val="21"/>
          <w:w w:val="105"/>
        </w:rPr>
        <w:t> </w:t>
      </w:r>
      <w:r>
        <w:rPr>
          <w:color w:val="38363A"/>
          <w:w w:val="105"/>
        </w:rPr>
        <w:t>su</w:t>
      </w:r>
      <w:r>
        <w:rPr>
          <w:color w:val="38363A"/>
          <w:spacing w:val="24"/>
          <w:w w:val="105"/>
        </w:rPr>
        <w:t> </w:t>
      </w:r>
      <w:r>
        <w:rPr>
          <w:color w:val="262328"/>
          <w:w w:val="105"/>
        </w:rPr>
        <w:t>intento</w:t>
      </w:r>
      <w:r>
        <w:rPr>
          <w:color w:val="262328"/>
          <w:spacing w:val="32"/>
          <w:w w:val="105"/>
        </w:rPr>
        <w:t> </w:t>
      </w:r>
      <w:r>
        <w:rPr>
          <w:color w:val="38363A"/>
          <w:w w:val="105"/>
        </w:rPr>
        <w:t>por</w:t>
      </w:r>
      <w:r>
        <w:rPr>
          <w:color w:val="38363A"/>
          <w:spacing w:val="23"/>
          <w:w w:val="105"/>
        </w:rPr>
        <w:t> </w:t>
      </w:r>
      <w:r>
        <w:rPr>
          <w:color w:val="38363A"/>
          <w:w w:val="105"/>
        </w:rPr>
        <w:t>controlar,</w:t>
      </w:r>
      <w:r>
        <w:rPr>
          <w:color w:val="38363A"/>
          <w:spacing w:val="33"/>
          <w:w w:val="105"/>
        </w:rPr>
        <w:t> </w:t>
      </w:r>
      <w:r>
        <w:rPr>
          <w:color w:val="38363A"/>
          <w:w w:val="105"/>
        </w:rPr>
        <w:t>mejorar</w:t>
      </w:r>
      <w:r>
        <w:rPr>
          <w:color w:val="38363A"/>
          <w:spacing w:val="33"/>
          <w:w w:val="105"/>
        </w:rPr>
        <w:t> </w:t>
      </w:r>
      <w:r>
        <w:rPr>
          <w:color w:val="38363A"/>
          <w:w w:val="105"/>
        </w:rPr>
        <w:t>y</w:t>
      </w:r>
    </w:p>
    <w:p>
      <w:pPr>
        <w:pStyle w:val="BodyText"/>
        <w:spacing w:before="5"/>
        <w:ind w:left="3276"/>
        <w:jc w:val="both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476256</wp:posOffset>
            </wp:positionH>
            <wp:positionV relativeFrom="paragraph">
              <wp:posOffset>45569</wp:posOffset>
            </wp:positionV>
            <wp:extent cx="928089" cy="817561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89" cy="81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63A"/>
          <w:w w:val="105"/>
        </w:rPr>
        <w:t>izar el</w:t>
      </w:r>
      <w:r>
        <w:rPr>
          <w:color w:val="38363A"/>
          <w:spacing w:val="21"/>
          <w:w w:val="105"/>
        </w:rPr>
        <w:t> </w:t>
      </w:r>
      <w:r>
        <w:rPr>
          <w:color w:val="38363A"/>
          <w:w w:val="105"/>
        </w:rPr>
        <w:t>posible</w:t>
      </w:r>
      <w:r>
        <w:rPr>
          <w:color w:val="38363A"/>
          <w:spacing w:val="9"/>
          <w:w w:val="105"/>
        </w:rPr>
        <w:t> </w:t>
      </w:r>
      <w:r>
        <w:rPr>
          <w:color w:val="38363A"/>
          <w:w w:val="105"/>
        </w:rPr>
        <w:t>impacto</w:t>
      </w:r>
      <w:r>
        <w:rPr>
          <w:color w:val="38363A"/>
          <w:spacing w:val="4"/>
          <w:w w:val="105"/>
        </w:rPr>
        <w:t> </w:t>
      </w:r>
      <w:r>
        <w:rPr>
          <w:color w:val="38363A"/>
          <w:w w:val="105"/>
        </w:rPr>
        <w:t>o</w:t>
      </w:r>
      <w:r>
        <w:rPr>
          <w:color w:val="38363A"/>
          <w:spacing w:val="2"/>
          <w:w w:val="105"/>
        </w:rPr>
        <w:t> </w:t>
      </w:r>
      <w:r>
        <w:rPr>
          <w:color w:val="38363A"/>
          <w:w w:val="105"/>
        </w:rPr>
        <w:t>repercusión</w:t>
      </w:r>
      <w:r>
        <w:rPr>
          <w:color w:val="38363A"/>
          <w:spacing w:val="14"/>
          <w:w w:val="105"/>
        </w:rPr>
        <w:t> </w:t>
      </w:r>
      <w:r>
        <w:rPr>
          <w:color w:val="38363A"/>
          <w:spacing w:val="-2"/>
          <w:w w:val="105"/>
        </w:rPr>
        <w:t>medioambiental.</w:t>
      </w:r>
    </w:p>
    <w:p>
      <w:pPr>
        <w:pStyle w:val="BodyText"/>
        <w:spacing w:after="0"/>
        <w:jc w:val="both"/>
        <w:sectPr>
          <w:pgSz w:w="11880" w:h="16870"/>
          <w:pgMar w:header="1761" w:footer="0" w:top="2000" w:bottom="280" w:left="708" w:right="1275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2565" w:right="0" w:firstLine="0"/>
        <w:jc w:val="both"/>
        <w:rPr>
          <w:sz w:val="18"/>
        </w:rPr>
      </w:pPr>
      <w:r>
        <w:rPr>
          <w:color w:val="2F2D31"/>
          <w:sz w:val="18"/>
        </w:rPr>
        <w:t>MERCADOS</w:t>
      </w:r>
      <w:r>
        <w:rPr>
          <w:color w:val="2F2D31"/>
          <w:spacing w:val="38"/>
          <w:sz w:val="18"/>
        </w:rPr>
        <w:t> </w:t>
      </w:r>
      <w:r>
        <w:rPr>
          <w:color w:val="2F2D31"/>
          <w:sz w:val="18"/>
        </w:rPr>
        <w:t>CENTRALES</w:t>
      </w:r>
      <w:r>
        <w:rPr>
          <w:color w:val="2F2D31"/>
          <w:spacing w:val="44"/>
          <w:sz w:val="18"/>
        </w:rPr>
        <w:t> </w:t>
      </w:r>
      <w:r>
        <w:rPr>
          <w:color w:val="2F2D31"/>
          <w:sz w:val="18"/>
        </w:rPr>
        <w:t>DE</w:t>
      </w:r>
      <w:r>
        <w:rPr>
          <w:color w:val="2F2D31"/>
          <w:spacing w:val="19"/>
          <w:sz w:val="18"/>
        </w:rPr>
        <w:t> </w:t>
      </w:r>
      <w:r>
        <w:rPr>
          <w:color w:val="2F2D31"/>
          <w:sz w:val="18"/>
        </w:rPr>
        <w:t>ABASTECIMJE</w:t>
      </w:r>
      <w:r>
        <w:rPr>
          <w:color w:val="2F2D31"/>
          <w:spacing w:val="38"/>
          <w:sz w:val="18"/>
        </w:rPr>
        <w:t>  </w:t>
      </w:r>
      <w:r>
        <w:rPr>
          <w:color w:val="2F2D31"/>
          <w:sz w:val="18"/>
        </w:rPr>
        <w:t>TO</w:t>
      </w:r>
      <w:r>
        <w:rPr>
          <w:color w:val="2F2D31"/>
          <w:spacing w:val="9"/>
          <w:sz w:val="18"/>
        </w:rPr>
        <w:t> </w:t>
      </w:r>
      <w:r>
        <w:rPr>
          <w:color w:val="1C1A1F"/>
          <w:sz w:val="18"/>
        </w:rPr>
        <w:t>DE </w:t>
      </w:r>
      <w:r>
        <w:rPr>
          <w:color w:val="2F2D31"/>
          <w:sz w:val="18"/>
        </w:rPr>
        <w:t>TENERIFE,</w:t>
      </w:r>
      <w:r>
        <w:rPr>
          <w:color w:val="2F2D31"/>
          <w:spacing w:val="23"/>
          <w:sz w:val="18"/>
        </w:rPr>
        <w:t> </w:t>
      </w:r>
      <w:r>
        <w:rPr>
          <w:color w:val="2F2D31"/>
          <w:spacing w:val="-5"/>
          <w:sz w:val="18"/>
        </w:rPr>
        <w:t>S.A</w:t>
      </w:r>
    </w:p>
    <w:p>
      <w:pPr>
        <w:spacing w:line="422" w:lineRule="auto" w:before="138"/>
        <w:ind w:left="4426" w:right="2411" w:hanging="627"/>
        <w:jc w:val="left"/>
        <w:rPr>
          <w:rFonts w:ascii="Arial"/>
          <w:sz w:val="18"/>
        </w:rPr>
      </w:pPr>
      <w:r>
        <w:rPr>
          <w:rFonts w:ascii="Arial"/>
          <w:color w:val="1C1A1F"/>
          <w:sz w:val="18"/>
        </w:rPr>
        <w:t>Memoria abreviada de Cuentas Anuales 31 de diciembre de 2025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5"/>
        <w:rPr>
          <w:rFonts w:ascii="Arial"/>
          <w:sz w:val="18"/>
        </w:rPr>
      </w:pPr>
    </w:p>
    <w:p>
      <w:pPr>
        <w:spacing w:line="247" w:lineRule="auto" w:before="1"/>
        <w:ind w:left="2560" w:right="70" w:hanging="1"/>
        <w:jc w:val="both"/>
        <w:rPr>
          <w:sz w:val="20"/>
        </w:rPr>
      </w:pPr>
      <w:r>
        <w:rPr>
          <w:color w:val="1C1A1F"/>
          <w:sz w:val="20"/>
        </w:rPr>
        <w:t>Para </w:t>
      </w:r>
      <w:r>
        <w:rPr>
          <w:color w:val="2F2D31"/>
          <w:sz w:val="20"/>
        </w:rPr>
        <w:t>el correcto cumplimiento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de estos objetivos</w:t>
      </w:r>
      <w:r>
        <w:rPr>
          <w:color w:val="524F52"/>
          <w:sz w:val="20"/>
        </w:rPr>
        <w:t>, </w:t>
      </w:r>
      <w:r>
        <w:rPr>
          <w:color w:val="2F2D31"/>
          <w:sz w:val="20"/>
        </w:rPr>
        <w:t>se llevan a cabo una </w:t>
      </w:r>
      <w:r>
        <w:rPr>
          <w:color w:val="413F42"/>
          <w:sz w:val="20"/>
        </w:rPr>
        <w:t>ser</w:t>
      </w:r>
      <w:r>
        <w:rPr>
          <w:color w:val="1C1A1F"/>
          <w:sz w:val="20"/>
        </w:rPr>
        <w:t>ie </w:t>
      </w:r>
      <w:r>
        <w:rPr>
          <w:color w:val="2F2D31"/>
          <w:sz w:val="20"/>
        </w:rPr>
        <w:t>de acciones que implican el</w:t>
      </w:r>
      <w:r>
        <w:rPr>
          <w:color w:val="2F2D31"/>
          <w:spacing w:val="34"/>
          <w:sz w:val="20"/>
        </w:rPr>
        <w:t> </w:t>
      </w:r>
      <w:r>
        <w:rPr>
          <w:color w:val="1C1A1F"/>
          <w:sz w:val="20"/>
        </w:rPr>
        <w:t>uso </w:t>
      </w:r>
      <w:r>
        <w:rPr>
          <w:color w:val="2F2D31"/>
          <w:sz w:val="20"/>
        </w:rPr>
        <w:t>de productos</w:t>
      </w:r>
      <w:r>
        <w:rPr>
          <w:color w:val="2F2D31"/>
          <w:spacing w:val="30"/>
          <w:sz w:val="20"/>
        </w:rPr>
        <w:t> </w:t>
      </w:r>
      <w:r>
        <w:rPr>
          <w:color w:val="2F2D31"/>
          <w:sz w:val="20"/>
        </w:rPr>
        <w:t>biológicos</w:t>
      </w:r>
      <w:r>
        <w:rPr>
          <w:color w:val="2F2D31"/>
          <w:spacing w:val="25"/>
          <w:sz w:val="20"/>
        </w:rPr>
        <w:t> </w:t>
      </w:r>
      <w:r>
        <w:rPr>
          <w:color w:val="2F2D31"/>
          <w:sz w:val="20"/>
        </w:rPr>
        <w:t>en sustitución</w:t>
      </w:r>
      <w:r>
        <w:rPr>
          <w:color w:val="2F2D31"/>
          <w:spacing w:val="32"/>
          <w:sz w:val="20"/>
        </w:rPr>
        <w:t> </w:t>
      </w:r>
      <w:r>
        <w:rPr>
          <w:color w:val="2F2D31"/>
          <w:sz w:val="20"/>
        </w:rPr>
        <w:t>de químicos en las labores de limpieza</w:t>
      </w:r>
      <w:r>
        <w:rPr>
          <w:color w:val="524F52"/>
          <w:sz w:val="20"/>
        </w:rPr>
        <w:t>, </w:t>
      </w:r>
      <w:r>
        <w:rPr>
          <w:color w:val="2F2D31"/>
          <w:sz w:val="20"/>
        </w:rPr>
        <w:t>mejora de </w:t>
      </w:r>
      <w:r>
        <w:rPr>
          <w:color w:val="1C1A1F"/>
          <w:sz w:val="20"/>
        </w:rPr>
        <w:t>los </w:t>
      </w:r>
      <w:r>
        <w:rPr>
          <w:color w:val="2F2D31"/>
          <w:sz w:val="20"/>
        </w:rPr>
        <w:t>sistemas de recogida selectiva</w:t>
      </w:r>
      <w:r>
        <w:rPr>
          <w:color w:val="2F2D31"/>
          <w:spacing w:val="22"/>
          <w:sz w:val="20"/>
        </w:rPr>
        <w:t> </w:t>
      </w:r>
      <w:r>
        <w:rPr>
          <w:color w:val="2F2D31"/>
          <w:sz w:val="20"/>
        </w:rPr>
        <w:t>mediante el uso de compactadores estáticos, la disminución </w:t>
      </w:r>
      <w:r>
        <w:rPr>
          <w:color w:val="1C1A1F"/>
          <w:sz w:val="20"/>
        </w:rPr>
        <w:t>del </w:t>
      </w:r>
      <w:r>
        <w:rPr>
          <w:color w:val="2F2D31"/>
          <w:sz w:val="20"/>
        </w:rPr>
        <w:t>consumo y gasto energético de electricidad</w:t>
      </w:r>
      <w:r>
        <w:rPr>
          <w:color w:val="67676B"/>
          <w:sz w:val="20"/>
        </w:rPr>
        <w:t>, </w:t>
      </w:r>
      <w:r>
        <w:rPr>
          <w:color w:val="2F2D31"/>
          <w:sz w:val="20"/>
        </w:rPr>
        <w:t>la racionalización del uso del agua y control de</w:t>
      </w:r>
      <w:r>
        <w:rPr>
          <w:color w:val="2F2D31"/>
          <w:spacing w:val="-1"/>
          <w:sz w:val="20"/>
        </w:rPr>
        <w:t> </w:t>
      </w:r>
      <w:r>
        <w:rPr>
          <w:color w:val="2F2D31"/>
          <w:sz w:val="20"/>
        </w:rPr>
        <w:t>las pérdidas en </w:t>
      </w:r>
      <w:r>
        <w:rPr>
          <w:color w:val="1C1A1F"/>
          <w:sz w:val="20"/>
        </w:rPr>
        <w:t>la</w:t>
      </w:r>
      <w:r>
        <w:rPr>
          <w:color w:val="1C1A1F"/>
          <w:spacing w:val="-1"/>
          <w:sz w:val="20"/>
        </w:rPr>
        <w:t> </w:t>
      </w:r>
      <w:r>
        <w:rPr>
          <w:color w:val="1C1A1F"/>
          <w:sz w:val="20"/>
        </w:rPr>
        <w:t>red</w:t>
      </w:r>
      <w:r>
        <w:rPr>
          <w:color w:val="524F52"/>
          <w:sz w:val="20"/>
        </w:rPr>
        <w:t>,</w:t>
      </w:r>
      <w:r>
        <w:rPr>
          <w:color w:val="524F52"/>
          <w:spacing w:val="-10"/>
          <w:sz w:val="20"/>
        </w:rPr>
        <w:t> </w:t>
      </w:r>
      <w:r>
        <w:rPr>
          <w:color w:val="2F2D31"/>
          <w:sz w:val="20"/>
        </w:rPr>
        <w:t>así como </w:t>
      </w:r>
      <w:r>
        <w:rPr>
          <w:color w:val="413F42"/>
          <w:sz w:val="20"/>
        </w:rPr>
        <w:t>la</w:t>
      </w:r>
      <w:r>
        <w:rPr>
          <w:color w:val="413F42"/>
          <w:spacing w:val="-1"/>
          <w:sz w:val="20"/>
        </w:rPr>
        <w:t> </w:t>
      </w:r>
      <w:r>
        <w:rPr>
          <w:color w:val="2F2D31"/>
          <w:sz w:val="20"/>
        </w:rPr>
        <w:t>puesta en</w:t>
      </w:r>
      <w:r>
        <w:rPr>
          <w:color w:val="2F2D31"/>
          <w:spacing w:val="-4"/>
          <w:sz w:val="20"/>
        </w:rPr>
        <w:t> </w:t>
      </w:r>
      <w:r>
        <w:rPr>
          <w:color w:val="2F2D31"/>
          <w:sz w:val="20"/>
        </w:rPr>
        <w:t>funcionamiento</w:t>
      </w:r>
      <w:r>
        <w:rPr>
          <w:color w:val="2F2D31"/>
          <w:spacing w:val="-13"/>
          <w:sz w:val="20"/>
        </w:rPr>
        <w:t> </w:t>
      </w:r>
      <w:r>
        <w:rPr>
          <w:color w:val="2F2D31"/>
          <w:sz w:val="20"/>
        </w:rPr>
        <w:t>de </w:t>
      </w:r>
      <w:r>
        <w:rPr>
          <w:color w:val="1C1A1F"/>
          <w:sz w:val="20"/>
        </w:rPr>
        <w:t>paneles</w:t>
      </w:r>
      <w:r>
        <w:rPr>
          <w:color w:val="1C1A1F"/>
          <w:spacing w:val="-1"/>
          <w:sz w:val="20"/>
        </w:rPr>
        <w:t> </w:t>
      </w:r>
      <w:r>
        <w:rPr>
          <w:color w:val="2F2D31"/>
          <w:sz w:val="20"/>
        </w:rPr>
        <w:t>fotovoltaicos que</w:t>
      </w:r>
      <w:r>
        <w:rPr>
          <w:color w:val="2F2D31"/>
          <w:spacing w:val="-3"/>
          <w:sz w:val="20"/>
        </w:rPr>
        <w:t> </w:t>
      </w:r>
      <w:r>
        <w:rPr>
          <w:color w:val="2F2D31"/>
          <w:sz w:val="20"/>
        </w:rPr>
        <w:t>supone una</w:t>
      </w:r>
      <w:r>
        <w:rPr>
          <w:color w:val="2F2D31"/>
          <w:spacing w:val="-11"/>
          <w:sz w:val="20"/>
        </w:rPr>
        <w:t> </w:t>
      </w:r>
      <w:r>
        <w:rPr>
          <w:color w:val="2F2D31"/>
          <w:sz w:val="20"/>
        </w:rPr>
        <w:t>aportación considerable de la Sociedad por las energías </w:t>
      </w:r>
      <w:r>
        <w:rPr>
          <w:color w:val="1C1A1F"/>
          <w:sz w:val="20"/>
        </w:rPr>
        <w:t>limpia</w:t>
      </w:r>
      <w:r>
        <w:rPr>
          <w:color w:val="413F42"/>
          <w:sz w:val="20"/>
        </w:rPr>
        <w:t>s.</w:t>
      </w:r>
    </w:p>
    <w:p>
      <w:pPr>
        <w:pStyle w:val="BodyText"/>
        <w:spacing w:before="4"/>
        <w:rPr>
          <w:sz w:val="20"/>
        </w:rPr>
      </w:pPr>
    </w:p>
    <w:p>
      <w:pPr>
        <w:spacing w:line="247" w:lineRule="auto" w:before="0"/>
        <w:ind w:left="2560" w:right="61" w:firstLine="3"/>
        <w:jc w:val="both"/>
        <w:rPr>
          <w:sz w:val="20"/>
        </w:rPr>
      </w:pPr>
      <w:r>
        <w:rPr>
          <w:color w:val="524F52"/>
          <w:sz w:val="20"/>
        </w:rPr>
        <w:t>Es</w:t>
      </w:r>
      <w:r>
        <w:rPr>
          <w:color w:val="2F2D31"/>
          <w:sz w:val="20"/>
        </w:rPr>
        <w:t>ta certificación viene a demostrar, en definitiva</w:t>
      </w:r>
      <w:r>
        <w:rPr>
          <w:color w:val="67676B"/>
          <w:sz w:val="20"/>
        </w:rPr>
        <w:t>, </w:t>
      </w:r>
      <w:r>
        <w:rPr>
          <w:color w:val="2F2D31"/>
          <w:sz w:val="20"/>
        </w:rPr>
        <w:t>el correcto cumplimiento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la legislación </w:t>
      </w:r>
      <w:r>
        <w:rPr>
          <w:color w:val="413F42"/>
          <w:sz w:val="20"/>
        </w:rPr>
        <w:t>vigente </w:t>
      </w:r>
      <w:r>
        <w:rPr>
          <w:color w:val="2F2D31"/>
          <w:sz w:val="20"/>
        </w:rPr>
        <w:t>en esta materia y que </w:t>
      </w:r>
      <w:r>
        <w:rPr>
          <w:color w:val="1C1A1F"/>
          <w:sz w:val="20"/>
        </w:rPr>
        <w:t>la </w:t>
      </w:r>
      <w:r>
        <w:rPr>
          <w:color w:val="2F2D31"/>
          <w:sz w:val="20"/>
        </w:rPr>
        <w:t>Sociedad cuenta con procedimientos efectivos en la</w:t>
      </w:r>
      <w:r>
        <w:rPr>
          <w:color w:val="2F2D31"/>
          <w:spacing w:val="-2"/>
          <w:sz w:val="20"/>
        </w:rPr>
        <w:t> </w:t>
      </w:r>
      <w:r>
        <w:rPr>
          <w:color w:val="2F2D31"/>
          <w:sz w:val="20"/>
        </w:rPr>
        <w:t>lucha por el control </w:t>
      </w:r>
      <w:r>
        <w:rPr>
          <w:rFonts w:ascii="Arial" w:hAnsi="Arial"/>
          <w:color w:val="413F42"/>
          <w:sz w:val="18"/>
        </w:rPr>
        <w:t>y </w:t>
      </w:r>
      <w:r>
        <w:rPr>
          <w:color w:val="2F2D31"/>
          <w:sz w:val="20"/>
        </w:rPr>
        <w:t>la minimización </w:t>
      </w:r>
      <w:r>
        <w:rPr>
          <w:color w:val="1C1A1F"/>
          <w:sz w:val="20"/>
        </w:rPr>
        <w:t>del impacto </w:t>
      </w:r>
      <w:r>
        <w:rPr>
          <w:color w:val="2F2D31"/>
          <w:sz w:val="20"/>
        </w:rPr>
        <w:t>ambiental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todos aquellos procesos en los que directamente o indirectamente está implicado. Todo ello en estrecha colaboración con los agentes involucrados en dichos procesos.</w:t>
      </w:r>
    </w:p>
    <w:p>
      <w:pPr>
        <w:pStyle w:val="BodyText"/>
        <w:spacing w:before="224"/>
        <w:rPr>
          <w:sz w:val="20"/>
        </w:rPr>
      </w:pPr>
    </w:p>
    <w:p>
      <w:pPr>
        <w:spacing w:before="0"/>
        <w:ind w:left="1372" w:right="0" w:firstLine="0"/>
        <w:jc w:val="left"/>
        <w:rPr>
          <w:sz w:val="20"/>
        </w:rPr>
      </w:pPr>
      <w:r>
        <w:rPr>
          <w:color w:val="413F42"/>
          <w:sz w:val="20"/>
        </w:rPr>
        <w:t>(</w:t>
      </w:r>
      <w:r>
        <w:rPr>
          <w:color w:val="413F42"/>
          <w:spacing w:val="-31"/>
          <w:sz w:val="20"/>
        </w:rPr>
        <w:t> </w:t>
      </w:r>
      <w:r>
        <w:rPr>
          <w:color w:val="2F2D31"/>
          <w:sz w:val="20"/>
        </w:rPr>
        <w:t>15</w:t>
      </w:r>
      <w:r>
        <w:rPr>
          <w:color w:val="524F52"/>
          <w:sz w:val="20"/>
        </w:rPr>
        <w:t>)</w:t>
      </w:r>
      <w:r>
        <w:rPr>
          <w:color w:val="524F52"/>
          <w:spacing w:val="37"/>
          <w:sz w:val="20"/>
        </w:rPr>
        <w:t>  </w:t>
      </w:r>
      <w:r>
        <w:rPr>
          <w:color w:val="2F2D31"/>
          <w:sz w:val="20"/>
          <w:u w:val="thick" w:color="2F2D31"/>
        </w:rPr>
        <w:t>Información</w:t>
      </w:r>
      <w:r>
        <w:rPr>
          <w:color w:val="2F2D31"/>
          <w:spacing w:val="18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relativa</w:t>
      </w:r>
      <w:r>
        <w:rPr>
          <w:color w:val="2F2D31"/>
          <w:spacing w:val="-2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a</w:t>
      </w:r>
      <w:r>
        <w:rPr>
          <w:color w:val="2F2D31"/>
          <w:spacing w:val="-6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la</w:t>
      </w:r>
      <w:r>
        <w:rPr>
          <w:color w:val="2F2D31"/>
          <w:spacing w:val="-11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Ley15</w:t>
      </w:r>
      <w:r>
        <w:rPr>
          <w:color w:val="524F52"/>
          <w:sz w:val="20"/>
          <w:u w:val="thick" w:color="2F2D31"/>
        </w:rPr>
        <w:t>/</w:t>
      </w:r>
      <w:r>
        <w:rPr>
          <w:color w:val="2F2D31"/>
          <w:sz w:val="20"/>
          <w:u w:val="thick" w:color="2F2D31"/>
        </w:rPr>
        <w:t>201</w:t>
      </w:r>
      <w:r>
        <w:rPr>
          <w:rFonts w:ascii="Arial" w:hAnsi="Arial"/>
          <w:color w:val="2F2D31"/>
          <w:sz w:val="19"/>
          <w:u w:val="thick" w:color="2F2D31"/>
        </w:rPr>
        <w:t>O</w:t>
      </w:r>
      <w:r>
        <w:rPr>
          <w:rFonts w:ascii="Arial" w:hAnsi="Arial"/>
          <w:color w:val="2F2D31"/>
          <w:spacing w:val="-2"/>
          <w:sz w:val="19"/>
          <w:u w:val="thick" w:color="2F2D31"/>
        </w:rPr>
        <w:t> </w:t>
      </w:r>
      <w:r>
        <w:rPr>
          <w:color w:val="2F2D31"/>
          <w:sz w:val="20"/>
          <w:u w:val="thick" w:color="2F2D31"/>
        </w:rPr>
        <w:t>de</w:t>
      </w:r>
      <w:r>
        <w:rPr>
          <w:color w:val="2F2D31"/>
          <w:spacing w:val="-3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5</w:t>
      </w:r>
      <w:r>
        <w:rPr>
          <w:color w:val="2F2D31"/>
          <w:spacing w:val="-6"/>
          <w:sz w:val="20"/>
          <w:u w:val="thick" w:color="2F2D31"/>
        </w:rPr>
        <w:t> </w:t>
      </w:r>
      <w:r>
        <w:rPr>
          <w:color w:val="1C1A1F"/>
          <w:sz w:val="20"/>
          <w:u w:val="thick" w:color="2F2D31"/>
        </w:rPr>
        <w:t>de</w:t>
      </w:r>
      <w:r>
        <w:rPr>
          <w:color w:val="1C1A1F"/>
          <w:spacing w:val="26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julio</w:t>
      </w:r>
      <w:r>
        <w:rPr>
          <w:color w:val="2F2D31"/>
          <w:spacing w:val="-1"/>
          <w:sz w:val="20"/>
          <w:u w:val="thick" w:color="2F2D31"/>
        </w:rPr>
        <w:t> </w:t>
      </w:r>
      <w:r>
        <w:rPr>
          <w:color w:val="2F2D31"/>
          <w:sz w:val="20"/>
          <w:u w:val="thick" w:color="2F2D31"/>
        </w:rPr>
        <w:t>sobre</w:t>
      </w:r>
      <w:r>
        <w:rPr>
          <w:color w:val="2F2D31"/>
          <w:spacing w:val="6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morosidad</w:t>
      </w:r>
    </w:p>
    <w:p>
      <w:pPr>
        <w:spacing w:line="247" w:lineRule="auto" w:before="226"/>
        <w:ind w:left="2162" w:right="72" w:hanging="259"/>
        <w:jc w:val="both"/>
        <w:rPr>
          <w:sz w:val="20"/>
        </w:rPr>
      </w:pPr>
      <w:r>
        <w:rPr>
          <w:color w:val="2F2D31"/>
          <w:sz w:val="20"/>
        </w:rPr>
        <w:t>Al 31 de diciembre de 2025</w:t>
      </w:r>
      <w:r>
        <w:rPr>
          <w:color w:val="524F52"/>
          <w:sz w:val="20"/>
        </w:rPr>
        <w:t>, </w:t>
      </w:r>
      <w:r>
        <w:rPr>
          <w:color w:val="2F2D31"/>
          <w:sz w:val="20"/>
        </w:rPr>
        <w:t>la deuda con proveedores comerciales cumple con la nonnativa aplicable</w:t>
      </w:r>
      <w:r>
        <w:rPr>
          <w:color w:val="524F52"/>
          <w:sz w:val="20"/>
        </w:rPr>
        <w:t>. </w:t>
      </w:r>
      <w:r>
        <w:rPr>
          <w:color w:val="2F2D31"/>
          <w:sz w:val="20"/>
        </w:rPr>
        <w:t>A continuación, </w:t>
      </w:r>
      <w:r>
        <w:rPr>
          <w:color w:val="413F42"/>
          <w:sz w:val="20"/>
        </w:rPr>
        <w:t>se </w:t>
      </w:r>
      <w:r>
        <w:rPr>
          <w:color w:val="2F2D31"/>
          <w:sz w:val="20"/>
        </w:rPr>
        <w:t>presenta </w:t>
      </w:r>
      <w:r>
        <w:rPr>
          <w:color w:val="413F42"/>
          <w:sz w:val="20"/>
        </w:rPr>
        <w:t>el </w:t>
      </w:r>
      <w:r>
        <w:rPr>
          <w:color w:val="2F2D31"/>
          <w:sz w:val="20"/>
        </w:rPr>
        <w:t>detalle de los periodos medios de pago a proveedores correspondiente a </w:t>
      </w:r>
      <w:r>
        <w:rPr>
          <w:color w:val="1C1A1F"/>
          <w:sz w:val="20"/>
        </w:rPr>
        <w:t>los </w:t>
      </w:r>
      <w:r>
        <w:rPr>
          <w:color w:val="2F2D31"/>
          <w:sz w:val="20"/>
        </w:rPr>
        <w:t>ejercicios 2025 </w:t>
      </w:r>
      <w:r>
        <w:rPr>
          <w:color w:val="413F42"/>
          <w:sz w:val="20"/>
        </w:rPr>
        <w:t>y </w:t>
      </w:r>
      <w:r>
        <w:rPr>
          <w:color w:val="2F2D31"/>
          <w:sz w:val="20"/>
        </w:rPr>
        <w:t>2024: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6144" w:right="0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4799208</wp:posOffset>
                </wp:positionH>
                <wp:positionV relativeFrom="paragraph">
                  <wp:posOffset>158339</wp:posOffset>
                </wp:positionV>
                <wp:extent cx="1465580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46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5580" h="0">
                              <a:moveTo>
                                <a:pt x="0" y="0"/>
                              </a:moveTo>
                              <a:lnTo>
                                <a:pt x="1465407" y="0"/>
                              </a:lnTo>
                            </a:path>
                          </a:pathLst>
                        </a:custGeom>
                        <a:ln w="61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890442pt;margin-top:12.467642pt;width:115.4pt;height:.1pt;mso-position-horizontal-relative:page;mso-position-vertical-relative:paragraph;z-index:-15669760;mso-wrap-distance-left:0;mso-wrap-distance-right:0" id="docshape106" coordorigin="7558,249" coordsize="2308,0" path="m7558,249l9866,249e" filled="false" stroked="true" strokeweight=".4804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1C1A1F"/>
          <w:spacing w:val="-4"/>
          <w:sz w:val="20"/>
        </w:rPr>
        <w:t>Día</w:t>
      </w:r>
      <w:r>
        <w:rPr>
          <w:color w:val="413F42"/>
          <w:spacing w:val="-4"/>
          <w:sz w:val="20"/>
        </w:rPr>
        <w:t>s</w:t>
      </w:r>
    </w:p>
    <w:p>
      <w:pPr>
        <w:tabs>
          <w:tab w:pos="7303" w:val="left" w:leader="none"/>
        </w:tabs>
        <w:spacing w:before="5" w:after="20"/>
        <w:ind w:left="6125" w:right="0" w:firstLine="0"/>
        <w:jc w:val="center"/>
        <w:rPr>
          <w:sz w:val="20"/>
        </w:rPr>
      </w:pPr>
      <w:r>
        <w:rPr>
          <w:color w:val="2F2D31"/>
          <w:spacing w:val="-4"/>
          <w:sz w:val="20"/>
        </w:rPr>
        <w:t>2025</w:t>
      </w:r>
      <w:r>
        <w:rPr>
          <w:color w:val="2F2D31"/>
          <w:sz w:val="20"/>
        </w:rPr>
        <w:tab/>
      </w:r>
      <w:r>
        <w:rPr>
          <w:color w:val="413F42"/>
          <w:spacing w:val="-4"/>
          <w:sz w:val="20"/>
        </w:rPr>
        <w:t>2024</w:t>
      </w:r>
    </w:p>
    <w:p>
      <w:pPr>
        <w:spacing w:line="20" w:lineRule="exact"/>
        <w:ind w:left="6707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8660" cy="6350"/>
                <wp:effectExtent l="9525" t="0" r="0" b="3175"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08660" cy="6350"/>
                          <a:chExt cx="708660" cy="635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3050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8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8pt;height:.5pt;mso-position-horizontal-relative:char;mso-position-vertical-relative:line" id="docshapegroup107" coordorigin="0,0" coordsize="1116,10">
                <v:line style="position:absolute" from="0,5" to="1115,5" stroked="true" strokeweight=".48040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56"/>
          <w:sz w:val="2"/>
        </w:rPr>
        <w:t> </w:t>
      </w:r>
      <w:r>
        <w:rPr>
          <w:spacing w:val="56"/>
          <w:sz w:val="2"/>
        </w:rPr>
        <mc:AlternateContent>
          <mc:Choice Requires="wps">
            <w:drawing>
              <wp:inline distT="0" distB="0" distL="0" distR="0">
                <wp:extent cx="708660" cy="6350"/>
                <wp:effectExtent l="9525" t="0" r="0" b="3175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08660" cy="6350"/>
                          <a:chExt cx="708660" cy="635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3050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8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8pt;height:.5pt;mso-position-horizontal-relative:char;mso-position-vertical-relative:line" id="docshapegroup108" coordorigin="0,0" coordsize="1116,10">
                <v:line style="position:absolute" from="0,5" to="1115,5" stroked="true" strokeweight=".480409pt" strokecolor="#000000">
                  <v:stroke dashstyle="solid"/>
                </v:line>
              </v:group>
            </w:pict>
          </mc:Fallback>
        </mc:AlternateContent>
      </w:r>
      <w:r>
        <w:rPr>
          <w:spacing w:val="56"/>
          <w:sz w:val="2"/>
        </w:rPr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870" w:h="16880"/>
          <w:pgMar w:header="1761" w:footer="0" w:top="1900" w:bottom="280" w:left="850" w:right="1417"/>
        </w:sectPr>
      </w:pPr>
    </w:p>
    <w:p>
      <w:pPr>
        <w:spacing w:before="92"/>
        <w:ind w:left="3127" w:right="0" w:firstLine="0"/>
        <w:jc w:val="left"/>
        <w:rPr>
          <w:sz w:val="20"/>
        </w:rPr>
      </w:pPr>
      <w:r>
        <w:rPr>
          <w:color w:val="2F2D31"/>
          <w:sz w:val="20"/>
        </w:rPr>
        <w:t>Periodo</w:t>
      </w:r>
      <w:r>
        <w:rPr>
          <w:color w:val="2F2D31"/>
          <w:spacing w:val="12"/>
          <w:sz w:val="20"/>
        </w:rPr>
        <w:t> </w:t>
      </w:r>
      <w:r>
        <w:rPr>
          <w:color w:val="2F2D31"/>
          <w:sz w:val="20"/>
        </w:rPr>
        <w:t>medio</w:t>
      </w:r>
      <w:r>
        <w:rPr>
          <w:color w:val="2F2D31"/>
          <w:spacing w:val="10"/>
          <w:sz w:val="20"/>
        </w:rPr>
        <w:t> </w:t>
      </w:r>
      <w:r>
        <w:rPr>
          <w:color w:val="2F2D31"/>
          <w:sz w:val="20"/>
        </w:rPr>
        <w:t>de</w:t>
      </w:r>
      <w:r>
        <w:rPr>
          <w:color w:val="2F2D31"/>
          <w:spacing w:val="10"/>
          <w:sz w:val="20"/>
        </w:rPr>
        <w:t> </w:t>
      </w:r>
      <w:r>
        <w:rPr>
          <w:color w:val="2F2D31"/>
          <w:sz w:val="20"/>
        </w:rPr>
        <w:t>pago</w:t>
      </w:r>
      <w:r>
        <w:rPr>
          <w:color w:val="2F2D31"/>
          <w:spacing w:val="2"/>
          <w:sz w:val="20"/>
        </w:rPr>
        <w:t> </w:t>
      </w:r>
      <w:r>
        <w:rPr>
          <w:color w:val="2F2D31"/>
          <w:sz w:val="20"/>
        </w:rPr>
        <w:t>a</w:t>
      </w:r>
      <w:r>
        <w:rPr>
          <w:color w:val="2F2D31"/>
          <w:spacing w:val="12"/>
          <w:sz w:val="20"/>
        </w:rPr>
        <w:t> </w:t>
      </w:r>
      <w:r>
        <w:rPr>
          <w:color w:val="2F2D31"/>
          <w:spacing w:val="-2"/>
          <w:sz w:val="20"/>
        </w:rPr>
        <w:t>proveedores</w:t>
      </w:r>
    </w:p>
    <w:p>
      <w:pPr>
        <w:spacing w:before="221"/>
        <w:ind w:left="1367" w:right="0" w:firstLine="0"/>
        <w:jc w:val="left"/>
        <w:rPr>
          <w:sz w:val="20"/>
        </w:rPr>
      </w:pPr>
      <w:r>
        <w:rPr>
          <w:color w:val="2F2D31"/>
          <w:w w:val="105"/>
          <w:sz w:val="20"/>
        </w:rPr>
        <w:t>(16)</w:t>
      </w:r>
      <w:r>
        <w:rPr>
          <w:color w:val="2F2D31"/>
          <w:spacing w:val="37"/>
          <w:w w:val="105"/>
          <w:sz w:val="20"/>
        </w:rPr>
        <w:t>  </w:t>
      </w:r>
      <w:r>
        <w:rPr>
          <w:color w:val="2F2D31"/>
          <w:spacing w:val="-2"/>
          <w:w w:val="105"/>
          <w:sz w:val="20"/>
          <w:u w:val="thick" w:color="2F2D31"/>
        </w:rPr>
        <w:t>Aprovisionamientos</w:t>
      </w:r>
    </w:p>
    <w:p>
      <w:pPr>
        <w:tabs>
          <w:tab w:pos="2011" w:val="left" w:leader="none"/>
        </w:tabs>
        <w:spacing w:before="97"/>
        <w:ind w:left="828" w:right="0" w:firstLine="0"/>
        <w:jc w:val="left"/>
        <w:rPr>
          <w:sz w:val="20"/>
        </w:rPr>
      </w:pPr>
      <w:r>
        <w:rPr/>
        <w:br w:type="column"/>
      </w:r>
      <w:r>
        <w:rPr>
          <w:color w:val="2F2D31"/>
          <w:spacing w:val="-2"/>
          <w:sz w:val="20"/>
        </w:rPr>
        <w:t>44</w:t>
      </w:r>
      <w:r>
        <w:rPr>
          <w:color w:val="524F52"/>
          <w:spacing w:val="-2"/>
          <w:sz w:val="20"/>
        </w:rPr>
        <w:t>,</w:t>
      </w:r>
      <w:r>
        <w:rPr>
          <w:color w:val="2F2D31"/>
          <w:spacing w:val="-2"/>
          <w:sz w:val="20"/>
        </w:rPr>
        <w:t>19</w:t>
      </w:r>
      <w:r>
        <w:rPr>
          <w:color w:val="2F2D31"/>
          <w:sz w:val="20"/>
        </w:rPr>
        <w:tab/>
      </w:r>
      <w:r>
        <w:rPr>
          <w:color w:val="2F2D31"/>
          <w:spacing w:val="-2"/>
          <w:sz w:val="20"/>
        </w:rPr>
        <w:t>47</w:t>
      </w:r>
      <w:r>
        <w:rPr>
          <w:color w:val="67676B"/>
          <w:spacing w:val="-2"/>
          <w:sz w:val="20"/>
        </w:rPr>
        <w:t>,</w:t>
      </w:r>
      <w:r>
        <w:rPr>
          <w:color w:val="413F42"/>
          <w:spacing w:val="-2"/>
          <w:sz w:val="20"/>
        </w:rPr>
        <w:t>33</w:t>
      </w:r>
    </w:p>
    <w:p>
      <w:pPr>
        <w:spacing w:after="0"/>
        <w:jc w:val="left"/>
        <w:rPr>
          <w:sz w:val="20"/>
        </w:rPr>
        <w:sectPr>
          <w:type w:val="continuous"/>
          <w:pgSz w:w="11870" w:h="16880"/>
          <w:pgMar w:header="1761" w:footer="0" w:top="20" w:bottom="280" w:left="850" w:right="1417"/>
          <w:cols w:num="2" w:equalWidth="0">
            <w:col w:w="6187" w:space="40"/>
            <w:col w:w="3376"/>
          </w:cols>
        </w:sectPr>
      </w:pPr>
    </w:p>
    <w:p>
      <w:pPr>
        <w:pStyle w:val="BodyText"/>
        <w:spacing w:before="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9" cy="91531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9" cy="9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769338</wp:posOffset>
            </wp:positionH>
            <wp:positionV relativeFrom="page">
              <wp:posOffset>18317</wp:posOffset>
            </wp:positionV>
            <wp:extent cx="476257" cy="73214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7" cy="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0"/>
        <w:ind w:left="1890" w:right="77" w:firstLine="0"/>
        <w:jc w:val="both"/>
        <w:rPr>
          <w:sz w:val="20"/>
        </w:rPr>
      </w:pPr>
      <w:r>
        <w:rPr>
          <w:color w:val="413F42"/>
          <w:sz w:val="20"/>
        </w:rPr>
        <w:t>Este </w:t>
      </w:r>
      <w:r>
        <w:rPr>
          <w:color w:val="2F2D31"/>
          <w:sz w:val="20"/>
        </w:rPr>
        <w:t>epígrafe de la cuenta de pérdidas </w:t>
      </w:r>
      <w:r>
        <w:rPr>
          <w:color w:val="413F42"/>
          <w:sz w:val="20"/>
        </w:rPr>
        <w:t>y </w:t>
      </w:r>
      <w:r>
        <w:rPr>
          <w:color w:val="2F2D31"/>
          <w:sz w:val="20"/>
        </w:rPr>
        <w:t>ganancias recoge</w:t>
      </w:r>
      <w:r>
        <w:rPr>
          <w:color w:val="2F2D31"/>
          <w:spacing w:val="40"/>
          <w:sz w:val="20"/>
        </w:rPr>
        <w:t> </w:t>
      </w:r>
      <w:r>
        <w:rPr>
          <w:color w:val="2F2D31"/>
          <w:sz w:val="20"/>
        </w:rPr>
        <w:t>únicamente el importe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las compras de material de oficina que a 31 </w:t>
      </w:r>
      <w:r>
        <w:rPr>
          <w:color w:val="1C1A1F"/>
          <w:sz w:val="20"/>
        </w:rPr>
        <w:t>de </w:t>
      </w:r>
      <w:r>
        <w:rPr>
          <w:color w:val="2F2D31"/>
          <w:sz w:val="20"/>
        </w:rPr>
        <w:t>diciembre de 2025 y 2024</w:t>
      </w:r>
      <w:r>
        <w:rPr>
          <w:color w:val="524F52"/>
          <w:sz w:val="20"/>
        </w:rPr>
        <w:t>, </w:t>
      </w:r>
      <w:r>
        <w:rPr>
          <w:color w:val="413F42"/>
          <w:sz w:val="20"/>
        </w:rPr>
        <w:t>es </w:t>
      </w:r>
      <w:r>
        <w:rPr>
          <w:color w:val="2F2D31"/>
          <w:sz w:val="20"/>
        </w:rPr>
        <w:t>de 5.401,52 </w:t>
      </w:r>
      <w:r>
        <w:rPr>
          <w:color w:val="413F42"/>
          <w:sz w:val="20"/>
        </w:rPr>
        <w:t>y </w:t>
      </w:r>
      <w:r>
        <w:rPr>
          <w:color w:val="2F2D31"/>
          <w:sz w:val="20"/>
        </w:rPr>
        <w:t>5</w:t>
      </w:r>
      <w:r>
        <w:rPr>
          <w:color w:val="524F52"/>
          <w:sz w:val="20"/>
        </w:rPr>
        <w:t>.</w:t>
      </w:r>
      <w:r>
        <w:rPr>
          <w:color w:val="2F2D31"/>
          <w:sz w:val="20"/>
        </w:rPr>
        <w:t>038</w:t>
      </w:r>
      <w:r>
        <w:rPr>
          <w:color w:val="524F52"/>
          <w:sz w:val="20"/>
        </w:rPr>
        <w:t>,</w:t>
      </w:r>
      <w:r>
        <w:rPr>
          <w:color w:val="2F2D31"/>
          <w:sz w:val="20"/>
        </w:rPr>
        <w:t>30 euros, respectivamente.</w:t>
      </w:r>
    </w:p>
    <w:p>
      <w:pPr>
        <w:pStyle w:val="BodyText"/>
        <w:spacing w:before="229"/>
        <w:rPr>
          <w:sz w:val="20"/>
        </w:rPr>
      </w:pPr>
    </w:p>
    <w:p>
      <w:pPr>
        <w:spacing w:before="0"/>
        <w:ind w:left="1362" w:right="0" w:firstLine="0"/>
        <w:jc w:val="left"/>
        <w:rPr>
          <w:sz w:val="20"/>
        </w:rPr>
      </w:pPr>
      <w:r>
        <w:rPr>
          <w:color w:val="413F42"/>
          <w:sz w:val="20"/>
        </w:rPr>
        <w:t>(</w:t>
      </w:r>
      <w:r>
        <w:rPr>
          <w:color w:val="2F2D31"/>
          <w:sz w:val="20"/>
        </w:rPr>
        <w:t>17)</w:t>
      </w:r>
      <w:r>
        <w:rPr>
          <w:color w:val="2F2D31"/>
          <w:spacing w:val="47"/>
          <w:sz w:val="20"/>
        </w:rPr>
        <w:t>  </w:t>
      </w:r>
      <w:r>
        <w:rPr>
          <w:color w:val="2F2D31"/>
          <w:sz w:val="20"/>
          <w:u w:val="thick" w:color="2F2D31"/>
        </w:rPr>
        <w:t>Otros</w:t>
      </w:r>
      <w:r>
        <w:rPr>
          <w:color w:val="2F2D31"/>
          <w:spacing w:val="8"/>
          <w:sz w:val="20"/>
          <w:u w:val="thick" w:color="2F2D31"/>
        </w:rPr>
        <w:t> </w:t>
      </w:r>
      <w:r>
        <w:rPr>
          <w:color w:val="2F2D31"/>
          <w:spacing w:val="-2"/>
          <w:sz w:val="20"/>
          <w:u w:val="thick" w:color="2F2D31"/>
        </w:rPr>
        <w:t>resultados</w:t>
      </w:r>
    </w:p>
    <w:p>
      <w:pPr>
        <w:pStyle w:val="BodyText"/>
        <w:spacing w:before="20"/>
        <w:rPr>
          <w:sz w:val="20"/>
        </w:rPr>
      </w:pPr>
    </w:p>
    <w:p>
      <w:pPr>
        <w:spacing w:line="244" w:lineRule="auto" w:before="0"/>
        <w:ind w:left="1883" w:right="88" w:firstLine="5"/>
        <w:jc w:val="both"/>
        <w:rPr>
          <w:sz w:val="20"/>
        </w:rPr>
      </w:pPr>
      <w:r>
        <w:rPr>
          <w:color w:val="2F2D31"/>
          <w:sz w:val="20"/>
        </w:rPr>
        <w:t>A 31 de diciembre de 2025 este epígrafe recoge fundamentalmente ingresos por indemnizaciones de 9</w:t>
      </w:r>
      <w:r>
        <w:rPr>
          <w:color w:val="524F52"/>
          <w:sz w:val="20"/>
        </w:rPr>
        <w:t>.</w:t>
      </w:r>
      <w:r>
        <w:rPr>
          <w:color w:val="2F2D31"/>
          <w:sz w:val="20"/>
        </w:rPr>
        <w:t>599,27 euros</w:t>
      </w:r>
      <w:r>
        <w:rPr>
          <w:color w:val="524F52"/>
          <w:sz w:val="20"/>
        </w:rPr>
        <w:t>, </w:t>
      </w:r>
      <w:r>
        <w:rPr>
          <w:color w:val="2F2D31"/>
          <w:sz w:val="20"/>
        </w:rPr>
        <w:t>el ingreso por costas judiciales de 5.037</w:t>
      </w:r>
      <w:r>
        <w:rPr>
          <w:color w:val="524F52"/>
          <w:sz w:val="20"/>
        </w:rPr>
        <w:t>,</w:t>
      </w:r>
      <w:r>
        <w:rPr>
          <w:color w:val="2F2D31"/>
          <w:sz w:val="20"/>
        </w:rPr>
        <w:t>76 euros y el cobro de un cliente moroso por importe de 1.021,17 euros.</w:t>
      </w:r>
    </w:p>
    <w:p>
      <w:pPr>
        <w:pStyle w:val="BodyText"/>
        <w:spacing w:before="13"/>
        <w:rPr>
          <w:sz w:val="20"/>
        </w:rPr>
      </w:pPr>
    </w:p>
    <w:p>
      <w:pPr>
        <w:spacing w:line="244" w:lineRule="auto" w:before="0" w:after="3"/>
        <w:ind w:left="1883" w:right="55" w:firstLine="5"/>
        <w:jc w:val="both"/>
        <w:rPr>
          <w:sz w:val="20"/>
        </w:rPr>
      </w:pPr>
      <w:r>
        <w:rPr>
          <w:color w:val="413F42"/>
          <w:sz w:val="20"/>
        </w:rPr>
        <w:t>A </w:t>
      </w:r>
      <w:r>
        <w:rPr>
          <w:color w:val="2F2D31"/>
          <w:sz w:val="20"/>
        </w:rPr>
        <w:t>31 de diciembre de </w:t>
      </w:r>
      <w:r>
        <w:rPr>
          <w:color w:val="413F42"/>
          <w:sz w:val="20"/>
        </w:rPr>
        <w:t>2024 </w:t>
      </w:r>
      <w:r>
        <w:rPr>
          <w:color w:val="2F2D31"/>
          <w:sz w:val="20"/>
        </w:rPr>
        <w:t>este </w:t>
      </w:r>
      <w:r>
        <w:rPr>
          <w:color w:val="413F42"/>
          <w:sz w:val="20"/>
        </w:rPr>
        <w:t>epígrafe </w:t>
      </w:r>
      <w:r>
        <w:rPr>
          <w:color w:val="2F2D31"/>
          <w:sz w:val="20"/>
        </w:rPr>
        <w:t>recogía </w:t>
      </w:r>
      <w:r>
        <w:rPr>
          <w:color w:val="1C1A1F"/>
          <w:sz w:val="20"/>
        </w:rPr>
        <w:t>ingresos </w:t>
      </w:r>
      <w:r>
        <w:rPr>
          <w:color w:val="2F2D31"/>
          <w:sz w:val="20"/>
        </w:rPr>
        <w:t>por indemnizaciones de 7</w:t>
      </w:r>
      <w:r>
        <w:rPr>
          <w:color w:val="524F52"/>
          <w:sz w:val="20"/>
        </w:rPr>
        <w:t>.</w:t>
      </w:r>
      <w:r>
        <w:rPr>
          <w:color w:val="2F2D31"/>
          <w:sz w:val="20"/>
        </w:rPr>
        <w:t>315</w:t>
      </w:r>
      <w:r>
        <w:rPr>
          <w:color w:val="524F52"/>
          <w:sz w:val="20"/>
        </w:rPr>
        <w:t>,</w:t>
      </w:r>
      <w:r>
        <w:rPr>
          <w:color w:val="2F2D31"/>
          <w:sz w:val="20"/>
        </w:rPr>
        <w:t>09 euros</w:t>
      </w:r>
      <w:r>
        <w:rPr>
          <w:color w:val="524F52"/>
          <w:sz w:val="20"/>
        </w:rPr>
        <w:t>,</w:t>
      </w:r>
      <w:r>
        <w:rPr>
          <w:color w:val="524F52"/>
          <w:spacing w:val="-5"/>
          <w:sz w:val="20"/>
        </w:rPr>
        <w:t> </w:t>
      </w:r>
      <w:r>
        <w:rPr>
          <w:color w:val="2F2D31"/>
          <w:sz w:val="20"/>
        </w:rPr>
        <w:t>el ingreso por cambio de valor razonable </w:t>
      </w:r>
      <w:r>
        <w:rPr>
          <w:color w:val="1C1A1F"/>
          <w:sz w:val="20"/>
        </w:rPr>
        <w:t>de</w:t>
      </w:r>
      <w:r>
        <w:rPr>
          <w:color w:val="1C1A1F"/>
          <w:spacing w:val="-11"/>
          <w:sz w:val="20"/>
        </w:rPr>
        <w:t> </w:t>
      </w:r>
      <w:r>
        <w:rPr>
          <w:color w:val="2F2D31"/>
          <w:sz w:val="20"/>
        </w:rPr>
        <w:t>fiaµzas recibidas </w:t>
      </w:r>
      <w:r>
        <w:rPr>
          <w:color w:val="1C1A1F"/>
          <w:sz w:val="20"/>
        </w:rPr>
        <w:t>por importe </w:t>
      </w:r>
      <w:r>
        <w:rPr>
          <w:color w:val="2F2D31"/>
          <w:sz w:val="20"/>
        </w:rPr>
        <w:t>de 16.819</w:t>
      </w:r>
      <w:r>
        <w:rPr>
          <w:color w:val="524F52"/>
          <w:sz w:val="20"/>
        </w:rPr>
        <w:t>,</w:t>
      </w:r>
      <w:r>
        <w:rPr>
          <w:color w:val="2F2D31"/>
          <w:sz w:val="20"/>
        </w:rPr>
        <w:t>31 euros</w:t>
      </w:r>
      <w:r>
        <w:rPr>
          <w:color w:val="524F52"/>
          <w:sz w:val="20"/>
        </w:rPr>
        <w:t>, </w:t>
      </w:r>
      <w:r>
        <w:rPr>
          <w:color w:val="2F2D31"/>
          <w:sz w:val="20"/>
        </w:rPr>
        <w:t>el</w:t>
      </w:r>
      <w:r>
        <w:rPr>
          <w:color w:val="2F2D31"/>
          <w:spacing w:val="30"/>
          <w:sz w:val="20"/>
        </w:rPr>
        <w:t> </w:t>
      </w:r>
      <w:r>
        <w:rPr>
          <w:color w:val="2F2D31"/>
          <w:sz w:val="20"/>
        </w:rPr>
        <w:t>ingreso</w:t>
      </w:r>
      <w:r>
        <w:rPr>
          <w:color w:val="2F2D31"/>
          <w:spacing w:val="32"/>
          <w:sz w:val="20"/>
        </w:rPr>
        <w:t> </w:t>
      </w:r>
      <w:r>
        <w:rPr>
          <w:color w:val="2F2D31"/>
          <w:sz w:val="20"/>
        </w:rPr>
        <w:t>por</w:t>
      </w:r>
      <w:r>
        <w:rPr>
          <w:color w:val="2F2D31"/>
          <w:spacing w:val="29"/>
          <w:sz w:val="20"/>
        </w:rPr>
        <w:t> </w:t>
      </w:r>
      <w:r>
        <w:rPr>
          <w:color w:val="2F2D31"/>
          <w:sz w:val="20"/>
        </w:rPr>
        <w:t>un embargo</w:t>
      </w:r>
      <w:r>
        <w:rPr>
          <w:color w:val="2F2D31"/>
          <w:spacing w:val="29"/>
          <w:sz w:val="20"/>
        </w:rPr>
        <w:t> </w:t>
      </w:r>
      <w:r>
        <w:rPr>
          <w:color w:val="2F2D31"/>
          <w:sz w:val="20"/>
        </w:rPr>
        <w:t>de </w:t>
      </w:r>
      <w:r>
        <w:rPr>
          <w:color w:val="413F42"/>
          <w:sz w:val="20"/>
        </w:rPr>
        <w:t>2.468,83</w:t>
      </w:r>
      <w:r>
        <w:rPr>
          <w:color w:val="413F42"/>
          <w:spacing w:val="30"/>
          <w:sz w:val="20"/>
        </w:rPr>
        <w:t> </w:t>
      </w:r>
      <w:r>
        <w:rPr>
          <w:color w:val="2F2D31"/>
          <w:sz w:val="20"/>
        </w:rPr>
        <w:t>euros</w:t>
      </w:r>
      <w:r>
        <w:rPr>
          <w:color w:val="524F52"/>
          <w:sz w:val="20"/>
        </w:rPr>
        <w:t>, </w:t>
      </w:r>
      <w:r>
        <w:rPr>
          <w:color w:val="2F2D31"/>
          <w:sz w:val="20"/>
        </w:rPr>
        <w:t>la renuncia a devolución</w:t>
      </w:r>
      <w:r>
        <w:rPr>
          <w:color w:val="2F2D31"/>
          <w:spacing w:val="37"/>
          <w:sz w:val="20"/>
        </w:rPr>
        <w:t> </w:t>
      </w:r>
      <w:r>
        <w:rPr>
          <w:color w:val="2F2D31"/>
          <w:sz w:val="20"/>
        </w:rPr>
        <w:t>de fianza por imp</w:t>
      </w:r>
      <w:r>
        <w:rPr>
          <w:color w:val="2F2D31"/>
          <w:spacing w:val="80"/>
          <w:sz w:val="20"/>
        </w:rPr>
        <w:t>  </w:t>
      </w:r>
      <w:r>
        <w:rPr>
          <w:color w:val="2F2D31"/>
          <w:sz w:val="20"/>
        </w:rPr>
        <w:t>e de 1</w:t>
      </w:r>
      <w:r>
        <w:rPr>
          <w:color w:val="524F52"/>
          <w:sz w:val="20"/>
        </w:rPr>
        <w:t>.</w:t>
      </w:r>
      <w:r>
        <w:rPr>
          <w:color w:val="2F2D31"/>
          <w:sz w:val="20"/>
        </w:rPr>
        <w:t>587</w:t>
      </w:r>
      <w:r>
        <w:rPr>
          <w:color w:val="524F52"/>
          <w:sz w:val="20"/>
        </w:rPr>
        <w:t>,</w:t>
      </w:r>
      <w:r>
        <w:rPr>
          <w:color w:val="2F2D31"/>
          <w:sz w:val="20"/>
        </w:rPr>
        <w:t>54 euros </w:t>
      </w:r>
      <w:r>
        <w:rPr>
          <w:color w:val="413F42"/>
          <w:sz w:val="20"/>
        </w:rPr>
        <w:t>y gastos </w:t>
      </w:r>
      <w:r>
        <w:rPr>
          <w:color w:val="2F2D31"/>
          <w:sz w:val="20"/>
        </w:rPr>
        <w:t>de 600,00€ correspondientes a costas.</w:t>
      </w:r>
    </w:p>
    <w:p>
      <w:pPr>
        <w:tabs>
          <w:tab w:pos="2226" w:val="left" w:leader="none"/>
        </w:tabs>
        <w:spacing w:line="240" w:lineRule="auto"/>
        <w:ind w:left="92" w:right="0" w:firstLine="0"/>
        <w:rPr>
          <w:position w:val="42"/>
          <w:sz w:val="20"/>
        </w:rPr>
      </w:pPr>
      <w:r>
        <w:rPr>
          <w:sz w:val="20"/>
        </w:rPr>
        <w:drawing>
          <wp:inline distT="0" distB="0" distL="0" distR="0">
            <wp:extent cx="1159125" cy="768096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25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2"/>
          <w:sz w:val="20"/>
        </w:rPr>
        <w:drawing>
          <wp:inline distT="0" distB="0" distL="0" distR="0">
            <wp:extent cx="988307" cy="877824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0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  <w:sz w:val="20"/>
        </w:rPr>
      </w:r>
    </w:p>
    <w:p>
      <w:pPr>
        <w:spacing w:after="0" w:line="240" w:lineRule="auto"/>
        <w:rPr>
          <w:position w:val="42"/>
          <w:sz w:val="20"/>
        </w:rPr>
        <w:sectPr>
          <w:type w:val="continuous"/>
          <w:pgSz w:w="11870" w:h="16880"/>
          <w:pgMar w:header="1761" w:footer="0" w:top="20" w:bottom="280" w:left="850" w:right="1417"/>
        </w:sectPr>
      </w:pPr>
    </w:p>
    <w:p>
      <w:pPr>
        <w:pStyle w:val="BodyText"/>
        <w:spacing w:before="82"/>
        <w:ind w:left="1229" w:right="294"/>
        <w:jc w:val="center"/>
      </w:pPr>
      <w:r>
        <w:rPr>
          <w:color w:val="525052"/>
          <w:w w:val="105"/>
        </w:rPr>
        <w:t>MERCADOS</w:t>
      </w:r>
      <w:r>
        <w:rPr>
          <w:color w:val="525052"/>
          <w:spacing w:val="22"/>
          <w:w w:val="105"/>
        </w:rPr>
        <w:t> </w:t>
      </w:r>
      <w:r>
        <w:rPr>
          <w:color w:val="525052"/>
          <w:w w:val="105"/>
        </w:rPr>
        <w:t>CE</w:t>
      </w:r>
      <w:r>
        <w:rPr>
          <w:color w:val="525052"/>
          <w:spacing w:val="72"/>
          <w:w w:val="105"/>
        </w:rPr>
        <w:t> </w:t>
      </w:r>
      <w:r>
        <w:rPr>
          <w:color w:val="525052"/>
          <w:w w:val="105"/>
        </w:rPr>
        <w:t>TRALES</w:t>
      </w:r>
      <w:r>
        <w:rPr>
          <w:color w:val="525052"/>
          <w:spacing w:val="24"/>
          <w:w w:val="105"/>
        </w:rPr>
        <w:t> </w:t>
      </w:r>
      <w:r>
        <w:rPr>
          <w:color w:val="3F3F41"/>
          <w:w w:val="105"/>
        </w:rPr>
        <w:t>DE</w:t>
      </w:r>
      <w:r>
        <w:rPr>
          <w:color w:val="3F3F41"/>
          <w:spacing w:val="10"/>
          <w:w w:val="105"/>
        </w:rPr>
        <w:t> </w:t>
      </w:r>
      <w:r>
        <w:rPr>
          <w:color w:val="3F3F41"/>
          <w:w w:val="105"/>
        </w:rPr>
        <w:t>ABASTECIMIENTO</w:t>
      </w:r>
      <w:r>
        <w:rPr>
          <w:color w:val="3F3F41"/>
          <w:spacing w:val="3"/>
          <w:w w:val="105"/>
        </w:rPr>
        <w:t> </w:t>
      </w:r>
      <w:r>
        <w:rPr>
          <w:color w:val="3F3F41"/>
          <w:w w:val="105"/>
        </w:rPr>
        <w:t>DE</w:t>
      </w:r>
      <w:r>
        <w:rPr>
          <w:color w:val="3F3F41"/>
          <w:spacing w:val="-10"/>
          <w:w w:val="105"/>
        </w:rPr>
        <w:t> </w:t>
      </w:r>
      <w:r>
        <w:rPr>
          <w:color w:val="525052"/>
          <w:w w:val="105"/>
        </w:rPr>
        <w:t>TENERIFE,</w:t>
      </w:r>
      <w:r>
        <w:rPr>
          <w:color w:val="525052"/>
          <w:spacing w:val="16"/>
          <w:w w:val="105"/>
        </w:rPr>
        <w:t> </w:t>
      </w:r>
      <w:r>
        <w:rPr>
          <w:color w:val="525052"/>
          <w:spacing w:val="-5"/>
          <w:w w:val="105"/>
        </w:rPr>
        <w:t>S.A</w:t>
      </w:r>
    </w:p>
    <w:p>
      <w:pPr>
        <w:pStyle w:val="BodyText"/>
        <w:spacing w:line="432" w:lineRule="auto" w:before="160"/>
        <w:ind w:left="3547" w:right="2622"/>
        <w:jc w:val="center"/>
        <w:rPr>
          <w:rFonts w:ascii="Arial"/>
        </w:rPr>
      </w:pPr>
      <w:r>
        <w:rPr>
          <w:rFonts w:ascii="Arial"/>
          <w:color w:val="2B2A2B"/>
          <w:w w:val="105"/>
        </w:rPr>
        <w:t>Memoria</w:t>
      </w:r>
      <w:r>
        <w:rPr>
          <w:rFonts w:ascii="Arial"/>
          <w:color w:val="2B2A2B"/>
          <w:spacing w:val="-10"/>
          <w:w w:val="105"/>
        </w:rPr>
        <w:t> </w:t>
      </w:r>
      <w:r>
        <w:rPr>
          <w:rFonts w:ascii="Arial"/>
          <w:color w:val="2B2A2B"/>
          <w:w w:val="105"/>
        </w:rPr>
        <w:t>abreviada</w:t>
      </w:r>
      <w:r>
        <w:rPr>
          <w:rFonts w:ascii="Arial"/>
          <w:color w:val="2B2A2B"/>
          <w:spacing w:val="-3"/>
          <w:w w:val="105"/>
        </w:rPr>
        <w:t> </w:t>
      </w:r>
      <w:r>
        <w:rPr>
          <w:rFonts w:ascii="Arial"/>
          <w:color w:val="2B2A2B"/>
          <w:w w:val="105"/>
        </w:rPr>
        <w:t>de</w:t>
      </w:r>
      <w:r>
        <w:rPr>
          <w:rFonts w:ascii="Arial"/>
          <w:color w:val="2B2A2B"/>
          <w:spacing w:val="-14"/>
          <w:w w:val="105"/>
        </w:rPr>
        <w:t> </w:t>
      </w:r>
      <w:r>
        <w:rPr>
          <w:rFonts w:ascii="Arial"/>
          <w:color w:val="2B2A2B"/>
          <w:w w:val="105"/>
        </w:rPr>
        <w:t>Cuentas</w:t>
      </w:r>
      <w:r>
        <w:rPr>
          <w:rFonts w:ascii="Arial"/>
          <w:color w:val="2B2A2B"/>
          <w:spacing w:val="-9"/>
          <w:w w:val="105"/>
        </w:rPr>
        <w:t> </w:t>
      </w:r>
      <w:r>
        <w:rPr>
          <w:rFonts w:ascii="Arial"/>
          <w:color w:val="2B2A2B"/>
          <w:w w:val="105"/>
        </w:rPr>
        <w:t>Anuales </w:t>
      </w:r>
      <w:r>
        <w:rPr>
          <w:rFonts w:ascii="Arial"/>
          <w:color w:val="3F3F41"/>
          <w:w w:val="105"/>
        </w:rPr>
        <w:t>31 </w:t>
      </w:r>
      <w:r>
        <w:rPr>
          <w:rFonts w:ascii="Arial"/>
          <w:color w:val="2B2A2B"/>
          <w:w w:val="105"/>
        </w:rPr>
        <w:t>de diciembre de 2025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5"/>
        <w:rPr>
          <w:rFonts w:ascii="Arial"/>
        </w:rPr>
      </w:pPr>
    </w:p>
    <w:p>
      <w:pPr>
        <w:tabs>
          <w:tab w:pos="1571" w:val="left" w:leader="none"/>
        </w:tabs>
        <w:spacing w:before="0"/>
        <w:ind w:left="994" w:right="0" w:firstLine="0"/>
        <w:jc w:val="left"/>
        <w:rPr>
          <w:sz w:val="21"/>
        </w:rPr>
      </w:pPr>
      <w:r>
        <w:rPr>
          <w:color w:val="3F3F41"/>
          <w:spacing w:val="-4"/>
          <w:w w:val="105"/>
          <w:sz w:val="21"/>
        </w:rPr>
        <w:t>(18)</w:t>
      </w:r>
      <w:r>
        <w:rPr>
          <w:color w:val="3F3F41"/>
          <w:sz w:val="21"/>
        </w:rPr>
        <w:tab/>
      </w:r>
      <w:r>
        <w:rPr>
          <w:color w:val="2B2A2B"/>
          <w:w w:val="105"/>
          <w:sz w:val="21"/>
          <w:u w:val="thick" w:color="3F3F41"/>
        </w:rPr>
        <w:t>Hechos</w:t>
      </w:r>
      <w:r>
        <w:rPr>
          <w:color w:val="2B2A2B"/>
          <w:spacing w:val="2"/>
          <w:w w:val="105"/>
          <w:sz w:val="21"/>
          <w:u w:val="thick" w:color="3F3F41"/>
        </w:rPr>
        <w:t> </w:t>
      </w:r>
      <w:r>
        <w:rPr>
          <w:color w:val="2B2A2B"/>
          <w:w w:val="105"/>
          <w:sz w:val="21"/>
          <w:u w:val="thick" w:color="3F3F41"/>
        </w:rPr>
        <w:t>po</w:t>
      </w:r>
      <w:r>
        <w:rPr>
          <w:color w:val="525052"/>
          <w:w w:val="105"/>
          <w:sz w:val="21"/>
          <w:u w:val="thick" w:color="3F3F41"/>
        </w:rPr>
        <w:t>s</w:t>
      </w:r>
      <w:r>
        <w:rPr>
          <w:color w:val="2B2A2B"/>
          <w:w w:val="105"/>
          <w:sz w:val="21"/>
          <w:u w:val="thick" w:color="3F3F41"/>
        </w:rPr>
        <w:t>teriore</w:t>
      </w:r>
      <w:r>
        <w:rPr>
          <w:color w:val="525052"/>
          <w:w w:val="105"/>
          <w:sz w:val="21"/>
          <w:u w:val="thick" w:color="3F3F41"/>
        </w:rPr>
        <w:t>s</w:t>
      </w:r>
      <w:r>
        <w:rPr>
          <w:color w:val="525052"/>
          <w:spacing w:val="-14"/>
          <w:w w:val="105"/>
          <w:sz w:val="21"/>
          <w:u w:val="thick" w:color="3F3F41"/>
        </w:rPr>
        <w:t> </w:t>
      </w:r>
      <w:r>
        <w:rPr>
          <w:color w:val="3F3F41"/>
          <w:w w:val="105"/>
          <w:sz w:val="21"/>
          <w:u w:val="thick" w:color="3F3F41"/>
        </w:rPr>
        <w:t>al</w:t>
      </w:r>
      <w:r>
        <w:rPr>
          <w:color w:val="3F3F41"/>
          <w:spacing w:val="-3"/>
          <w:w w:val="105"/>
          <w:sz w:val="21"/>
          <w:u w:val="thick" w:color="3F3F41"/>
        </w:rPr>
        <w:t> </w:t>
      </w:r>
      <w:r>
        <w:rPr>
          <w:color w:val="3F3F41"/>
          <w:spacing w:val="-2"/>
          <w:w w:val="105"/>
          <w:sz w:val="21"/>
          <w:u w:val="thick" w:color="3F3F41"/>
        </w:rPr>
        <w:t>cierre,</w:t>
      </w:r>
    </w:p>
    <w:p>
      <w:pPr>
        <w:pStyle w:val="BodyText"/>
        <w:spacing w:before="26"/>
        <w:rPr>
          <w:sz w:val="21"/>
        </w:rPr>
      </w:pPr>
    </w:p>
    <w:p>
      <w:pPr>
        <w:tabs>
          <w:tab w:pos="577" w:val="left" w:leader="none"/>
        </w:tabs>
        <w:spacing w:before="0"/>
        <w:ind w:left="0" w:right="294" w:firstLine="0"/>
        <w:jc w:val="center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1746280</wp:posOffset>
            </wp:positionH>
            <wp:positionV relativeFrom="paragraph">
              <wp:posOffset>289598</wp:posOffset>
            </wp:positionV>
            <wp:extent cx="1086845" cy="975914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45" cy="97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41"/>
          <w:spacing w:val="-5"/>
          <w:w w:val="105"/>
          <w:sz w:val="21"/>
        </w:rPr>
        <w:t>Nos</w:t>
      </w:r>
      <w:r>
        <w:rPr>
          <w:color w:val="3F3F41"/>
          <w:sz w:val="21"/>
        </w:rPr>
        <w:tab/>
      </w:r>
      <w:r>
        <w:rPr>
          <w:color w:val="2B2A2B"/>
          <w:w w:val="105"/>
          <w:sz w:val="21"/>
        </w:rPr>
        <w:t>han</w:t>
      </w:r>
      <w:r>
        <w:rPr>
          <w:color w:val="2B2A2B"/>
          <w:spacing w:val="10"/>
          <w:w w:val="105"/>
          <w:sz w:val="21"/>
        </w:rPr>
        <w:t> </w:t>
      </w:r>
      <w:r>
        <w:rPr>
          <w:color w:val="3F3F41"/>
          <w:w w:val="105"/>
          <w:sz w:val="21"/>
        </w:rPr>
        <w:t>producido</w:t>
      </w:r>
      <w:r>
        <w:rPr>
          <w:color w:val="3F3F41"/>
          <w:spacing w:val="-4"/>
          <w:w w:val="105"/>
          <w:sz w:val="21"/>
        </w:rPr>
        <w:t> </w:t>
      </w:r>
      <w:r>
        <w:rPr>
          <w:color w:val="525052"/>
          <w:w w:val="105"/>
          <w:sz w:val="21"/>
        </w:rPr>
        <w:t>otros </w:t>
      </w:r>
      <w:r>
        <w:rPr>
          <w:color w:val="2B2A2B"/>
          <w:w w:val="105"/>
          <w:sz w:val="21"/>
        </w:rPr>
        <w:t>h</w:t>
      </w:r>
      <w:r>
        <w:rPr>
          <w:color w:val="525052"/>
          <w:w w:val="105"/>
          <w:sz w:val="21"/>
        </w:rPr>
        <w:t>echos</w:t>
      </w:r>
      <w:r>
        <w:rPr>
          <w:color w:val="525052"/>
          <w:spacing w:val="-14"/>
          <w:w w:val="105"/>
          <w:sz w:val="21"/>
        </w:rPr>
        <w:t> </w:t>
      </w:r>
      <w:r>
        <w:rPr>
          <w:color w:val="525052"/>
          <w:w w:val="105"/>
          <w:sz w:val="21"/>
        </w:rPr>
        <w:t>o</w:t>
      </w:r>
      <w:r>
        <w:rPr>
          <w:color w:val="525052"/>
          <w:spacing w:val="-12"/>
          <w:w w:val="105"/>
          <w:sz w:val="21"/>
        </w:rPr>
        <w:t> </w:t>
      </w:r>
      <w:r>
        <w:rPr>
          <w:color w:val="3F3F41"/>
          <w:w w:val="105"/>
          <w:sz w:val="21"/>
        </w:rPr>
        <w:t>acontecimientos</w:t>
      </w:r>
      <w:r>
        <w:rPr>
          <w:color w:val="3F3F41"/>
          <w:spacing w:val="-10"/>
          <w:w w:val="105"/>
          <w:sz w:val="21"/>
        </w:rPr>
        <w:t> </w:t>
      </w:r>
      <w:r>
        <w:rPr>
          <w:color w:val="3F3F41"/>
          <w:w w:val="105"/>
          <w:sz w:val="21"/>
        </w:rPr>
        <w:t>dignos</w:t>
      </w:r>
      <w:r>
        <w:rPr>
          <w:color w:val="3F3F41"/>
          <w:spacing w:val="-7"/>
          <w:w w:val="105"/>
          <w:sz w:val="21"/>
        </w:rPr>
        <w:t> </w:t>
      </w:r>
      <w:r>
        <w:rPr>
          <w:color w:val="3F3F41"/>
          <w:w w:val="105"/>
          <w:sz w:val="21"/>
        </w:rPr>
        <w:t>de </w:t>
      </w:r>
      <w:r>
        <w:rPr>
          <w:color w:val="3F3F41"/>
          <w:spacing w:val="-2"/>
          <w:w w:val="105"/>
          <w:sz w:val="21"/>
        </w:rPr>
        <w:t>mención</w:t>
      </w:r>
      <w:r>
        <w:rPr>
          <w:color w:val="69696B"/>
          <w:spacing w:val="-2"/>
          <w:w w:val="105"/>
          <w:sz w:val="21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spacing w:before="30"/>
        <w:rPr>
          <w:sz w:val="21"/>
        </w:rPr>
      </w:pPr>
    </w:p>
    <w:p>
      <w:pPr>
        <w:spacing w:before="0"/>
        <w:ind w:left="0" w:right="62" w:firstLine="0"/>
        <w:jc w:val="right"/>
        <w:rPr>
          <w:sz w:val="21"/>
        </w:rPr>
      </w:pPr>
      <w:r>
        <w:rPr>
          <w:color w:val="3F3F41"/>
          <w:w w:val="105"/>
          <w:sz w:val="21"/>
        </w:rPr>
        <w:t>Tenerife,</w:t>
      </w:r>
      <w:r>
        <w:rPr>
          <w:color w:val="3F3F41"/>
          <w:spacing w:val="5"/>
          <w:w w:val="105"/>
          <w:sz w:val="21"/>
        </w:rPr>
        <w:t> </w:t>
      </w:r>
      <w:r>
        <w:rPr>
          <w:color w:val="3F3F41"/>
          <w:w w:val="105"/>
          <w:sz w:val="21"/>
        </w:rPr>
        <w:t>9</w:t>
      </w:r>
      <w:r>
        <w:rPr>
          <w:color w:val="3F3F41"/>
          <w:spacing w:val="-7"/>
          <w:w w:val="105"/>
          <w:sz w:val="21"/>
        </w:rPr>
        <w:t> </w:t>
      </w:r>
      <w:r>
        <w:rPr>
          <w:color w:val="2B2A2B"/>
          <w:w w:val="105"/>
          <w:sz w:val="21"/>
        </w:rPr>
        <w:t>de</w:t>
      </w:r>
      <w:r>
        <w:rPr>
          <w:color w:val="2B2A2B"/>
          <w:spacing w:val="-7"/>
          <w:w w:val="105"/>
          <w:sz w:val="21"/>
        </w:rPr>
        <w:t> </w:t>
      </w:r>
      <w:r>
        <w:rPr>
          <w:color w:val="3F3F41"/>
          <w:w w:val="105"/>
          <w:sz w:val="21"/>
        </w:rPr>
        <w:t>febrero</w:t>
      </w:r>
      <w:r>
        <w:rPr>
          <w:color w:val="3F3F41"/>
          <w:spacing w:val="5"/>
          <w:w w:val="105"/>
          <w:sz w:val="21"/>
        </w:rPr>
        <w:t> </w:t>
      </w:r>
      <w:r>
        <w:rPr>
          <w:color w:val="2B2A2B"/>
          <w:w w:val="105"/>
          <w:sz w:val="21"/>
        </w:rPr>
        <w:t>de</w:t>
      </w:r>
      <w:r>
        <w:rPr>
          <w:color w:val="2B2A2B"/>
          <w:spacing w:val="-2"/>
          <w:w w:val="105"/>
          <w:sz w:val="21"/>
        </w:rPr>
        <w:t> </w:t>
      </w:r>
      <w:r>
        <w:rPr>
          <w:color w:val="525052"/>
          <w:spacing w:val="-4"/>
          <w:w w:val="105"/>
          <w:sz w:val="21"/>
        </w:rPr>
        <w:t>202</w:t>
      </w:r>
      <w:r>
        <w:rPr>
          <w:color w:val="2B2A2B"/>
          <w:spacing w:val="-4"/>
          <w:w w:val="105"/>
          <w:sz w:val="21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635011</wp:posOffset>
            </wp:positionH>
            <wp:positionV relativeFrom="paragraph">
              <wp:posOffset>207632</wp:posOffset>
            </wp:positionV>
            <wp:extent cx="1427963" cy="926591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63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75"/>
          <w:pgSz w:w="11860" w:h="16850"/>
          <w:pgMar w:header="1171" w:footer="0" w:top="1760" w:bottom="280" w:left="992" w:right="992"/>
        </w:sectPr>
      </w:pPr>
    </w:p>
    <w:p>
      <w:pPr>
        <w:spacing w:line="252" w:lineRule="auto" w:before="12"/>
        <w:ind w:left="3824" w:right="2855" w:hanging="1346"/>
        <w:jc w:val="left"/>
        <w:rPr>
          <w:sz w:val="21"/>
        </w:rPr>
      </w:pPr>
      <w:r>
        <w:rPr>
          <w:color w:val="494849"/>
          <w:w w:val="105"/>
          <w:sz w:val="21"/>
        </w:rPr>
        <w:t>Formulación</w:t>
      </w:r>
      <w:r>
        <w:rPr>
          <w:color w:val="494849"/>
          <w:spacing w:val="-2"/>
          <w:w w:val="105"/>
          <w:sz w:val="21"/>
        </w:rPr>
        <w:t> </w:t>
      </w:r>
      <w:r>
        <w:rPr>
          <w:color w:val="363436"/>
          <w:w w:val="105"/>
          <w:sz w:val="21"/>
        </w:rPr>
        <w:t>de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Cuentas</w:t>
      </w:r>
      <w:r>
        <w:rPr>
          <w:color w:val="494849"/>
          <w:spacing w:val="-12"/>
          <w:w w:val="105"/>
          <w:sz w:val="21"/>
        </w:rPr>
        <w:t> </w:t>
      </w:r>
      <w:r>
        <w:rPr>
          <w:color w:val="494849"/>
          <w:w w:val="105"/>
          <w:sz w:val="21"/>
        </w:rPr>
        <w:t>Anuales</w:t>
      </w:r>
      <w:r>
        <w:rPr>
          <w:color w:val="494849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Abreviadas Ejercicio 2025</w:t>
      </w:r>
    </w:p>
    <w:p>
      <w:pPr>
        <w:pStyle w:val="BodyText"/>
        <w:rPr>
          <w:sz w:val="21"/>
        </w:rPr>
      </w:pPr>
    </w:p>
    <w:p>
      <w:pPr>
        <w:pStyle w:val="BodyText"/>
        <w:spacing w:before="216"/>
        <w:rPr>
          <w:sz w:val="21"/>
        </w:rPr>
      </w:pPr>
    </w:p>
    <w:p>
      <w:pPr>
        <w:spacing w:line="252" w:lineRule="auto" w:before="0"/>
        <w:ind w:left="4" w:right="365" w:firstLine="3"/>
        <w:jc w:val="both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1082438</wp:posOffset>
                </wp:positionH>
                <wp:positionV relativeFrom="paragraph">
                  <wp:posOffset>649105</wp:posOffset>
                </wp:positionV>
                <wp:extent cx="5878830" cy="664781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878830" cy="6647815"/>
                          <a:chExt cx="5878830" cy="664781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169" y="94525"/>
                            <a:ext cx="3004091" cy="1513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9" y="1717442"/>
                            <a:ext cx="3675736" cy="4685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391" y="1839464"/>
                            <a:ext cx="1978304" cy="817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969" y="3108511"/>
                            <a:ext cx="928093" cy="744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48" y="4414165"/>
                            <a:ext cx="1367716" cy="963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014" y="3145118"/>
                            <a:ext cx="1892821" cy="35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512233" y="1412384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338216" y="2757696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199" y="0"/>
                                </a:lnTo>
                              </a:path>
                            </a:pathLst>
                          </a:custGeom>
                          <a:ln w="30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805211" y="1034110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0">
                                <a:moveTo>
                                  <a:pt x="0" y="0"/>
                                </a:moveTo>
                                <a:lnTo>
                                  <a:pt x="475057" y="0"/>
                                </a:lnTo>
                              </a:path>
                            </a:pathLst>
                          </a:custGeom>
                          <a:ln w="12710">
                            <a:solidFill>
                              <a:srgbClr val="B8B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805210" y="974005"/>
                            <a:ext cx="518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0">
                                <a:moveTo>
                                  <a:pt x="0" y="0"/>
                                </a:moveTo>
                                <a:lnTo>
                                  <a:pt x="518562" y="0"/>
                                </a:lnTo>
                              </a:path>
                            </a:pathLst>
                          </a:custGeom>
                          <a:ln w="19767">
                            <a:solidFill>
                              <a:srgbClr val="615D9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315849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63436"/>
                                  <w:w w:val="10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color w:val="363436"/>
                                  <w:spacing w:val="-8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w w:val="105"/>
                                  <w:sz w:val="21"/>
                                </w:rPr>
                                <w:t>antecede</w:t>
                              </w:r>
                              <w:r>
                                <w:rPr>
                                  <w:color w:val="676667"/>
                                  <w:w w:val="105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676667"/>
                                  <w:spacing w:val="61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21"/>
                                </w:rPr>
                                <w:t>ara</w:t>
                              </w:r>
                              <w:r>
                                <w:rPr>
                                  <w:color w:val="494849"/>
                                  <w:spacing w:val="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w w:val="105"/>
                                  <w:sz w:val="21"/>
                                </w:rPr>
                                <w:t>lo</w:t>
                              </w:r>
                              <w:r>
                                <w:rPr>
                                  <w:color w:val="363436"/>
                                  <w:spacing w:val="-1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w w:val="105"/>
                                  <w:sz w:val="21"/>
                                </w:rPr>
                                <w:t>cual</w:t>
                              </w:r>
                              <w:r>
                                <w:rPr>
                                  <w:color w:val="363436"/>
                                  <w:spacing w:val="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21"/>
                                </w:rPr>
                                <w:t>firman</w:t>
                              </w:r>
                              <w:r>
                                <w:rPr>
                                  <w:color w:val="494849"/>
                                  <w:spacing w:val="9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494849"/>
                                  <w:spacing w:val="9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w w:val="105"/>
                                  <w:sz w:val="21"/>
                                </w:rPr>
                                <w:t>presente</w:t>
                              </w:r>
                              <w:r>
                                <w:rPr>
                                  <w:color w:val="363436"/>
                                  <w:spacing w:val="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spacing w:val="-2"/>
                                  <w:w w:val="105"/>
                                  <w:sz w:val="21"/>
                                </w:rPr>
                                <w:t>documento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12367" y="1279935"/>
                            <a:ext cx="1786889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1112" w:right="18" w:hanging="111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D.</w:t>
                              </w:r>
                              <w:r>
                                <w:rPr>
                                  <w:color w:val="494849"/>
                                  <w:spacing w:val="-9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Yalentín</w:t>
                              </w:r>
                              <w:r>
                                <w:rPr>
                                  <w:color w:val="494849"/>
                                  <w:spacing w:val="80"/>
                                  <w:w w:val="105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steban</w:t>
                              </w:r>
                              <w:r>
                                <w:rPr>
                                  <w:color w:val="494849"/>
                                  <w:spacing w:val="-1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González Évora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spacing w:val="-2"/>
                                  <w:w w:val="105"/>
                                  <w:sz w:val="18"/>
                                  <w:u w:val="none"/>
                                </w:rPr>
                                <w:t>residente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188365" y="1279935"/>
                            <a:ext cx="129286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539" w:right="18" w:hanging="54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63436"/>
                                  <w:sz w:val="18"/>
                                  <w:u w:val="thick" w:color="494849"/>
                                </w:rPr>
                                <w:t>D</w:t>
                              </w:r>
                              <w:r>
                                <w:rPr>
                                  <w:color w:val="676667"/>
                                  <w:sz w:val="18"/>
                                  <w:u w:val="thick" w:color="494849"/>
                                </w:rPr>
                                <w:t>. </w:t>
                              </w:r>
                              <w:r>
                                <w:rPr>
                                  <w:color w:val="494849"/>
                                  <w:sz w:val="18"/>
                                  <w:u w:val="thick" w:color="494849"/>
                                </w:rPr>
                                <w:t>A</w:t>
                              </w:r>
                              <w:r>
                                <w:rPr>
                                  <w:color w:val="494849"/>
                                  <w:spacing w:val="40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sz w:val="18"/>
                                  <w:u w:val="thick" w:color="494849"/>
                                </w:rPr>
                                <w:t>ustín </w:t>
                              </w:r>
                              <w:r>
                                <w:rPr>
                                  <w:color w:val="494849"/>
                                  <w:sz w:val="18"/>
                                  <w:u w:val="thick" w:color="494849"/>
                                </w:rPr>
                                <w:t>Sabino </w:t>
                              </w:r>
                              <w:r>
                                <w:rPr>
                                  <w:color w:val="494849"/>
                                  <w:sz w:val="18"/>
                                  <w:u w:val="thick" w:color="494849"/>
                                </w:rPr>
                                <w:t>García-</w:t>
                              </w:r>
                              <w:r>
                                <w:rPr>
                                  <w:color w:val="494849"/>
                                  <w:sz w:val="18"/>
                                  <w:u w:val="none"/>
                                </w:rPr>
                                <w:t>Vicepresidente 1</w:t>
                              </w:r>
                              <w:r>
                                <w:rPr>
                                  <w:color w:val="494849"/>
                                  <w:spacing w:val="-1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777979"/>
                                  <w:sz w:val="19"/>
                                  <w:u w:val="none"/>
                                </w:rPr>
                                <w:t>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431902" y="2683207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94849"/>
                                  <w:spacing w:val="-2"/>
                                  <w:w w:val="105"/>
                                  <w:sz w:val="18"/>
                                </w:rPr>
                                <w:t>García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711180" y="2820484"/>
                            <a:ext cx="49275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94849"/>
                                  <w:spacing w:val="-2"/>
                                  <w:w w:val="105"/>
                                  <w:sz w:val="18"/>
                                  <w:u w:val="thick" w:color="494849"/>
                                </w:rPr>
                                <w:t>Consejera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998756" y="2680157"/>
                            <a:ext cx="18548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1063" w:right="18" w:hanging="106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63436"/>
                                  <w:w w:val="105"/>
                                  <w:sz w:val="18"/>
                                  <w:u w:val="thick" w:color="494849"/>
                                </w:rPr>
                                <w:t>Dña</w:t>
                              </w:r>
                              <w:r>
                                <w:rPr>
                                  <w:color w:val="676667"/>
                                  <w:w w:val="105"/>
                                  <w:sz w:val="18"/>
                                  <w:u w:val="thick" w:color="494849"/>
                                </w:rPr>
                                <w:t>.</w:t>
                              </w:r>
                              <w:r>
                                <w:rPr>
                                  <w:color w:val="676667"/>
                                  <w:spacing w:val="-12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María</w:t>
                              </w:r>
                              <w:r>
                                <w:rPr>
                                  <w:color w:val="494849"/>
                                  <w:spacing w:val="-5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w w:val="105"/>
                                  <w:sz w:val="18"/>
                                  <w:u w:val="thick" w:color="494849"/>
                                </w:rPr>
                                <w:t>Belén</w:t>
                              </w:r>
                              <w:r>
                                <w:rPr>
                                  <w:color w:val="363436"/>
                                  <w:spacing w:val="-2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Albaladejo</w:t>
                              </w:r>
                              <w:r>
                                <w:rPr>
                                  <w:color w:val="494849"/>
                                  <w:spacing w:val="-4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Campos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spacing w:val="-2"/>
                                  <w:w w:val="105"/>
                                  <w:sz w:val="18"/>
                                  <w:u w:val="none"/>
                                </w:rPr>
                                <w:t>Consejera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748141" y="4217656"/>
                            <a:ext cx="49593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94849"/>
                                  <w:spacing w:val="-2"/>
                                  <w:w w:val="105"/>
                                  <w:sz w:val="18"/>
                                </w:rPr>
                                <w:t>Consejero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61960" y="5477550"/>
                            <a:ext cx="146685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760" w:right="18" w:hanging="76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63436"/>
                                  <w:w w:val="105"/>
                                  <w:sz w:val="18"/>
                                  <w:u w:val="thick" w:color="494849"/>
                                </w:rPr>
                                <w:t>D.</w:t>
                              </w:r>
                              <w:r>
                                <w:rPr>
                                  <w:color w:val="363436"/>
                                  <w:spacing w:val="-12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Carlos</w:t>
                              </w:r>
                              <w:r>
                                <w:rPr>
                                  <w:color w:val="494849"/>
                                  <w:spacing w:val="-7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Andrés</w:t>
                              </w:r>
                              <w:r>
                                <w:rPr>
                                  <w:color w:val="494849"/>
                                  <w:spacing w:val="-6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363436"/>
                                  <w:w w:val="105"/>
                                  <w:sz w:val="18"/>
                                  <w:u w:val="thick" w:color="494849"/>
                                </w:rPr>
                                <w:t>Díaz</w:t>
                              </w:r>
                              <w:r>
                                <w:rPr>
                                  <w:color w:val="363436"/>
                                  <w:spacing w:val="-7"/>
                                  <w:w w:val="105"/>
                                  <w:sz w:val="18"/>
                                  <w:u w:val="thick" w:color="494849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thick" w:color="494849"/>
                                </w:rPr>
                                <w:t>Martín</w:t>
                              </w:r>
                              <w:r>
                                <w:rPr>
                                  <w:color w:val="494849"/>
                                  <w:w w:val="105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494849"/>
                                  <w:spacing w:val="-2"/>
                                  <w:w w:val="105"/>
                                  <w:sz w:val="18"/>
                                  <w:u w:val="none"/>
                                </w:rPr>
                                <w:t>Consejero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231361pt;margin-top:51.110695pt;width:462.9pt;height:523.4500pt;mso-position-horizontal-relative:page;mso-position-vertical-relative:paragraph;z-index:-15666176;mso-wrap-distance-left:0;mso-wrap-distance-right:0" id="docshapegroup111" coordorigin="1705,1022" coordsize="9258,10469">
                <v:shape style="position:absolute;left:6230;top:1171;width:4731;height:2383" type="#_x0000_t75" id="docshape112" stroked="false">
                  <v:imagedata r:id="rId79" o:title=""/>
                </v:shape>
                <v:shape style="position:absolute;left:1730;top:3726;width:5789;height:7380" type="#_x0000_t75" id="docshape113" stroked="false">
                  <v:imagedata r:id="rId80" o:title=""/>
                </v:shape>
                <v:shape style="position:absolute;left:7250;top:3919;width:3116;height:1288" type="#_x0000_t75" id="docshape114" stroked="false">
                  <v:imagedata r:id="rId81" o:title=""/>
                </v:shape>
                <v:shape style="position:absolute;left:5577;top:5917;width:1462;height:1173" type="#_x0000_t75" id="docshape115" stroked="false">
                  <v:imagedata r:id="rId82" o:title=""/>
                </v:shape>
                <v:shape style="position:absolute;left:2269;top:7973;width:2154;height:1519" type="#_x0000_t75" id="docshape116" stroked="false">
                  <v:imagedata r:id="rId83" o:title=""/>
                </v:shape>
                <v:shape style="position:absolute;left:7942;top:5975;width:2981;height:5516" type="#_x0000_t75" id="docshape117" stroked="false">
                  <v:imagedata r:id="rId84" o:title=""/>
                </v:shape>
                <v:line style="position:absolute" from="7236,3977" to="7236,3246" stroked="true" strokeweight=".721166pt" strokecolor="#000000">
                  <v:stroke dashstyle="solid"/>
                </v:line>
                <v:line style="position:absolute" from="6962,5365" to="7616,5365" stroked="true" strokeweight="2.402042pt" strokecolor="#000000">
                  <v:stroke dashstyle="solid"/>
                </v:line>
                <v:line style="position:absolute" from="6122,2651" to="6870,2651" stroked="true" strokeweight="1.000851pt" strokecolor="#b8bad3">
                  <v:stroke dashstyle="solid"/>
                </v:line>
                <v:line style="position:absolute" from="6122,2556" to="6939,2556" stroked="true" strokeweight="1.556518pt" strokecolor="#615d96">
                  <v:stroke dashstyle="shortdash"/>
                </v:line>
                <v:shape style="position:absolute;left:1704;top:1022;width:4974;height:233" type="#_x0000_t202" id="docshape11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63436"/>
                            <w:w w:val="105"/>
                            <w:sz w:val="21"/>
                          </w:rPr>
                          <w:t>que</w:t>
                        </w:r>
                        <w:r>
                          <w:rPr>
                            <w:color w:val="363436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63436"/>
                            <w:w w:val="105"/>
                            <w:sz w:val="21"/>
                          </w:rPr>
                          <w:t>antecede</w:t>
                        </w:r>
                        <w:r>
                          <w:rPr>
                            <w:color w:val="676667"/>
                            <w:w w:val="105"/>
                            <w:sz w:val="21"/>
                          </w:rPr>
                          <w:t>,</w:t>
                        </w:r>
                        <w:r>
                          <w:rPr>
                            <w:color w:val="676667"/>
                            <w:spacing w:val="61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21"/>
                          </w:rPr>
                          <w:t>ara</w:t>
                        </w:r>
                        <w:r>
                          <w:rPr>
                            <w:color w:val="494849"/>
                            <w:spacing w:val="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63436"/>
                            <w:w w:val="105"/>
                            <w:sz w:val="21"/>
                          </w:rPr>
                          <w:t>lo</w:t>
                        </w:r>
                        <w:r>
                          <w:rPr>
                            <w:color w:val="363436"/>
                            <w:spacing w:val="-1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63436"/>
                            <w:w w:val="105"/>
                            <w:sz w:val="21"/>
                          </w:rPr>
                          <w:t>cual</w:t>
                        </w:r>
                        <w:r>
                          <w:rPr>
                            <w:color w:val="363436"/>
                            <w:spacing w:val="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21"/>
                          </w:rPr>
                          <w:t>firman</w:t>
                        </w:r>
                        <w:r>
                          <w:rPr>
                            <w:color w:val="494849"/>
                            <w:spacing w:val="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color w:val="494849"/>
                            <w:spacing w:val="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63436"/>
                            <w:w w:val="105"/>
                            <w:sz w:val="21"/>
                          </w:rPr>
                          <w:t>presente</w:t>
                        </w:r>
                        <w:r>
                          <w:rPr>
                            <w:color w:val="363436"/>
                            <w:spacing w:val="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63436"/>
                            <w:spacing w:val="-2"/>
                            <w:w w:val="105"/>
                            <w:sz w:val="21"/>
                          </w:rPr>
                          <w:t>documento</w:t>
                        </w:r>
                      </w:p>
                    </w:txbxContent>
                  </v:textbox>
                  <w10:wrap type="none"/>
                </v:shape>
                <v:shape style="position:absolute;left:1881;top:3037;width:2814;height:421" type="#_x0000_t202" id="docshape119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1112" w:right="18" w:hanging="1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D.</w:t>
                        </w:r>
                        <w:r>
                          <w:rPr>
                            <w:color w:val="494849"/>
                            <w:spacing w:val="-9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Yalentín</w:t>
                        </w:r>
                        <w:r>
                          <w:rPr>
                            <w:color w:val="494849"/>
                            <w:spacing w:val="80"/>
                            <w:w w:val="105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steban</w:t>
                        </w:r>
                        <w:r>
                          <w:rPr>
                            <w:color w:val="494849"/>
                            <w:spacing w:val="-1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González Évora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color w:val="494849"/>
                            <w:spacing w:val="-2"/>
                            <w:w w:val="105"/>
                            <w:sz w:val="18"/>
                            <w:u w:val="none"/>
                          </w:rPr>
                          <w:t>residente</w:t>
                        </w:r>
                      </w:p>
                    </w:txbxContent>
                  </v:textbox>
                  <w10:wrap type="none"/>
                </v:shape>
                <v:shape style="position:absolute;left:5150;top:3037;width:2036;height:423" type="#_x0000_t202" id="docshape12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539" w:right="18" w:hanging="54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63436"/>
                            <w:sz w:val="18"/>
                            <w:u w:val="thick" w:color="494849"/>
                          </w:rPr>
                          <w:t>D</w:t>
                        </w:r>
                        <w:r>
                          <w:rPr>
                            <w:color w:val="676667"/>
                            <w:sz w:val="18"/>
                            <w:u w:val="thick" w:color="494849"/>
                          </w:rPr>
                          <w:t>. </w:t>
                        </w:r>
                        <w:r>
                          <w:rPr>
                            <w:color w:val="494849"/>
                            <w:sz w:val="18"/>
                            <w:u w:val="thick" w:color="494849"/>
                          </w:rPr>
                          <w:t>A</w:t>
                        </w:r>
                        <w:r>
                          <w:rPr>
                            <w:color w:val="494849"/>
                            <w:spacing w:val="40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363436"/>
                            <w:sz w:val="18"/>
                            <w:u w:val="thick" w:color="494849"/>
                          </w:rPr>
                          <w:t>ustín </w:t>
                        </w:r>
                        <w:r>
                          <w:rPr>
                            <w:color w:val="494849"/>
                            <w:sz w:val="18"/>
                            <w:u w:val="thick" w:color="494849"/>
                          </w:rPr>
                          <w:t>Sabino </w:t>
                        </w:r>
                        <w:r>
                          <w:rPr>
                            <w:color w:val="494849"/>
                            <w:sz w:val="18"/>
                            <w:u w:val="thick" w:color="494849"/>
                          </w:rPr>
                          <w:t>García-</w:t>
                        </w:r>
                        <w:r>
                          <w:rPr>
                            <w:color w:val="494849"/>
                            <w:sz w:val="18"/>
                            <w:u w:val="none"/>
                          </w:rPr>
                          <w:t>Vicepresidente 1</w:t>
                        </w:r>
                        <w:r>
                          <w:rPr>
                            <w:color w:val="494849"/>
                            <w:spacing w:val="-1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color w:val="777979"/>
                            <w:sz w:val="19"/>
                            <w:u w:val="none"/>
                          </w:rPr>
                          <w:t>º</w:t>
                        </w:r>
                      </w:p>
                    </w:txbxContent>
                  </v:textbox>
                  <w10:wrap type="none"/>
                </v:shape>
                <v:shape style="position:absolute;left:7109;top:5247;width:524;height:200" type="#_x0000_t202" id="docshape1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94849"/>
                            <w:spacing w:val="-2"/>
                            <w:w w:val="105"/>
                            <w:sz w:val="18"/>
                          </w:rPr>
                          <w:t>García</w:t>
                        </w:r>
                      </w:p>
                    </w:txbxContent>
                  </v:textbox>
                  <w10:wrap type="none"/>
                </v:shape>
                <v:shape style="position:absolute;left:5974;top:5463;width:776;height:200" type="#_x0000_t202" id="docshape1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94849"/>
                            <w:spacing w:val="-2"/>
                            <w:w w:val="105"/>
                            <w:sz w:val="18"/>
                            <w:u w:val="thick" w:color="494849"/>
                          </w:rPr>
                          <w:t>Consejera</w:t>
                        </w:r>
                      </w:p>
                    </w:txbxContent>
                  </v:textbox>
                  <w10:wrap type="none"/>
                </v:shape>
                <v:shape style="position:absolute;left:8001;top:5242;width:2921;height:421" type="#_x0000_t202" id="docshape123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1063" w:right="18" w:hanging="10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63436"/>
                            <w:w w:val="105"/>
                            <w:sz w:val="18"/>
                            <w:u w:val="thick" w:color="494849"/>
                          </w:rPr>
                          <w:t>Dña</w:t>
                        </w:r>
                        <w:r>
                          <w:rPr>
                            <w:color w:val="676667"/>
                            <w:w w:val="105"/>
                            <w:sz w:val="18"/>
                            <w:u w:val="thick" w:color="494849"/>
                          </w:rPr>
                          <w:t>.</w:t>
                        </w:r>
                        <w:r>
                          <w:rPr>
                            <w:color w:val="676667"/>
                            <w:spacing w:val="-12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María</w:t>
                        </w:r>
                        <w:r>
                          <w:rPr>
                            <w:color w:val="494849"/>
                            <w:spacing w:val="-5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363436"/>
                            <w:w w:val="105"/>
                            <w:sz w:val="18"/>
                            <w:u w:val="thick" w:color="494849"/>
                          </w:rPr>
                          <w:t>Belén</w:t>
                        </w:r>
                        <w:r>
                          <w:rPr>
                            <w:color w:val="363436"/>
                            <w:spacing w:val="-2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Albaladejo</w:t>
                        </w:r>
                        <w:r>
                          <w:rPr>
                            <w:color w:val="494849"/>
                            <w:spacing w:val="-4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Campos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color w:val="494849"/>
                            <w:spacing w:val="-2"/>
                            <w:w w:val="105"/>
                            <w:sz w:val="18"/>
                            <w:u w:val="none"/>
                          </w:rPr>
                          <w:t>Consejera</w:t>
                        </w:r>
                      </w:p>
                    </w:txbxContent>
                  </v:textbox>
                  <w10:wrap type="none"/>
                </v:shape>
                <v:shape style="position:absolute;left:2882;top:7664;width:781;height:200" type="#_x0000_t202" id="docshape1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94849"/>
                            <w:spacing w:val="-2"/>
                            <w:w w:val="105"/>
                            <w:sz w:val="18"/>
                          </w:rPr>
                          <w:t>Consejero</w:t>
                        </w:r>
                      </w:p>
                    </w:txbxContent>
                  </v:textbox>
                  <w10:wrap type="none"/>
                </v:shape>
                <v:shape style="position:absolute;left:2117;top:9648;width:2310;height:421" type="#_x0000_t202" id="docshape125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760" w:right="18" w:hanging="7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63436"/>
                            <w:w w:val="105"/>
                            <w:sz w:val="18"/>
                            <w:u w:val="thick" w:color="494849"/>
                          </w:rPr>
                          <w:t>D.</w:t>
                        </w:r>
                        <w:r>
                          <w:rPr>
                            <w:color w:val="363436"/>
                            <w:spacing w:val="-12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Carlos</w:t>
                        </w:r>
                        <w:r>
                          <w:rPr>
                            <w:color w:val="494849"/>
                            <w:spacing w:val="-7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Andrés</w:t>
                        </w:r>
                        <w:r>
                          <w:rPr>
                            <w:color w:val="494849"/>
                            <w:spacing w:val="-6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363436"/>
                            <w:w w:val="105"/>
                            <w:sz w:val="18"/>
                            <w:u w:val="thick" w:color="494849"/>
                          </w:rPr>
                          <w:t>Díaz</w:t>
                        </w:r>
                        <w:r>
                          <w:rPr>
                            <w:color w:val="363436"/>
                            <w:spacing w:val="-7"/>
                            <w:w w:val="105"/>
                            <w:sz w:val="18"/>
                            <w:u w:val="thick" w:color="494849"/>
                          </w:rPr>
                          <w:t> 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thick" w:color="494849"/>
                          </w:rPr>
                          <w:t>Martín</w:t>
                        </w:r>
                        <w:r>
                          <w:rPr>
                            <w:color w:val="494849"/>
                            <w:w w:val="105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color w:val="494849"/>
                            <w:spacing w:val="-2"/>
                            <w:w w:val="105"/>
                            <w:sz w:val="18"/>
                            <w:u w:val="none"/>
                          </w:rPr>
                          <w:t>Consejero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1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1611951</wp:posOffset>
            </wp:positionH>
            <wp:positionV relativeFrom="paragraph">
              <wp:posOffset>981954</wp:posOffset>
            </wp:positionV>
            <wp:extent cx="1427561" cy="877824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56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3162843</wp:posOffset>
            </wp:positionH>
            <wp:positionV relativeFrom="paragraph">
              <wp:posOffset>1213798</wp:posOffset>
            </wp:positionV>
            <wp:extent cx="378242" cy="402335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4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3691001</wp:posOffset>
                </wp:positionH>
                <wp:positionV relativeFrom="paragraph">
                  <wp:posOffset>994158</wp:posOffset>
                </wp:positionV>
                <wp:extent cx="1270" cy="49466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127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665">
                              <a:moveTo>
                                <a:pt x="0" y="4941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640" from="290.630066pt,117.193247pt" to="290.630066pt,78.280159pt" stroked="true" strokeweight=".72116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63436"/>
          <w:w w:val="105"/>
          <w:sz w:val="21"/>
        </w:rPr>
        <w:t>De </w:t>
      </w:r>
      <w:r>
        <w:rPr>
          <w:color w:val="494849"/>
          <w:w w:val="105"/>
          <w:sz w:val="21"/>
        </w:rPr>
        <w:t>conformidad</w:t>
      </w:r>
      <w:r>
        <w:rPr>
          <w:color w:val="494849"/>
          <w:w w:val="105"/>
          <w:sz w:val="21"/>
        </w:rPr>
        <w:t> con él artículo </w:t>
      </w:r>
      <w:r>
        <w:rPr>
          <w:color w:val="363436"/>
          <w:w w:val="105"/>
          <w:sz w:val="21"/>
        </w:rPr>
        <w:t>to </w:t>
      </w:r>
      <w:r>
        <w:rPr>
          <w:color w:val="494849"/>
          <w:w w:val="105"/>
          <w:sz w:val="21"/>
        </w:rPr>
        <w:t>253 </w:t>
      </w:r>
      <w:r>
        <w:rPr>
          <w:color w:val="363436"/>
          <w:w w:val="105"/>
          <w:sz w:val="21"/>
        </w:rPr>
        <w:t>del </w:t>
      </w:r>
      <w:r>
        <w:rPr>
          <w:color w:val="494849"/>
          <w:w w:val="105"/>
          <w:sz w:val="21"/>
        </w:rPr>
        <w:t>Texto </w:t>
      </w:r>
      <w:r>
        <w:rPr>
          <w:color w:val="363436"/>
          <w:w w:val="105"/>
          <w:sz w:val="21"/>
        </w:rPr>
        <w:t>Refundido</w:t>
      </w:r>
      <w:r>
        <w:rPr>
          <w:color w:val="363436"/>
          <w:w w:val="105"/>
          <w:sz w:val="21"/>
        </w:rPr>
        <w:t> de la </w:t>
      </w:r>
      <w:r>
        <w:rPr>
          <w:color w:val="494849"/>
          <w:w w:val="105"/>
          <w:sz w:val="21"/>
        </w:rPr>
        <w:t>Ley </w:t>
      </w:r>
      <w:r>
        <w:rPr>
          <w:color w:val="363436"/>
          <w:w w:val="105"/>
          <w:sz w:val="21"/>
        </w:rPr>
        <w:t>de </w:t>
      </w:r>
      <w:r>
        <w:rPr>
          <w:color w:val="494849"/>
          <w:w w:val="105"/>
          <w:sz w:val="21"/>
        </w:rPr>
        <w:t>Sociedades </w:t>
      </w:r>
      <w:r>
        <w:rPr>
          <w:color w:val="363436"/>
          <w:w w:val="105"/>
          <w:sz w:val="21"/>
        </w:rPr>
        <w:t>de </w:t>
      </w:r>
      <w:r>
        <w:rPr>
          <w:color w:val="494849"/>
          <w:w w:val="105"/>
          <w:sz w:val="21"/>
        </w:rPr>
        <w:t>Capital</w:t>
      </w:r>
      <w:r>
        <w:rPr>
          <w:color w:val="676667"/>
          <w:w w:val="105"/>
          <w:sz w:val="21"/>
        </w:rPr>
        <w:t>, </w:t>
      </w:r>
      <w:r>
        <w:rPr>
          <w:color w:val="363436"/>
          <w:w w:val="105"/>
          <w:sz w:val="21"/>
        </w:rPr>
        <w:t>los </w:t>
      </w:r>
      <w:r>
        <w:rPr>
          <w:color w:val="494849"/>
          <w:w w:val="105"/>
          <w:sz w:val="21"/>
        </w:rPr>
        <w:t>miembros</w:t>
      </w:r>
      <w:r>
        <w:rPr>
          <w:color w:val="494849"/>
          <w:spacing w:val="-14"/>
          <w:w w:val="105"/>
          <w:sz w:val="21"/>
        </w:rPr>
        <w:t> </w:t>
      </w:r>
      <w:r>
        <w:rPr>
          <w:color w:val="363436"/>
          <w:w w:val="105"/>
          <w:sz w:val="21"/>
        </w:rPr>
        <w:t>del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Consejo</w:t>
      </w:r>
      <w:r>
        <w:rPr>
          <w:color w:val="494849"/>
          <w:spacing w:val="-14"/>
          <w:w w:val="105"/>
          <w:sz w:val="21"/>
        </w:rPr>
        <w:t> </w:t>
      </w:r>
      <w:r>
        <w:rPr>
          <w:color w:val="363436"/>
          <w:w w:val="105"/>
          <w:sz w:val="21"/>
        </w:rPr>
        <w:t>de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Administración</w:t>
      </w:r>
      <w:r>
        <w:rPr>
          <w:color w:val="494849"/>
          <w:spacing w:val="-13"/>
          <w:w w:val="105"/>
          <w:sz w:val="21"/>
        </w:rPr>
        <w:t> </w:t>
      </w:r>
      <w:r>
        <w:rPr>
          <w:color w:val="363436"/>
          <w:w w:val="105"/>
          <w:sz w:val="21"/>
        </w:rPr>
        <w:t>de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Mercados</w:t>
      </w:r>
      <w:r>
        <w:rPr>
          <w:color w:val="494849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Centrales</w:t>
      </w:r>
      <w:r>
        <w:rPr>
          <w:color w:val="494849"/>
          <w:spacing w:val="-14"/>
          <w:w w:val="105"/>
          <w:sz w:val="21"/>
        </w:rPr>
        <w:t> </w:t>
      </w:r>
      <w:r>
        <w:rPr>
          <w:color w:val="363436"/>
          <w:w w:val="105"/>
          <w:sz w:val="21"/>
        </w:rPr>
        <w:t>de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Abastecimiento</w:t>
      </w:r>
      <w:r>
        <w:rPr>
          <w:color w:val="494849"/>
          <w:spacing w:val="-13"/>
          <w:w w:val="105"/>
          <w:sz w:val="21"/>
        </w:rPr>
        <w:t> </w:t>
      </w:r>
      <w:r>
        <w:rPr>
          <w:color w:val="363436"/>
          <w:w w:val="105"/>
          <w:sz w:val="21"/>
        </w:rPr>
        <w:t>de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363436"/>
          <w:w w:val="105"/>
          <w:sz w:val="21"/>
        </w:rPr>
        <w:t>Tenerife</w:t>
      </w:r>
      <w:r>
        <w:rPr>
          <w:color w:val="676667"/>
          <w:w w:val="105"/>
          <w:sz w:val="21"/>
        </w:rPr>
        <w:t>,</w:t>
      </w:r>
      <w:r>
        <w:rPr>
          <w:color w:val="676667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S</w:t>
      </w:r>
      <w:r>
        <w:rPr>
          <w:color w:val="676667"/>
          <w:w w:val="105"/>
          <w:sz w:val="21"/>
        </w:rPr>
        <w:t>.</w:t>
      </w:r>
      <w:r>
        <w:rPr>
          <w:color w:val="494849"/>
          <w:w w:val="105"/>
          <w:sz w:val="21"/>
        </w:rPr>
        <w:t>A</w:t>
      </w:r>
      <w:r>
        <w:rPr>
          <w:color w:val="676667"/>
          <w:w w:val="105"/>
          <w:sz w:val="21"/>
        </w:rPr>
        <w:t>., </w:t>
      </w:r>
      <w:r>
        <w:rPr>
          <w:color w:val="494849"/>
          <w:w w:val="105"/>
          <w:sz w:val="21"/>
        </w:rPr>
        <w:t>reunidos el </w:t>
      </w:r>
      <w:r>
        <w:rPr>
          <w:color w:val="363436"/>
          <w:w w:val="105"/>
          <w:sz w:val="21"/>
        </w:rPr>
        <w:t>día </w:t>
      </w:r>
      <w:r>
        <w:rPr>
          <w:color w:val="494849"/>
          <w:w w:val="105"/>
          <w:sz w:val="21"/>
        </w:rPr>
        <w:t>9</w:t>
      </w:r>
      <w:r>
        <w:rPr>
          <w:color w:val="494849"/>
          <w:spacing w:val="-2"/>
          <w:w w:val="105"/>
          <w:sz w:val="21"/>
        </w:rPr>
        <w:t> </w:t>
      </w:r>
      <w:r>
        <w:rPr>
          <w:color w:val="363436"/>
          <w:w w:val="105"/>
          <w:sz w:val="21"/>
        </w:rPr>
        <w:t>de febrero de </w:t>
      </w:r>
      <w:r>
        <w:rPr>
          <w:color w:val="494849"/>
          <w:w w:val="105"/>
          <w:sz w:val="21"/>
        </w:rPr>
        <w:t>2026</w:t>
      </w:r>
      <w:r>
        <w:rPr>
          <w:color w:val="494849"/>
          <w:w w:val="105"/>
          <w:sz w:val="21"/>
        </w:rPr>
        <w:t> </w:t>
      </w:r>
      <w:r>
        <w:rPr>
          <w:color w:val="363436"/>
          <w:w w:val="105"/>
          <w:sz w:val="21"/>
        </w:rPr>
        <w:t>han </w:t>
      </w:r>
      <w:r>
        <w:rPr>
          <w:color w:val="494849"/>
          <w:w w:val="105"/>
          <w:sz w:val="21"/>
        </w:rPr>
        <w:t>formulado estas</w:t>
      </w:r>
      <w:r>
        <w:rPr>
          <w:color w:val="494849"/>
          <w:spacing w:val="-1"/>
          <w:w w:val="105"/>
          <w:sz w:val="21"/>
        </w:rPr>
        <w:t> </w:t>
      </w:r>
      <w:r>
        <w:rPr>
          <w:color w:val="494849"/>
          <w:w w:val="105"/>
          <w:sz w:val="21"/>
        </w:rPr>
        <w:t>Cuentas</w:t>
      </w:r>
      <w:r>
        <w:rPr>
          <w:color w:val="494849"/>
          <w:w w:val="105"/>
          <w:sz w:val="21"/>
        </w:rPr>
        <w:t> Anuales Abreviadas</w:t>
      </w:r>
      <w:r>
        <w:rPr>
          <w:color w:val="494849"/>
          <w:w w:val="105"/>
          <w:sz w:val="21"/>
        </w:rPr>
        <w:t> adjuntas </w:t>
      </w:r>
      <w:r>
        <w:rPr>
          <w:color w:val="363436"/>
          <w:w w:val="105"/>
          <w:sz w:val="21"/>
        </w:rPr>
        <w:t>que </w:t>
      </w:r>
      <w:r>
        <w:rPr>
          <w:color w:val="494849"/>
          <w:w w:val="105"/>
          <w:sz w:val="21"/>
        </w:rPr>
        <w:t>comprenden</w:t>
      </w:r>
      <w:r>
        <w:rPr>
          <w:color w:val="494849"/>
          <w:spacing w:val="-3"/>
          <w:w w:val="105"/>
          <w:sz w:val="21"/>
        </w:rPr>
        <w:t> </w:t>
      </w:r>
      <w:r>
        <w:rPr>
          <w:color w:val="494849"/>
          <w:w w:val="105"/>
          <w:sz w:val="21"/>
        </w:rPr>
        <w:t>el</w:t>
      </w:r>
      <w:r>
        <w:rPr>
          <w:color w:val="494849"/>
          <w:spacing w:val="-3"/>
          <w:w w:val="105"/>
          <w:sz w:val="21"/>
        </w:rPr>
        <w:t> </w:t>
      </w:r>
      <w:r>
        <w:rPr>
          <w:color w:val="494849"/>
          <w:w w:val="105"/>
          <w:sz w:val="21"/>
        </w:rPr>
        <w:t>alance</w:t>
      </w:r>
      <w:r>
        <w:rPr>
          <w:color w:val="494849"/>
          <w:spacing w:val="-8"/>
          <w:w w:val="105"/>
          <w:sz w:val="21"/>
        </w:rPr>
        <w:t> </w:t>
      </w:r>
      <w:r>
        <w:rPr>
          <w:color w:val="494849"/>
          <w:w w:val="105"/>
          <w:sz w:val="21"/>
        </w:rPr>
        <w:t>abreviado</w:t>
      </w:r>
      <w:r>
        <w:rPr>
          <w:color w:val="676667"/>
          <w:w w:val="105"/>
          <w:sz w:val="21"/>
        </w:rPr>
        <w:t>,</w:t>
      </w:r>
      <w:r>
        <w:rPr>
          <w:color w:val="676667"/>
          <w:spacing w:val="-12"/>
          <w:w w:val="105"/>
          <w:sz w:val="21"/>
        </w:rPr>
        <w:t> </w:t>
      </w:r>
      <w:r>
        <w:rPr>
          <w:color w:val="363436"/>
          <w:w w:val="105"/>
          <w:sz w:val="21"/>
        </w:rPr>
        <w:t>la</w:t>
      </w:r>
      <w:r>
        <w:rPr>
          <w:color w:val="363436"/>
          <w:spacing w:val="-14"/>
          <w:w w:val="105"/>
          <w:sz w:val="21"/>
        </w:rPr>
        <w:t> </w:t>
      </w:r>
      <w:r>
        <w:rPr>
          <w:color w:val="494849"/>
          <w:w w:val="105"/>
          <w:sz w:val="21"/>
        </w:rPr>
        <w:t>Cuenta</w:t>
      </w:r>
      <w:r>
        <w:rPr>
          <w:color w:val="494849"/>
          <w:spacing w:val="-14"/>
          <w:w w:val="105"/>
          <w:sz w:val="21"/>
        </w:rPr>
        <w:t> </w:t>
      </w:r>
      <w:r>
        <w:rPr>
          <w:color w:val="363436"/>
          <w:w w:val="105"/>
          <w:sz w:val="21"/>
        </w:rPr>
        <w:t>de</w:t>
      </w:r>
      <w:r>
        <w:rPr>
          <w:color w:val="363436"/>
          <w:spacing w:val="-5"/>
          <w:w w:val="105"/>
          <w:sz w:val="21"/>
        </w:rPr>
        <w:t> </w:t>
      </w:r>
      <w:r>
        <w:rPr>
          <w:color w:val="363436"/>
          <w:w w:val="105"/>
          <w:sz w:val="21"/>
        </w:rPr>
        <w:t>pérdidas</w:t>
      </w:r>
      <w:r>
        <w:rPr>
          <w:color w:val="363436"/>
          <w:spacing w:val="-7"/>
          <w:w w:val="105"/>
          <w:sz w:val="21"/>
        </w:rPr>
        <w:t> </w:t>
      </w:r>
      <w:r>
        <w:rPr>
          <w:color w:val="494849"/>
          <w:w w:val="105"/>
          <w:sz w:val="21"/>
        </w:rPr>
        <w:t>y</w:t>
      </w:r>
      <w:r>
        <w:rPr>
          <w:color w:val="494849"/>
          <w:spacing w:val="-13"/>
          <w:w w:val="105"/>
          <w:sz w:val="21"/>
        </w:rPr>
        <w:t> </w:t>
      </w:r>
      <w:r>
        <w:rPr>
          <w:color w:val="494849"/>
          <w:w w:val="105"/>
          <w:sz w:val="21"/>
        </w:rPr>
        <w:t>ganancias</w:t>
      </w:r>
      <w:r>
        <w:rPr>
          <w:color w:val="494849"/>
          <w:spacing w:val="-4"/>
          <w:w w:val="105"/>
          <w:sz w:val="21"/>
        </w:rPr>
        <w:t> </w:t>
      </w:r>
      <w:r>
        <w:rPr>
          <w:color w:val="363436"/>
          <w:w w:val="105"/>
          <w:sz w:val="21"/>
        </w:rPr>
        <w:t>abreviada</w:t>
      </w:r>
      <w:r>
        <w:rPr>
          <w:color w:val="363436"/>
          <w:spacing w:val="-9"/>
          <w:w w:val="105"/>
          <w:sz w:val="21"/>
        </w:rPr>
        <w:t> </w:t>
      </w:r>
      <w:r>
        <w:rPr>
          <w:color w:val="494849"/>
          <w:w w:val="105"/>
          <w:sz w:val="21"/>
        </w:rPr>
        <w:t>y</w:t>
      </w:r>
      <w:r>
        <w:rPr>
          <w:color w:val="494849"/>
          <w:spacing w:val="-10"/>
          <w:w w:val="105"/>
          <w:sz w:val="21"/>
        </w:rPr>
        <w:t> </w:t>
      </w:r>
      <w:r>
        <w:rPr>
          <w:color w:val="363436"/>
          <w:w w:val="105"/>
          <w:sz w:val="21"/>
        </w:rPr>
        <w:t>la</w:t>
      </w:r>
      <w:r>
        <w:rPr>
          <w:color w:val="363436"/>
          <w:spacing w:val="-13"/>
          <w:w w:val="105"/>
          <w:sz w:val="21"/>
        </w:rPr>
        <w:t> </w:t>
      </w:r>
      <w:r>
        <w:rPr>
          <w:color w:val="363436"/>
          <w:w w:val="105"/>
          <w:sz w:val="21"/>
        </w:rPr>
        <w:t>Memoria</w:t>
      </w:r>
      <w:r>
        <w:rPr>
          <w:color w:val="363436"/>
          <w:spacing w:val="-7"/>
          <w:w w:val="105"/>
          <w:sz w:val="21"/>
        </w:rPr>
        <w:t> </w:t>
      </w:r>
      <w:r>
        <w:rPr>
          <w:color w:val="494849"/>
          <w:w w:val="105"/>
          <w:sz w:val="21"/>
        </w:rPr>
        <w:t>abreviada</w:t>
      </w:r>
    </w:p>
    <w:sectPr>
      <w:headerReference w:type="default" r:id="rId78"/>
      <w:pgSz w:w="11860" w:h="16920"/>
      <w:pgMar w:header="1205" w:footer="0" w:top="1400" w:bottom="280" w:left="170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399552">
              <wp:simplePos x="0" y="0"/>
              <wp:positionH relativeFrom="page">
                <wp:posOffset>3952449</wp:posOffset>
              </wp:positionH>
              <wp:positionV relativeFrom="page">
                <wp:posOffset>806647</wp:posOffset>
              </wp:positionV>
              <wp:extent cx="147320" cy="1524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3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D2B2F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D2B2F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D2B2F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D2B2F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color w:val="2D2B2F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1.216492pt;margin-top:63.515564pt;width:11.6pt;height:12pt;mso-position-horizontal-relative:page;mso-position-vertical-relative:page;z-index:-17916928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B2F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D2B2F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color w:val="2D2B2F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D2B2F"/>
                        <w:spacing w:val="-10"/>
                        <w:sz w:val="18"/>
                      </w:rPr>
                      <w:t>1</w:t>
                    </w:r>
                    <w:r>
                      <w:rPr>
                        <w:color w:val="2D2B2F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4160">
              <wp:simplePos x="0" y="0"/>
              <wp:positionH relativeFrom="page">
                <wp:posOffset>3902023</wp:posOffset>
              </wp:positionH>
              <wp:positionV relativeFrom="page">
                <wp:posOffset>1105924</wp:posOffset>
              </wp:positionV>
              <wp:extent cx="209550" cy="15240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209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13134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13134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13134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13134"/>
                              <w:spacing w:val="-5"/>
                              <w:w w:val="10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313134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245911pt;margin-top:87.080673pt;width:16.5pt;height:12pt;mso-position-horizontal-relative:page;mso-position-vertical-relative:page;z-index:-17912320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13134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13134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13134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13134"/>
                        <w:spacing w:val="-5"/>
                        <w:w w:val="105"/>
                        <w:sz w:val="18"/>
                      </w:rPr>
                      <w:t>10</w:t>
                    </w:r>
                    <w:r>
                      <w:rPr>
                        <w:color w:val="313134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4672">
              <wp:simplePos x="0" y="0"/>
              <wp:positionH relativeFrom="page">
                <wp:posOffset>3906675</wp:posOffset>
              </wp:positionH>
              <wp:positionV relativeFrom="page">
                <wp:posOffset>1102876</wp:posOffset>
              </wp:positionV>
              <wp:extent cx="210820" cy="15240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108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63438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63438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63438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63438"/>
                              <w:spacing w:val="-5"/>
                              <w:w w:val="105"/>
                              <w:sz w:val="18"/>
                            </w:rPr>
                            <w:t>12</w:t>
                          </w:r>
                          <w:r>
                            <w:rPr>
                              <w:color w:val="363438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612213pt;margin-top:86.840675pt;width:16.6pt;height:12pt;mso-position-horizontal-relative:page;mso-position-vertical-relative:page;z-index:-17911808" type="#_x0000_t202" id="docshape2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3438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63438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63438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63438"/>
                        <w:spacing w:val="-5"/>
                        <w:w w:val="105"/>
                        <w:sz w:val="18"/>
                      </w:rPr>
                      <w:t>12</w:t>
                    </w:r>
                    <w:r>
                      <w:rPr>
                        <w:color w:val="363438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85405184">
              <wp:simplePos x="0" y="0"/>
              <wp:positionH relativeFrom="page">
                <wp:posOffset>3908272</wp:posOffset>
              </wp:positionH>
              <wp:positionV relativeFrom="page">
                <wp:posOffset>1086994</wp:posOffset>
              </wp:positionV>
              <wp:extent cx="206375" cy="17399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206375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55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F3F42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F3F42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F3F42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F3F42"/>
                              <w:spacing w:val="-5"/>
                              <w:w w:val="105"/>
                              <w:sz w:val="18"/>
                            </w:rPr>
                            <w:t>14</w:t>
                          </w:r>
                          <w:r>
                            <w:rPr>
                              <w:color w:val="3F3F42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738007pt;margin-top:85.590134pt;width:16.25pt;height:13.7pt;mso-position-horizontal-relative:page;mso-position-vertical-relative:page;z-index:-17911296" type="#_x0000_t202" id="docshape25" filled="false" stroked="false">
              <v:textbox inset="0,0,0,0">
                <w:txbxContent>
                  <w:p>
                    <w:pPr>
                      <w:spacing w:before="12"/>
                      <w:ind w:left="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F42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F3F42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F3F42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F3F42"/>
                        <w:spacing w:val="-5"/>
                        <w:w w:val="105"/>
                        <w:sz w:val="18"/>
                      </w:rPr>
                      <w:t>14</w:t>
                    </w:r>
                    <w:r>
                      <w:rPr>
                        <w:color w:val="3F3F42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0" distR="0" allowOverlap="1" layoutInCell="1" locked="0" behindDoc="1" simplePos="0" relativeHeight="485405696">
              <wp:simplePos x="0" y="0"/>
              <wp:positionH relativeFrom="page">
                <wp:posOffset>3889824</wp:posOffset>
              </wp:positionH>
              <wp:positionV relativeFrom="page">
                <wp:posOffset>1102242</wp:posOffset>
              </wp:positionV>
              <wp:extent cx="209550" cy="15240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09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78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F2D31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F2D31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color w:val="2F2D31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F2D31"/>
                              <w:spacing w:val="-5"/>
                              <w:sz w:val="17"/>
                            </w:rPr>
                            <w:t>19</w:t>
                          </w:r>
                          <w:r>
                            <w:rPr>
                              <w:color w:val="2F2D31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854pt;margin-top:86.79071pt;width:16.5pt;height:12pt;mso-position-horizontal-relative:page;mso-position-vertical-relative:page;z-index:-17910784" type="#_x0000_t202" id="docshape26" filled="false" stroked="false">
              <v:textbox inset="0,0,0,0">
                <w:txbxContent>
                  <w:p>
                    <w:pPr>
                      <w:spacing w:before="17"/>
                      <w:ind w:left="7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D31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2F2D31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color w:val="2F2D31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2F2D31"/>
                        <w:spacing w:val="-5"/>
                        <w:sz w:val="17"/>
                      </w:rPr>
                      <w:t>19</w:t>
                    </w:r>
                    <w:r>
                      <w:rPr>
                        <w:color w:val="2F2D31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6208">
              <wp:simplePos x="0" y="0"/>
              <wp:positionH relativeFrom="page">
                <wp:posOffset>3909148</wp:posOffset>
              </wp:positionH>
              <wp:positionV relativeFrom="page">
                <wp:posOffset>1082949</wp:posOffset>
              </wp:positionV>
              <wp:extent cx="211454" cy="15367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1145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3A383B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3A383B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3A383B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3A383B"/>
                              <w:spacing w:val="-5"/>
                              <w:sz w:val="18"/>
                            </w:rPr>
                            <w:t>21</w:t>
                          </w:r>
                          <w:r>
                            <w:rPr>
                              <w:rFonts w:ascii="Arial"/>
                              <w:color w:val="3A383B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807007pt;margin-top:85.271576pt;width:16.650pt;height:12.1pt;mso-position-horizontal-relative:page;mso-position-vertical-relative:page;z-index:-17910272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3A383B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color w:val="3A383B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color w:val="3A383B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color w:val="3A383B"/>
                        <w:spacing w:val="-5"/>
                        <w:sz w:val="18"/>
                      </w:rPr>
                      <w:t>21</w:t>
                    </w:r>
                    <w:r>
                      <w:rPr>
                        <w:rFonts w:ascii="Arial"/>
                        <w:color w:val="3A383B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6720">
              <wp:simplePos x="0" y="0"/>
              <wp:positionH relativeFrom="page">
                <wp:posOffset>3906792</wp:posOffset>
              </wp:positionH>
              <wp:positionV relativeFrom="page">
                <wp:posOffset>1072620</wp:posOffset>
              </wp:positionV>
              <wp:extent cx="205104" cy="16637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05104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52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2F2D3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F2D31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2F2D3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F2D31"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color w:val="2F2D3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62149pt;margin-top:84.458321pt;width:16.1500pt;height:13.1pt;mso-position-horizontal-relative:page;mso-position-vertical-relative:page;z-index:-17909760" type="#_x0000_t202" id="docshape32" filled="false" stroked="false">
              <v:textbox inset="0,0,0,0">
                <w:txbxContent>
                  <w:p>
                    <w:pPr>
                      <w:spacing w:before="11"/>
                      <w:ind w:left="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F2D3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F2D31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2F2D3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2F2D31"/>
                        <w:spacing w:val="-5"/>
                        <w:sz w:val="20"/>
                      </w:rPr>
                      <w:t>24</w:t>
                    </w:r>
                    <w:r>
                      <w:rPr>
                        <w:color w:val="2F2D3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7232">
              <wp:simplePos x="0" y="0"/>
              <wp:positionH relativeFrom="page">
                <wp:posOffset>3903876</wp:posOffset>
              </wp:positionH>
              <wp:positionV relativeFrom="page">
                <wp:posOffset>1093406</wp:posOffset>
              </wp:positionV>
              <wp:extent cx="201295" cy="15240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2012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49" w:right="0" w:firstLine="0"/>
                            <w:jc w:val="left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312F33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312F33"/>
                              <w:spacing w:val="-5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312F33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312F33"/>
                              <w:spacing w:val="-5"/>
                              <w:w w:val="105"/>
                              <w:sz w:val="16"/>
                            </w:rPr>
                            <w:t>28</w:t>
                          </w:r>
                          <w:r>
                            <w:rPr>
                              <w:rFonts w:ascii="Arial"/>
                              <w:color w:val="312F33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391815pt;margin-top:86.094971pt;width:15.85pt;height:12pt;mso-position-horizontal-relative:page;mso-position-vertical-relative:page;z-index:-17909248" type="#_x0000_t202" id="docshape65" filled="false" stroked="false">
              <v:textbox inset="0,0,0,0">
                <w:txbxContent>
                  <w:p>
                    <w:pPr>
                      <w:spacing w:before="31"/>
                      <w:ind w:left="49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312F33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color w:val="312F33"/>
                        <w:spacing w:val="-5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color w:val="312F33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color w:val="312F33"/>
                        <w:spacing w:val="-5"/>
                        <w:w w:val="105"/>
                        <w:sz w:val="16"/>
                      </w:rPr>
                      <w:t>28</w:t>
                    </w:r>
                    <w:r>
                      <w:rPr>
                        <w:rFonts w:ascii="Arial"/>
                        <w:color w:val="312F33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5407744">
              <wp:simplePos x="0" y="0"/>
              <wp:positionH relativeFrom="page">
                <wp:posOffset>3909268</wp:posOffset>
              </wp:positionH>
              <wp:positionV relativeFrom="page">
                <wp:posOffset>1075106</wp:posOffset>
              </wp:positionV>
              <wp:extent cx="193675" cy="183515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193675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33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12F34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12F34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12F34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12F34"/>
                              <w:spacing w:val="-5"/>
                              <w:w w:val="105"/>
                              <w:sz w:val="18"/>
                            </w:rPr>
                            <w:t>31</w:t>
                          </w:r>
                          <w:r>
                            <w:rPr>
                              <w:color w:val="312F34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816406pt;margin-top:84.654045pt;width:15.25pt;height:14.45pt;mso-position-horizontal-relative:page;mso-position-vertical-relative:page;z-index:-17908736" type="#_x0000_t202" id="docshape86" filled="false" stroked="false">
              <v:textbox inset="0,0,0,0">
                <w:txbxContent>
                  <w:p>
                    <w:pPr>
                      <w:spacing w:before="12"/>
                      <w:ind w:left="3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12F34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12F34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12F34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12F34"/>
                        <w:spacing w:val="-5"/>
                        <w:w w:val="105"/>
                        <w:sz w:val="18"/>
                      </w:rPr>
                      <w:t>31</w:t>
                    </w:r>
                    <w:r>
                      <w:rPr>
                        <w:color w:val="312F34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8256">
              <wp:simplePos x="0" y="0"/>
              <wp:positionH relativeFrom="page">
                <wp:posOffset>3984867</wp:posOffset>
              </wp:positionH>
              <wp:positionV relativeFrom="page">
                <wp:posOffset>730616</wp:posOffset>
              </wp:positionV>
              <wp:extent cx="153670" cy="159385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153670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525052"/>
                              <w:spacing w:val="-5"/>
                              <w:w w:val="105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769104pt;margin-top:57.528831pt;width:12.1pt;height:12.55pt;mso-position-horizontal-relative:page;mso-position-vertical-relative:page;z-index:-17908224" type="#_x0000_t202" id="docshape109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525052"/>
                        <w:spacing w:val="-5"/>
                        <w:w w:val="105"/>
                      </w:rPr>
                      <w:t>37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8768">
              <wp:simplePos x="0" y="0"/>
              <wp:positionH relativeFrom="page">
                <wp:posOffset>1927156</wp:posOffset>
              </wp:positionH>
              <wp:positionV relativeFrom="page">
                <wp:posOffset>752179</wp:posOffset>
              </wp:positionV>
              <wp:extent cx="3977004" cy="159385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3977004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494849"/>
                              <w:w w:val="105"/>
                            </w:rPr>
                            <w:t>MERCADOS</w:t>
                          </w:r>
                          <w:r>
                            <w:rPr>
                              <w:color w:val="494849"/>
                              <w:spacing w:val="20"/>
                              <w:w w:val="105"/>
                            </w:rPr>
                            <w:t> </w:t>
                          </w:r>
                          <w:r>
                            <w:rPr>
                              <w:color w:val="494849"/>
                              <w:w w:val="105"/>
                            </w:rPr>
                            <w:t>CENTRALES</w:t>
                          </w:r>
                          <w:r>
                            <w:rPr>
                              <w:color w:val="494849"/>
                              <w:spacing w:val="27"/>
                              <w:w w:val="105"/>
                            </w:rPr>
                            <w:t> </w:t>
                          </w:r>
                          <w:r>
                            <w:rPr>
                              <w:color w:val="363436"/>
                              <w:w w:val="105"/>
                            </w:rPr>
                            <w:t>DE</w:t>
                          </w:r>
                          <w:r>
                            <w:rPr>
                              <w:color w:val="363436"/>
                              <w:spacing w:val="8"/>
                              <w:w w:val="105"/>
                            </w:rPr>
                            <w:t> </w:t>
                          </w:r>
                          <w:r>
                            <w:rPr>
                              <w:color w:val="494849"/>
                              <w:w w:val="105"/>
                            </w:rPr>
                            <w:t>ABASTECIMIENTO</w:t>
                          </w:r>
                          <w:r>
                            <w:rPr>
                              <w:color w:val="494849"/>
                              <w:spacing w:val="6"/>
                              <w:w w:val="105"/>
                            </w:rPr>
                            <w:t> </w:t>
                          </w:r>
                          <w:r>
                            <w:rPr>
                              <w:color w:val="363436"/>
                              <w:w w:val="105"/>
                            </w:rPr>
                            <w:t>DE</w:t>
                          </w:r>
                          <w:r>
                            <w:rPr>
                              <w:color w:val="363436"/>
                              <w:spacing w:val="-10"/>
                              <w:w w:val="105"/>
                            </w:rPr>
                            <w:t> </w:t>
                          </w:r>
                          <w:r>
                            <w:rPr>
                              <w:color w:val="494849"/>
                              <w:w w:val="105"/>
                            </w:rPr>
                            <w:t>TENERlFE</w:t>
                          </w:r>
                          <w:r>
                            <w:rPr>
                              <w:color w:val="777979"/>
                              <w:w w:val="105"/>
                            </w:rPr>
                            <w:t>,</w:t>
                          </w:r>
                          <w:r>
                            <w:rPr>
                              <w:color w:val="777979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494849"/>
                              <w:spacing w:val="-5"/>
                              <w:w w:val="105"/>
                            </w:rPr>
                            <w:t>S</w:t>
                          </w:r>
                          <w:r>
                            <w:rPr>
                              <w:color w:val="676667"/>
                              <w:spacing w:val="-5"/>
                              <w:w w:val="105"/>
                            </w:rPr>
                            <w:t>.</w:t>
                          </w:r>
                          <w:r>
                            <w:rPr>
                              <w:color w:val="494849"/>
                              <w:spacing w:val="-5"/>
                              <w:w w:val="105"/>
                            </w:rPr>
                            <w:t>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44598pt;margin-top:59.226719pt;width:313.150pt;height:12.55pt;mso-position-horizontal-relative:page;mso-position-vertical-relative:page;z-index:-17907712" type="#_x0000_t202" id="docshape110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494849"/>
                        <w:w w:val="105"/>
                      </w:rPr>
                      <w:t>MERCADOS</w:t>
                    </w:r>
                    <w:r>
                      <w:rPr>
                        <w:color w:val="494849"/>
                        <w:spacing w:val="20"/>
                        <w:w w:val="105"/>
                      </w:rPr>
                      <w:t> </w:t>
                    </w:r>
                    <w:r>
                      <w:rPr>
                        <w:color w:val="494849"/>
                        <w:w w:val="105"/>
                      </w:rPr>
                      <w:t>CENTRALES</w:t>
                    </w:r>
                    <w:r>
                      <w:rPr>
                        <w:color w:val="494849"/>
                        <w:spacing w:val="27"/>
                        <w:w w:val="105"/>
                      </w:rPr>
                      <w:t> </w:t>
                    </w:r>
                    <w:r>
                      <w:rPr>
                        <w:color w:val="363436"/>
                        <w:w w:val="105"/>
                      </w:rPr>
                      <w:t>DE</w:t>
                    </w:r>
                    <w:r>
                      <w:rPr>
                        <w:color w:val="363436"/>
                        <w:spacing w:val="8"/>
                        <w:w w:val="105"/>
                      </w:rPr>
                      <w:t> </w:t>
                    </w:r>
                    <w:r>
                      <w:rPr>
                        <w:color w:val="494849"/>
                        <w:w w:val="105"/>
                      </w:rPr>
                      <w:t>ABASTECIMIENTO</w:t>
                    </w:r>
                    <w:r>
                      <w:rPr>
                        <w:color w:val="494849"/>
                        <w:spacing w:val="6"/>
                        <w:w w:val="105"/>
                      </w:rPr>
                      <w:t> </w:t>
                    </w:r>
                    <w:r>
                      <w:rPr>
                        <w:color w:val="363436"/>
                        <w:w w:val="105"/>
                      </w:rPr>
                      <w:t>DE</w:t>
                    </w:r>
                    <w:r>
                      <w:rPr>
                        <w:color w:val="363436"/>
                        <w:spacing w:val="-10"/>
                        <w:w w:val="105"/>
                      </w:rPr>
                      <w:t> </w:t>
                    </w:r>
                    <w:r>
                      <w:rPr>
                        <w:color w:val="494849"/>
                        <w:w w:val="105"/>
                      </w:rPr>
                      <w:t>TENERlFE</w:t>
                    </w:r>
                    <w:r>
                      <w:rPr>
                        <w:color w:val="777979"/>
                        <w:w w:val="105"/>
                      </w:rPr>
                      <w:t>,</w:t>
                    </w:r>
                    <w:r>
                      <w:rPr>
                        <w:color w:val="777979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494849"/>
                        <w:spacing w:val="-5"/>
                        <w:w w:val="105"/>
                      </w:rPr>
                      <w:t>S</w:t>
                    </w:r>
                    <w:r>
                      <w:rPr>
                        <w:color w:val="676667"/>
                        <w:spacing w:val="-5"/>
                        <w:w w:val="105"/>
                      </w:rPr>
                      <w:t>.</w:t>
                    </w:r>
                    <w:r>
                      <w:rPr>
                        <w:color w:val="494849"/>
                        <w:spacing w:val="-5"/>
                        <w:w w:val="105"/>
                      </w:rPr>
                      <w:t>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0064">
              <wp:simplePos x="0" y="0"/>
              <wp:positionH relativeFrom="page">
                <wp:posOffset>3961889</wp:posOffset>
              </wp:positionH>
              <wp:positionV relativeFrom="page">
                <wp:posOffset>828238</wp:posOffset>
              </wp:positionV>
              <wp:extent cx="147320" cy="15240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473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8383D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8383D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8383D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8383D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38383D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959808pt;margin-top:65.215614pt;width:11.6pt;height:12pt;mso-position-horizontal-relative:page;mso-position-vertical-relative:page;z-index:-17916416" type="#_x0000_t202" id="docshape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8383D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38383D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color w:val="38383D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38383D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38383D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0576">
              <wp:simplePos x="0" y="0"/>
              <wp:positionH relativeFrom="page">
                <wp:posOffset>3964198</wp:posOffset>
              </wp:positionH>
              <wp:positionV relativeFrom="page">
                <wp:posOffset>806880</wp:posOffset>
              </wp:positionV>
              <wp:extent cx="147955" cy="15240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479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444446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444446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444446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444446"/>
                              <w:spacing w:val="-10"/>
                              <w:w w:val="105"/>
                              <w:sz w:val="18"/>
                            </w:rPr>
                            <w:t>3</w:t>
                          </w:r>
                          <w:r>
                            <w:rPr>
                              <w:color w:val="444446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141602pt;margin-top:63.533894pt;width:11.65pt;height:12pt;mso-position-horizontal-relative:page;mso-position-vertical-relative:page;z-index:-17915904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4446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444446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444446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444446"/>
                        <w:spacing w:val="-10"/>
                        <w:w w:val="105"/>
                        <w:sz w:val="18"/>
                      </w:rPr>
                      <w:t>3</w:t>
                    </w:r>
                    <w:r>
                      <w:rPr>
                        <w:color w:val="444446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1088">
              <wp:simplePos x="0" y="0"/>
              <wp:positionH relativeFrom="page">
                <wp:posOffset>3957784</wp:posOffset>
              </wp:positionH>
              <wp:positionV relativeFrom="page">
                <wp:posOffset>1135787</wp:posOffset>
              </wp:positionV>
              <wp:extent cx="149225" cy="1524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492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t>4</w:t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36597pt;margin-top:89.432121pt;width:11.75pt;height:12pt;mso-position-horizontal-relative:page;mso-position-vertical-relative:page;z-index:-17915392" type="#_x0000_t202" id="docshape11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t>4</w:t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1600">
              <wp:simplePos x="0" y="0"/>
              <wp:positionH relativeFrom="page">
                <wp:posOffset>3966334</wp:posOffset>
              </wp:positionH>
              <wp:positionV relativeFrom="page">
                <wp:posOffset>1118131</wp:posOffset>
              </wp:positionV>
              <wp:extent cx="147320" cy="15240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73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B3A3D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B3A3D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B3A3D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B3A3D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color w:val="3B3A3D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309814pt;margin-top:88.041855pt;width:11.6pt;height:12pt;mso-position-horizontal-relative:page;mso-position-vertical-relative:page;z-index:-17914880" type="#_x0000_t202" id="docshape1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B3A3D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3B3A3D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color w:val="3B3A3D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3B3A3D"/>
                        <w:spacing w:val="-10"/>
                        <w:sz w:val="18"/>
                      </w:rPr>
                      <w:t>5</w:t>
                    </w:r>
                    <w:r>
                      <w:rPr>
                        <w:color w:val="3B3A3D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2112">
              <wp:simplePos x="0" y="0"/>
              <wp:positionH relativeFrom="page">
                <wp:posOffset>3946982</wp:posOffset>
              </wp:positionH>
              <wp:positionV relativeFrom="page">
                <wp:posOffset>1112026</wp:posOffset>
              </wp:positionV>
              <wp:extent cx="149860" cy="15240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498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t>6</w:t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0.786011pt;margin-top:87.561172pt;width:11.8pt;height:12pt;mso-position-horizontal-relative:page;mso-position-vertical-relative:page;z-index:-17914368" type="#_x0000_t202" id="docshape1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t>6</w:t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2624">
              <wp:simplePos x="0" y="0"/>
              <wp:positionH relativeFrom="page">
                <wp:posOffset>3975314</wp:posOffset>
              </wp:positionH>
              <wp:positionV relativeFrom="page">
                <wp:posOffset>1126640</wp:posOffset>
              </wp:positionV>
              <wp:extent cx="149860" cy="15240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1498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t>7</w:t>
                          </w:r>
                          <w:r>
                            <w:rPr>
                              <w:color w:val="36363A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016907pt;margin-top:88.711815pt;width:11.8pt;height:12pt;mso-position-horizontal-relative:page;mso-position-vertical-relative:page;z-index:-17913856" type="#_x0000_t202" id="docshape1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t>7</w:t>
                    </w:r>
                    <w:r>
                      <w:rPr>
                        <w:color w:val="36363A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3136">
              <wp:simplePos x="0" y="0"/>
              <wp:positionH relativeFrom="page">
                <wp:posOffset>3894772</wp:posOffset>
              </wp:positionH>
              <wp:positionV relativeFrom="page">
                <wp:posOffset>1096769</wp:posOffset>
              </wp:positionV>
              <wp:extent cx="147320" cy="15240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473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B2A2F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B2A2F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B2A2F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B2A2F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color w:val="2B2A2F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674988pt;margin-top:86.359818pt;width:11.6pt;height:12pt;mso-position-horizontal-relative:page;mso-position-vertical-relative:page;z-index:-17913344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A2F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B2A2F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color w:val="2B2A2F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B2A2F"/>
                        <w:spacing w:val="-10"/>
                        <w:sz w:val="18"/>
                      </w:rPr>
                      <w:t>8</w:t>
                    </w:r>
                    <w:r>
                      <w:rPr>
                        <w:color w:val="2B2A2F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403648">
              <wp:simplePos x="0" y="0"/>
              <wp:positionH relativeFrom="page">
                <wp:posOffset>4005257</wp:posOffset>
              </wp:positionH>
              <wp:positionV relativeFrom="page">
                <wp:posOffset>1108975</wp:posOffset>
              </wp:positionV>
              <wp:extent cx="150495" cy="15240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504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t>9</w:t>
                          </w:r>
                          <w:r>
                            <w:rPr>
                              <w:color w:val="3F3D42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374603pt;margin-top:87.320877pt;width:11.85pt;height:12pt;mso-position-horizontal-relative:page;mso-position-vertical-relative:page;z-index:-17912832" type="#_x0000_t202" id="docshape2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t>9</w:t>
                    </w:r>
                    <w:r>
                      <w:rPr>
                        <w:color w:val="3F3D42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1"/>
      <w:numFmt w:val="decimal"/>
      <w:lvlText w:val="(%1)"/>
      <w:lvlJc w:val="left"/>
      <w:pPr>
        <w:ind w:left="1471" w:hanging="530"/>
        <w:jc w:val="right"/>
      </w:pPr>
      <w:rPr>
        <w:rFonts w:hint="default"/>
        <w:spacing w:val="0"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3" w:hanging="5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7" w:hanging="5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0" w:hanging="5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4" w:hanging="5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7" w:hanging="5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1" w:hanging="5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4" w:hanging="5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48" w:hanging="53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(%1)"/>
      <w:lvlJc w:val="left"/>
      <w:pPr>
        <w:ind w:left="1898" w:hanging="542"/>
        <w:jc w:val="right"/>
      </w:pPr>
      <w:rPr>
        <w:rFonts w:hint="default"/>
        <w:spacing w:val="0"/>
        <w:w w:val="10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26" w:hanging="2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2F34"/>
        <w:spacing w:val="-1"/>
        <w:w w:val="105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2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25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7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50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2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5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37" w:hanging="21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3"/>
      <w:numFmt w:val="lowerLetter"/>
      <w:lvlText w:val="(%1)"/>
      <w:lvlJc w:val="left"/>
      <w:pPr>
        <w:ind w:left="1439" w:hanging="405"/>
        <w:jc w:val="right"/>
      </w:pPr>
      <w:rPr>
        <w:rFonts w:hint="default"/>
        <w:spacing w:val="-1"/>
        <w:w w:val="10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4" w:hanging="26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126"/>
        <w:spacing w:val="0"/>
        <w:w w:val="107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3" w:hanging="2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6" w:hanging="2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9" w:hanging="2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2" w:hanging="2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5" w:hanging="2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99" w:hanging="2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82" w:hanging="26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(%1)"/>
      <w:lvlJc w:val="left"/>
      <w:pPr>
        <w:ind w:left="1469" w:hanging="3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45256"/>
        <w:spacing w:val="-1"/>
        <w:w w:val="109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0" w:hanging="2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C1A1F"/>
        <w:spacing w:val="0"/>
        <w:w w:val="108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8" w:hanging="2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7" w:hanging="2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76" w:hanging="2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54" w:hanging="2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33" w:hanging="2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12" w:hanging="2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1" w:hanging="26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8"/>
      <w:numFmt w:val="lowerLetter"/>
      <w:lvlText w:val="%1"/>
      <w:lvlJc w:val="left"/>
      <w:pPr>
        <w:ind w:left="2822" w:hanging="37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2822" w:hanging="3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63438"/>
        <w:spacing w:val="0"/>
        <w:w w:val="105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4" w:hanging="3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6" w:hanging="3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8" w:hanging="3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0" w:hanging="3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2" w:hanging="3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3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56" w:hanging="37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575" w:hanging="79"/>
      </w:pPr>
      <w:rPr>
        <w:rFonts w:hint="default" w:ascii="Arial" w:hAnsi="Arial" w:eastAsia="Arial" w:cs="Arial"/>
        <w:b w:val="0"/>
        <w:bCs w:val="0"/>
        <w:i w:val="0"/>
        <w:iCs w:val="0"/>
        <w:color w:val="BABABA"/>
        <w:spacing w:val="0"/>
        <w:w w:val="4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96" w:hanging="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12" w:hanging="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28" w:hanging="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44" w:hanging="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76" w:hanging="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92" w:hanging="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8" w:hanging="7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6"/>
      <w:numFmt w:val="lowerLetter"/>
      <w:lvlText w:val="%1"/>
      <w:lvlJc w:val="left"/>
      <w:pPr>
        <w:ind w:left="3044" w:hanging="34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3044" w:hanging="347"/>
        <w:jc w:val="right"/>
      </w:pPr>
      <w:rPr>
        <w:rFonts w:hint="default"/>
        <w:spacing w:val="0"/>
        <w:w w:val="10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8" w:hanging="3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3" w:hanging="3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7" w:hanging="3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1" w:hanging="3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6" w:hanging="3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00" w:hanging="3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4" w:hanging="34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23" w:hanging="30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23" w:hanging="307"/>
        <w:jc w:val="left"/>
      </w:pPr>
      <w:rPr>
        <w:rFonts w:hint="default"/>
        <w:spacing w:val="0"/>
        <w:w w:val="9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5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8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1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4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7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0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2" w:hanging="30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094" w:hanging="525"/>
        <w:jc w:val="left"/>
      </w:pPr>
      <w:rPr>
        <w:rFonts w:hint="default"/>
        <w:spacing w:val="0"/>
        <w:w w:val="110"/>
        <w:lang w:val="es-ES" w:eastAsia="en-US" w:bidi="ar-SA"/>
      </w:rPr>
    </w:lvl>
    <w:lvl w:ilvl="1">
      <w:start w:val="1"/>
      <w:numFmt w:val="lowerLetter"/>
      <w:lvlText w:val="(%2)"/>
      <w:lvlJc w:val="left"/>
      <w:pPr>
        <w:ind w:left="1412" w:hanging="287"/>
        <w:jc w:val="right"/>
      </w:pPr>
      <w:rPr>
        <w:rFonts w:hint="default"/>
        <w:spacing w:val="-1"/>
        <w:w w:val="10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4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48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2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77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1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5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20" w:hanging="287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039"/>
      <w:outlineLvl w:val="1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792" w:right="1296"/>
      <w:jc w:val="center"/>
    </w:pPr>
    <w:rPr>
      <w:rFonts w:ascii="Times New Roman" w:hAnsi="Times New Roman" w:eastAsia="Times New Roman" w:cs="Times New Roman"/>
      <w:sz w:val="23"/>
      <w:szCs w:val="2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28" w:hanging="537"/>
    </w:pPr>
    <w:rPr>
      <w:rFonts w:ascii="Times New Roman" w:hAnsi="Times New Roman" w:eastAsia="Times New Roman" w:cs="Times New Roman"/>
      <w:u w:val="single" w:color="000000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image" Target="media/image4.jpeg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header" Target="header5.xml"/><Relationship Id="rId15" Type="http://schemas.openxmlformats.org/officeDocument/2006/relationships/image" Target="media/image6.jpeg"/><Relationship Id="rId16" Type="http://schemas.openxmlformats.org/officeDocument/2006/relationships/header" Target="header6.xml"/><Relationship Id="rId17" Type="http://schemas.openxmlformats.org/officeDocument/2006/relationships/image" Target="media/image7.jpeg"/><Relationship Id="rId18" Type="http://schemas.openxmlformats.org/officeDocument/2006/relationships/header" Target="header7.xml"/><Relationship Id="rId19" Type="http://schemas.openxmlformats.org/officeDocument/2006/relationships/image" Target="media/image8.jpeg"/><Relationship Id="rId20" Type="http://schemas.openxmlformats.org/officeDocument/2006/relationships/header" Target="header8.xml"/><Relationship Id="rId21" Type="http://schemas.openxmlformats.org/officeDocument/2006/relationships/image" Target="media/image9.jpeg"/><Relationship Id="rId22" Type="http://schemas.openxmlformats.org/officeDocument/2006/relationships/header" Target="header9.xml"/><Relationship Id="rId23" Type="http://schemas.openxmlformats.org/officeDocument/2006/relationships/image" Target="media/image10.jpeg"/><Relationship Id="rId24" Type="http://schemas.openxmlformats.org/officeDocument/2006/relationships/header" Target="header10.xml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header" Target="header11.xml"/><Relationship Id="rId28" Type="http://schemas.openxmlformats.org/officeDocument/2006/relationships/image" Target="media/image13.jpeg"/><Relationship Id="rId29" Type="http://schemas.openxmlformats.org/officeDocument/2006/relationships/header" Target="header12.xm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header" Target="header13.xml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header" Target="header14.xml"/><Relationship Id="rId42" Type="http://schemas.openxmlformats.org/officeDocument/2006/relationships/image" Target="media/image24.jpeg"/><Relationship Id="rId43" Type="http://schemas.openxmlformats.org/officeDocument/2006/relationships/header" Target="header15.xml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50" Type="http://schemas.openxmlformats.org/officeDocument/2006/relationships/image" Target="media/image31.jpeg"/><Relationship Id="rId51" Type="http://schemas.openxmlformats.org/officeDocument/2006/relationships/image" Target="media/image32.jpeg"/><Relationship Id="rId52" Type="http://schemas.openxmlformats.org/officeDocument/2006/relationships/image" Target="media/image33.jpeg"/><Relationship Id="rId53" Type="http://schemas.openxmlformats.org/officeDocument/2006/relationships/header" Target="header16.xml"/><Relationship Id="rId54" Type="http://schemas.openxmlformats.org/officeDocument/2006/relationships/image" Target="media/image34.jpeg"/><Relationship Id="rId55" Type="http://schemas.openxmlformats.org/officeDocument/2006/relationships/image" Target="media/image35.jpeg"/><Relationship Id="rId56" Type="http://schemas.openxmlformats.org/officeDocument/2006/relationships/image" Target="media/image36.jpeg"/><Relationship Id="rId57" Type="http://schemas.openxmlformats.org/officeDocument/2006/relationships/image" Target="media/image37.jpeg"/><Relationship Id="rId58" Type="http://schemas.openxmlformats.org/officeDocument/2006/relationships/image" Target="media/image38.jpeg"/><Relationship Id="rId59" Type="http://schemas.openxmlformats.org/officeDocument/2006/relationships/image" Target="media/image39.jpeg"/><Relationship Id="rId60" Type="http://schemas.openxmlformats.org/officeDocument/2006/relationships/image" Target="media/image40.jpeg"/><Relationship Id="rId61" Type="http://schemas.openxmlformats.org/officeDocument/2006/relationships/image" Target="media/image41.jpeg"/><Relationship Id="rId62" Type="http://schemas.openxmlformats.org/officeDocument/2006/relationships/header" Target="header17.xml"/><Relationship Id="rId63" Type="http://schemas.openxmlformats.org/officeDocument/2006/relationships/image" Target="media/image42.jpeg"/><Relationship Id="rId64" Type="http://schemas.openxmlformats.org/officeDocument/2006/relationships/image" Target="media/image43.jpeg"/><Relationship Id="rId65" Type="http://schemas.openxmlformats.org/officeDocument/2006/relationships/image" Target="media/image44.jpeg"/><Relationship Id="rId66" Type="http://schemas.openxmlformats.org/officeDocument/2006/relationships/image" Target="media/image45.jpeg"/><Relationship Id="rId67" Type="http://schemas.openxmlformats.org/officeDocument/2006/relationships/image" Target="media/image46.jpeg"/><Relationship Id="rId68" Type="http://schemas.openxmlformats.org/officeDocument/2006/relationships/image" Target="media/image47.jpeg"/><Relationship Id="rId69" Type="http://schemas.openxmlformats.org/officeDocument/2006/relationships/image" Target="media/image48.jpeg"/><Relationship Id="rId70" Type="http://schemas.openxmlformats.org/officeDocument/2006/relationships/image" Target="media/image49.jpeg"/><Relationship Id="rId71" Type="http://schemas.openxmlformats.org/officeDocument/2006/relationships/image" Target="media/image50.jpeg"/><Relationship Id="rId72" Type="http://schemas.openxmlformats.org/officeDocument/2006/relationships/image" Target="media/image51.jpeg"/><Relationship Id="rId73" Type="http://schemas.openxmlformats.org/officeDocument/2006/relationships/image" Target="media/image52.jpeg"/><Relationship Id="rId74" Type="http://schemas.openxmlformats.org/officeDocument/2006/relationships/image" Target="media/image53.jpeg"/><Relationship Id="rId75" Type="http://schemas.openxmlformats.org/officeDocument/2006/relationships/header" Target="header18.xml"/><Relationship Id="rId76" Type="http://schemas.openxmlformats.org/officeDocument/2006/relationships/image" Target="media/image54.jpeg"/><Relationship Id="rId77" Type="http://schemas.openxmlformats.org/officeDocument/2006/relationships/image" Target="media/image55.jpeg"/><Relationship Id="rId78" Type="http://schemas.openxmlformats.org/officeDocument/2006/relationships/header" Target="header19.xml"/><Relationship Id="rId79" Type="http://schemas.openxmlformats.org/officeDocument/2006/relationships/image" Target="media/image56.jpeg"/><Relationship Id="rId80" Type="http://schemas.openxmlformats.org/officeDocument/2006/relationships/image" Target="media/image57.jpeg"/><Relationship Id="rId81" Type="http://schemas.openxmlformats.org/officeDocument/2006/relationships/image" Target="media/image58.jpeg"/><Relationship Id="rId82" Type="http://schemas.openxmlformats.org/officeDocument/2006/relationships/image" Target="media/image59.jpeg"/><Relationship Id="rId83" Type="http://schemas.openxmlformats.org/officeDocument/2006/relationships/image" Target="media/image60.jpeg"/><Relationship Id="rId84" Type="http://schemas.openxmlformats.org/officeDocument/2006/relationships/image" Target="media/image61.jpeg"/><Relationship Id="rId85" Type="http://schemas.openxmlformats.org/officeDocument/2006/relationships/image" Target="media/image62.jpeg"/><Relationship Id="rId86" Type="http://schemas.openxmlformats.org/officeDocument/2006/relationships/image" Target="media/image63.jpeg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2026-04-24T12:19:02Z</dcterms:created>
  <dcterms:modified xsi:type="dcterms:W3CDTF">2026-04-24T12:19:02Z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2026-04-24T00:00:00Z</vt:filetime>
  </property>
  <property fmtid="{D5CDD505-2E9C-101B-9397-08002B2CF9AE}" pid="5" name="Producer">
    <vt:lpwstr>Scanner System Image Conversion</vt:lpwstr>
  </property>
</Properties>
</file>