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885C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8"/>
          <w:szCs w:val="28"/>
        </w:rPr>
        <w:t>13. CONVENIOS Y ENCOMIENDAS DE GESTIÓN</w:t>
      </w:r>
    </w:p>
    <w:p w14:paraId="4CA51B72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>13.1 CONVENIOS</w:t>
      </w:r>
    </w:p>
    <w:p w14:paraId="751ABF13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13.1.1 1158 Partes firmantes y denominación del convenio; </w:t>
      </w:r>
      <w:r>
        <w:rPr>
          <w:rStyle w:val="Textoennegrita"/>
          <w:rFonts w:ascii="Arial" w:hAnsi="Arial" w:cs="Arial"/>
          <w:color w:val="252525"/>
          <w:sz w:val="24"/>
          <w:shd w:val="clear" w:color="auto" w:fill="FFFFFF"/>
        </w:rPr>
        <w:t>objeto, con indicación de las actuaciones o actividades comprometidas; plazo y condiciones de vigencia; órganos o unidades encargadas de la ejecución y obligaciones económicas/financiación, con indicación de las cantidades que corresponden a cada una de las partes firmantes.</w:t>
      </w:r>
    </w:p>
    <w:p w14:paraId="714DE058" w14:textId="71E2745F" w:rsidR="00FC14A2" w:rsidRDefault="00FC14A2" w:rsidP="007C7644">
      <w:pPr>
        <w:shd w:val="clear" w:color="auto" w:fill="FFFFFF"/>
        <w:spacing w:after="270"/>
        <w:rPr>
          <w:rFonts w:cs="Tahoma"/>
          <w:b/>
          <w:bCs/>
          <w:color w:val="252525"/>
          <w:sz w:val="24"/>
          <w:shd w:val="clear" w:color="auto" w:fill="FFFFFF"/>
        </w:rPr>
      </w:pPr>
      <w:r>
        <w:rPr>
          <w:rFonts w:cs="Tahoma"/>
          <w:b/>
          <w:bCs/>
          <w:color w:val="252525"/>
          <w:sz w:val="24"/>
          <w:shd w:val="clear" w:color="auto" w:fill="FFFFFF"/>
        </w:rPr>
        <w:t>2024</w:t>
      </w:r>
      <w:r w:rsidRPr="00002886">
        <w:rPr>
          <w:rFonts w:cs="Tahoma"/>
          <w:b/>
          <w:bCs/>
          <w:color w:val="252525"/>
          <w:sz w:val="24"/>
          <w:shd w:val="clear" w:color="auto" w:fill="FFFFFF"/>
        </w:rPr>
        <w:t xml:space="preserve">: Adscritos al convenio de Excmo. Cabildo de Tenerife con la Universidad de La Laguna, </w:t>
      </w:r>
      <w:r w:rsidRPr="00002886">
        <w:rPr>
          <w:rFonts w:cs="Tahoma"/>
          <w:bCs/>
          <w:color w:val="252525"/>
          <w:sz w:val="24"/>
          <w:shd w:val="clear" w:color="auto" w:fill="FFFFFF"/>
        </w:rPr>
        <w:t xml:space="preserve">para disponer de alumnos en prácticas, más información en la </w:t>
      </w:r>
      <w:hyperlink r:id="rId6" w:tgtFrame="_blank" w:history="1">
        <w:r w:rsidRPr="00002886">
          <w:rPr>
            <w:rStyle w:val="Hipervnculo"/>
            <w:rFonts w:cs="Tahoma"/>
            <w:bCs/>
            <w:sz w:val="24"/>
            <w:shd w:val="clear" w:color="auto" w:fill="FFFFFF"/>
          </w:rPr>
          <w:t>web de Transparencia de Cabildo de Tenerife</w:t>
        </w:r>
      </w:hyperlink>
      <w:r>
        <w:rPr>
          <w:rFonts w:cs="Tahoma"/>
          <w:bCs/>
          <w:color w:val="252525"/>
          <w:sz w:val="24"/>
          <w:shd w:val="clear" w:color="auto" w:fill="FFFFFF"/>
        </w:rPr>
        <w:t>.</w:t>
      </w:r>
    </w:p>
    <w:p w14:paraId="7ACF77C7" w14:textId="6CA782B2" w:rsidR="007C7644" w:rsidRPr="00E77B98" w:rsidRDefault="007C7644" w:rsidP="007C7644">
      <w:pPr>
        <w:shd w:val="clear" w:color="auto" w:fill="FFFFFF"/>
        <w:spacing w:after="270"/>
        <w:rPr>
          <w:rFonts w:cs="Tahoma"/>
          <w:b/>
          <w:bCs/>
          <w:color w:val="252525"/>
          <w:sz w:val="24"/>
          <w:shd w:val="clear" w:color="auto" w:fill="FFFFFF"/>
        </w:rPr>
      </w:pPr>
      <w:r>
        <w:rPr>
          <w:rFonts w:cs="Tahoma"/>
          <w:b/>
          <w:bCs/>
          <w:color w:val="252525"/>
          <w:sz w:val="24"/>
          <w:shd w:val="clear" w:color="auto" w:fill="FFFFFF"/>
        </w:rPr>
        <w:t xml:space="preserve">2023: </w:t>
      </w:r>
      <w:r w:rsidRPr="00002886">
        <w:rPr>
          <w:rFonts w:cs="Tahoma"/>
          <w:b/>
          <w:bCs/>
          <w:color w:val="252525"/>
          <w:sz w:val="24"/>
          <w:shd w:val="clear" w:color="auto" w:fill="FFFFFF"/>
        </w:rPr>
        <w:t xml:space="preserve">Convenio de colaboración de Excmo. Cabildo de Tenerife </w:t>
      </w:r>
      <w:r w:rsidRPr="00002886">
        <w:rPr>
          <w:rFonts w:cs="Tahoma"/>
          <w:bCs/>
          <w:color w:val="252525"/>
          <w:sz w:val="24"/>
          <w:shd w:val="clear" w:color="auto" w:fill="FFFFFF"/>
        </w:rPr>
        <w:t xml:space="preserve">para el fomento de Consumo responsable: Programa de Talleres de consumo a través del Centro Insular de Calidad y Consumo responsable: </w:t>
      </w:r>
      <w:hyperlink r:id="rId7" w:tgtFrame="_blank" w:history="1">
        <w:r w:rsidRPr="00002886">
          <w:rPr>
            <w:rStyle w:val="Hipervnculo"/>
            <w:rFonts w:cs="Tahoma"/>
            <w:bCs/>
            <w:sz w:val="24"/>
            <w:shd w:val="clear" w:color="auto" w:fill="FFFFFF"/>
          </w:rPr>
          <w:t>PDF</w:t>
        </w:r>
      </w:hyperlink>
      <w:r w:rsidRPr="00002886">
        <w:rPr>
          <w:rFonts w:cs="Tahoma"/>
          <w:bCs/>
          <w:color w:val="252525"/>
          <w:sz w:val="24"/>
          <w:shd w:val="clear" w:color="auto" w:fill="FFFFFF"/>
        </w:rPr>
        <w:t xml:space="preserve"> </w:t>
      </w:r>
      <w:hyperlink r:id="rId8" w:history="1">
        <w:r w:rsidRPr="00002886">
          <w:rPr>
            <w:rStyle w:val="Hipervnculo"/>
            <w:rFonts w:cs="Tahoma"/>
            <w:bCs/>
            <w:sz w:val="24"/>
            <w:shd w:val="clear" w:color="auto" w:fill="FFFFFF"/>
          </w:rPr>
          <w:t>DOC</w:t>
        </w:r>
      </w:hyperlink>
      <w:r w:rsidRPr="00002886">
        <w:rPr>
          <w:rFonts w:cs="Tahoma"/>
          <w:bCs/>
          <w:color w:val="252525"/>
          <w:sz w:val="24"/>
          <w:shd w:val="clear" w:color="auto" w:fill="FFFFFF"/>
        </w:rPr>
        <w:t xml:space="preserve"> </w:t>
      </w:r>
      <w:hyperlink r:id="rId9" w:tgtFrame="_blank" w:history="1">
        <w:r w:rsidRPr="00002886">
          <w:rPr>
            <w:rStyle w:val="Hipervnculo"/>
            <w:rFonts w:cs="Tahoma"/>
            <w:bCs/>
            <w:sz w:val="24"/>
            <w:shd w:val="clear" w:color="auto" w:fill="FFFFFF"/>
          </w:rPr>
          <w:t>DOCX</w:t>
        </w:r>
      </w:hyperlink>
      <w:r w:rsidRPr="00002886">
        <w:rPr>
          <w:rFonts w:cs="Tahoma"/>
          <w:bCs/>
          <w:color w:val="252525"/>
          <w:sz w:val="24"/>
          <w:shd w:val="clear" w:color="auto" w:fill="FFFFFF"/>
        </w:rPr>
        <w:t xml:space="preserve"> </w:t>
      </w:r>
      <w:hyperlink r:id="rId10" w:history="1">
        <w:r w:rsidRPr="00002886">
          <w:rPr>
            <w:rStyle w:val="Hipervnculo"/>
            <w:rFonts w:cs="Tahoma"/>
            <w:bCs/>
            <w:sz w:val="24"/>
            <w:shd w:val="clear" w:color="auto" w:fill="FFFFFF"/>
          </w:rPr>
          <w:t>XPS</w:t>
        </w:r>
      </w:hyperlink>
      <w:r w:rsidRPr="00002886">
        <w:rPr>
          <w:rFonts w:cs="Tahoma"/>
          <w:bCs/>
          <w:color w:val="252525"/>
          <w:sz w:val="24"/>
          <w:shd w:val="clear" w:color="auto" w:fill="FFFFFF"/>
        </w:rPr>
        <w:t xml:space="preserve"> </w:t>
      </w:r>
      <w:hyperlink r:id="rId11" w:history="1">
        <w:r w:rsidRPr="00002886">
          <w:rPr>
            <w:rStyle w:val="Hipervnculo"/>
            <w:rFonts w:cs="Tahoma"/>
            <w:bCs/>
            <w:sz w:val="24"/>
            <w:shd w:val="clear" w:color="auto" w:fill="FFFFFF"/>
          </w:rPr>
          <w:t>ODT</w:t>
        </w:r>
      </w:hyperlink>
    </w:p>
    <w:p w14:paraId="04330CFA" w14:textId="77777777" w:rsidR="00002886" w:rsidRPr="00002886" w:rsidRDefault="00002886" w:rsidP="00002886">
      <w:pPr>
        <w:shd w:val="clear" w:color="auto" w:fill="FFFFFF"/>
        <w:spacing w:after="270"/>
        <w:rPr>
          <w:rFonts w:cs="Tahoma"/>
          <w:bCs/>
          <w:color w:val="252525"/>
          <w:sz w:val="24"/>
          <w:shd w:val="clear" w:color="auto" w:fill="FFFFFF"/>
        </w:rPr>
      </w:pPr>
      <w:r w:rsidRPr="00002886">
        <w:rPr>
          <w:rFonts w:cs="Tahoma"/>
          <w:b/>
          <w:bCs/>
          <w:color w:val="252525"/>
          <w:sz w:val="24"/>
          <w:shd w:val="clear" w:color="auto" w:fill="FFFFFF"/>
        </w:rPr>
        <w:t xml:space="preserve">2022: Adscritos al convenio de Excmo. Cabildo de Tenerife con la Universidad de La Laguna, </w:t>
      </w:r>
      <w:r w:rsidRPr="00002886">
        <w:rPr>
          <w:rFonts w:cs="Tahoma"/>
          <w:bCs/>
          <w:color w:val="252525"/>
          <w:sz w:val="24"/>
          <w:shd w:val="clear" w:color="auto" w:fill="FFFFFF"/>
        </w:rPr>
        <w:t xml:space="preserve">para disponer de alumnos en prácticas, más información en la </w:t>
      </w:r>
      <w:hyperlink r:id="rId12" w:tgtFrame="_blank" w:history="1">
        <w:r w:rsidRPr="00002886">
          <w:rPr>
            <w:rStyle w:val="Hipervnculo"/>
            <w:rFonts w:cs="Tahoma"/>
            <w:bCs/>
            <w:sz w:val="24"/>
            <w:shd w:val="clear" w:color="auto" w:fill="FFFFFF"/>
          </w:rPr>
          <w:t>web de Transparencia de Cabildo de Tenerife</w:t>
        </w:r>
      </w:hyperlink>
      <w:r w:rsidRPr="00002886">
        <w:rPr>
          <w:rFonts w:cs="Tahoma"/>
          <w:bCs/>
          <w:color w:val="252525"/>
          <w:sz w:val="24"/>
          <w:shd w:val="clear" w:color="auto" w:fill="FFFFFF"/>
        </w:rPr>
        <w:t xml:space="preserve">, y aquí el anexo del alumnado en prácticas: </w:t>
      </w:r>
      <w:hyperlink r:id="rId13" w:tgtFrame="_blank" w:history="1">
        <w:r w:rsidRPr="00002886">
          <w:rPr>
            <w:rStyle w:val="Hipervnculo"/>
            <w:rFonts w:cs="Tahoma"/>
            <w:bCs/>
            <w:sz w:val="24"/>
            <w:shd w:val="clear" w:color="auto" w:fill="FFFFFF"/>
          </w:rPr>
          <w:t>PDF</w:t>
        </w:r>
      </w:hyperlink>
      <w:r w:rsidRPr="00002886">
        <w:rPr>
          <w:rFonts w:cs="Tahoma"/>
          <w:bCs/>
          <w:color w:val="252525"/>
          <w:sz w:val="24"/>
          <w:shd w:val="clear" w:color="auto" w:fill="FFFFFF"/>
        </w:rPr>
        <w:t> </w:t>
      </w:r>
    </w:p>
    <w:p w14:paraId="358573B7" w14:textId="77777777" w:rsidR="00002886" w:rsidRPr="00002886" w:rsidRDefault="00002886" w:rsidP="00002886">
      <w:pPr>
        <w:shd w:val="clear" w:color="auto" w:fill="FFFFFF"/>
        <w:spacing w:after="270"/>
        <w:rPr>
          <w:rFonts w:cs="Tahoma"/>
          <w:bCs/>
          <w:color w:val="252525"/>
          <w:sz w:val="24"/>
          <w:shd w:val="clear" w:color="auto" w:fill="FFFFFF"/>
        </w:rPr>
      </w:pPr>
      <w:r w:rsidRPr="00002886">
        <w:rPr>
          <w:rFonts w:cs="Tahoma"/>
          <w:b/>
          <w:bCs/>
          <w:color w:val="252525"/>
          <w:sz w:val="24"/>
          <w:shd w:val="clear" w:color="auto" w:fill="FFFFFF"/>
        </w:rPr>
        <w:t xml:space="preserve">Convenio de colaboración de Excmo. Cabildo de Tenerife </w:t>
      </w:r>
      <w:r w:rsidRPr="00002886">
        <w:rPr>
          <w:rFonts w:cs="Tahoma"/>
          <w:bCs/>
          <w:color w:val="252525"/>
          <w:sz w:val="24"/>
          <w:shd w:val="clear" w:color="auto" w:fill="FFFFFF"/>
        </w:rPr>
        <w:t xml:space="preserve">para el fomento de Consumo responsable: Programa de Talleres de consumo a través del Centro Insular de Calidad y Consumo responsable: </w:t>
      </w:r>
      <w:hyperlink r:id="rId14" w:tgtFrame="_blank" w:history="1">
        <w:r w:rsidRPr="00002886">
          <w:rPr>
            <w:rStyle w:val="Hipervnculo"/>
            <w:rFonts w:cs="Tahoma"/>
            <w:bCs/>
            <w:sz w:val="24"/>
            <w:shd w:val="clear" w:color="auto" w:fill="FFFFFF"/>
          </w:rPr>
          <w:t>PDF</w:t>
        </w:r>
      </w:hyperlink>
      <w:r w:rsidRPr="00002886">
        <w:rPr>
          <w:rFonts w:cs="Tahoma"/>
          <w:bCs/>
          <w:color w:val="252525"/>
          <w:sz w:val="24"/>
          <w:shd w:val="clear" w:color="auto" w:fill="FFFFFF"/>
        </w:rPr>
        <w:t xml:space="preserve"> </w:t>
      </w:r>
      <w:hyperlink r:id="rId15" w:history="1">
        <w:r w:rsidRPr="00002886">
          <w:rPr>
            <w:rStyle w:val="Hipervnculo"/>
            <w:rFonts w:cs="Tahoma"/>
            <w:bCs/>
            <w:sz w:val="24"/>
            <w:shd w:val="clear" w:color="auto" w:fill="FFFFFF"/>
          </w:rPr>
          <w:t>DOC</w:t>
        </w:r>
      </w:hyperlink>
      <w:r w:rsidRPr="00002886">
        <w:rPr>
          <w:rFonts w:cs="Tahoma"/>
          <w:bCs/>
          <w:color w:val="252525"/>
          <w:sz w:val="24"/>
          <w:shd w:val="clear" w:color="auto" w:fill="FFFFFF"/>
        </w:rPr>
        <w:t xml:space="preserve"> </w:t>
      </w:r>
      <w:hyperlink r:id="rId16" w:tgtFrame="_blank" w:history="1">
        <w:r w:rsidRPr="00002886">
          <w:rPr>
            <w:rStyle w:val="Hipervnculo"/>
            <w:rFonts w:cs="Tahoma"/>
            <w:bCs/>
            <w:sz w:val="24"/>
            <w:shd w:val="clear" w:color="auto" w:fill="FFFFFF"/>
          </w:rPr>
          <w:t>DOCX</w:t>
        </w:r>
      </w:hyperlink>
      <w:r w:rsidRPr="00002886">
        <w:rPr>
          <w:rFonts w:cs="Tahoma"/>
          <w:bCs/>
          <w:color w:val="252525"/>
          <w:sz w:val="24"/>
          <w:shd w:val="clear" w:color="auto" w:fill="FFFFFF"/>
        </w:rPr>
        <w:t xml:space="preserve"> </w:t>
      </w:r>
      <w:hyperlink r:id="rId17" w:history="1">
        <w:r w:rsidRPr="00002886">
          <w:rPr>
            <w:rStyle w:val="Hipervnculo"/>
            <w:rFonts w:cs="Tahoma"/>
            <w:bCs/>
            <w:sz w:val="24"/>
            <w:shd w:val="clear" w:color="auto" w:fill="FFFFFF"/>
          </w:rPr>
          <w:t>XPS</w:t>
        </w:r>
      </w:hyperlink>
      <w:r w:rsidRPr="00002886">
        <w:rPr>
          <w:rFonts w:cs="Tahoma"/>
          <w:bCs/>
          <w:color w:val="252525"/>
          <w:sz w:val="24"/>
          <w:shd w:val="clear" w:color="auto" w:fill="FFFFFF"/>
        </w:rPr>
        <w:t xml:space="preserve"> </w:t>
      </w:r>
      <w:hyperlink r:id="rId18" w:history="1">
        <w:r w:rsidRPr="00002886">
          <w:rPr>
            <w:rStyle w:val="Hipervnculo"/>
            <w:rFonts w:cs="Tahoma"/>
            <w:bCs/>
            <w:sz w:val="24"/>
            <w:shd w:val="clear" w:color="auto" w:fill="FFFFFF"/>
          </w:rPr>
          <w:t>ODT</w:t>
        </w:r>
      </w:hyperlink>
    </w:p>
    <w:p w14:paraId="5BB5035A" w14:textId="77777777" w:rsidR="00354E75" w:rsidRPr="00002886" w:rsidRDefault="002F748B">
      <w:pPr>
        <w:shd w:val="clear" w:color="auto" w:fill="FFFFFF"/>
        <w:spacing w:after="270"/>
        <w:rPr>
          <w:rFonts w:cs="Tahoma"/>
        </w:rPr>
      </w:pPr>
      <w:r w:rsidRPr="00002886">
        <w:rPr>
          <w:rStyle w:val="Textoennegrita"/>
          <w:rFonts w:cs="Tahoma"/>
          <w:color w:val="252525"/>
          <w:sz w:val="24"/>
          <w:shd w:val="clear" w:color="auto" w:fill="FFFFFF"/>
        </w:rPr>
        <w:t>2021: Convenio con la Universidad de La Laguna, </w:t>
      </w:r>
      <w:r w:rsidRPr="00002886">
        <w:rPr>
          <w:rFonts w:cs="Tahoma"/>
          <w:color w:val="252525"/>
          <w:sz w:val="24"/>
          <w:shd w:val="clear" w:color="auto" w:fill="FFFFFF"/>
        </w:rPr>
        <w:t xml:space="preserve">para disponer de alumnos en prácticas. </w:t>
      </w:r>
      <w:hyperlink r:id="rId19" w:tgtFrame="_blank" w:history="1">
        <w:r w:rsidR="00002886" w:rsidRPr="00002886">
          <w:rPr>
            <w:rStyle w:val="Hipervnculo"/>
            <w:rFonts w:cs="Tahoma"/>
            <w:sz w:val="24"/>
          </w:rPr>
          <w:t>PDF</w:t>
        </w:r>
      </w:hyperlink>
      <w:r w:rsidRPr="00002886">
        <w:rPr>
          <w:rFonts w:cs="Tahoma"/>
          <w:color w:val="252525"/>
          <w:sz w:val="32"/>
          <w:shd w:val="clear" w:color="auto" w:fill="FFFFFF"/>
        </w:rPr>
        <w:t xml:space="preserve"> </w:t>
      </w:r>
      <w:r w:rsidRPr="00002886">
        <w:rPr>
          <w:rFonts w:cs="Tahoma"/>
          <w:color w:val="252525"/>
          <w:sz w:val="24"/>
          <w:shd w:val="clear" w:color="auto" w:fill="FFFFFF"/>
        </w:rPr>
        <w:t>XPS ODT</w:t>
      </w:r>
    </w:p>
    <w:p w14:paraId="4A4E85A9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>2020:</w:t>
      </w:r>
      <w:r>
        <w:rPr>
          <w:rFonts w:ascii="Arial" w:hAnsi="Arial" w:cs="Arial"/>
          <w:color w:val="252525"/>
          <w:sz w:val="24"/>
          <w:szCs w:val="24"/>
        </w:rPr>
        <w:t> MERCATENERIFE, S.A. no dispone de ningún convenio en este año 2020: </w:t>
      </w:r>
      <w:hyperlink r:id="rId20" w:history="1">
        <w:r>
          <w:rPr>
            <w:rFonts w:ascii="Arial" w:hAnsi="Arial" w:cs="Arial"/>
            <w:color w:val="61200C"/>
            <w:sz w:val="18"/>
            <w:szCs w:val="18"/>
          </w:rPr>
          <w:t>DOC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21" w:history="1">
        <w:r>
          <w:rPr>
            <w:rFonts w:ascii="Arial" w:hAnsi="Arial" w:cs="Arial"/>
            <w:color w:val="61200C"/>
            <w:sz w:val="18"/>
            <w:szCs w:val="18"/>
          </w:rPr>
          <w:t>PDF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22" w:history="1">
        <w:r>
          <w:rPr>
            <w:rFonts w:ascii="Arial" w:hAnsi="Arial" w:cs="Arial"/>
            <w:color w:val="61200C"/>
            <w:sz w:val="18"/>
            <w:szCs w:val="18"/>
          </w:rPr>
          <w:t>ODT</w:t>
        </w:r>
      </w:hyperlink>
    </w:p>
    <w:p w14:paraId="416A88CC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>2019:</w:t>
      </w:r>
      <w:r>
        <w:rPr>
          <w:rFonts w:ascii="Arial" w:hAnsi="Arial" w:cs="Arial"/>
          <w:color w:val="252525"/>
          <w:sz w:val="24"/>
          <w:szCs w:val="24"/>
        </w:rPr>
        <w:t> MERCATENERIFE, S.A. no dispone de ningún convenio en este año 2019: </w:t>
      </w:r>
      <w:hyperlink r:id="rId23" w:history="1">
        <w:r>
          <w:rPr>
            <w:rFonts w:ascii="Arial" w:hAnsi="Arial" w:cs="Arial"/>
            <w:color w:val="61200C"/>
            <w:sz w:val="18"/>
            <w:szCs w:val="18"/>
          </w:rPr>
          <w:t>DOC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24" w:history="1">
        <w:r>
          <w:rPr>
            <w:rFonts w:ascii="Arial" w:hAnsi="Arial" w:cs="Arial"/>
            <w:color w:val="61200C"/>
            <w:sz w:val="18"/>
            <w:szCs w:val="18"/>
          </w:rPr>
          <w:t>PDF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25" w:history="1">
        <w:r>
          <w:rPr>
            <w:rFonts w:ascii="Arial" w:hAnsi="Arial" w:cs="Arial"/>
            <w:color w:val="61200C"/>
            <w:sz w:val="18"/>
            <w:szCs w:val="18"/>
          </w:rPr>
          <w:t>ODT</w:t>
        </w:r>
      </w:hyperlink>
    </w:p>
    <w:p w14:paraId="2F0EE33C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>2018:</w:t>
      </w:r>
      <w:r>
        <w:rPr>
          <w:rFonts w:ascii="Arial" w:hAnsi="Arial" w:cs="Arial"/>
          <w:color w:val="252525"/>
          <w:sz w:val="24"/>
          <w:szCs w:val="24"/>
        </w:rPr>
        <w:t> </w:t>
      </w:r>
      <w:r>
        <w:rPr>
          <w:rFonts w:ascii="Arial" w:hAnsi="Arial" w:cs="Arial"/>
          <w:b/>
          <w:bCs/>
          <w:color w:val="252525"/>
          <w:sz w:val="24"/>
          <w:szCs w:val="24"/>
        </w:rPr>
        <w:t>Convenio con la Universidad de La Laguna</w:t>
      </w:r>
      <w:r>
        <w:rPr>
          <w:rFonts w:ascii="Arial" w:hAnsi="Arial" w:cs="Arial"/>
          <w:color w:val="252525"/>
          <w:sz w:val="24"/>
          <w:szCs w:val="24"/>
        </w:rPr>
        <w:t>, para disponer de alumnos en prácticas. </w:t>
      </w:r>
      <w:hyperlink r:id="rId26" w:history="1">
        <w:r>
          <w:rPr>
            <w:rFonts w:ascii="Arial" w:hAnsi="Arial" w:cs="Arial"/>
            <w:color w:val="61200C"/>
            <w:sz w:val="18"/>
            <w:szCs w:val="18"/>
          </w:rPr>
          <w:t>PDF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27" w:history="1">
        <w:r>
          <w:rPr>
            <w:rFonts w:ascii="Arial" w:hAnsi="Arial" w:cs="Arial"/>
            <w:color w:val="61200C"/>
            <w:sz w:val="18"/>
            <w:szCs w:val="18"/>
          </w:rPr>
          <w:t>XPS</w:t>
        </w:r>
      </w:hyperlink>
    </w:p>
    <w:p w14:paraId="69304891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>2017:</w:t>
      </w:r>
      <w:r>
        <w:rPr>
          <w:rFonts w:ascii="Arial" w:hAnsi="Arial" w:cs="Arial"/>
          <w:color w:val="252525"/>
          <w:sz w:val="24"/>
          <w:szCs w:val="24"/>
        </w:rPr>
        <w:t> </w:t>
      </w:r>
      <w:r>
        <w:rPr>
          <w:rFonts w:ascii="Arial" w:hAnsi="Arial" w:cs="Arial"/>
          <w:b/>
          <w:bCs/>
          <w:color w:val="252525"/>
          <w:sz w:val="24"/>
          <w:szCs w:val="24"/>
        </w:rPr>
        <w:t>Convenio con la Universidad de La Laguna</w:t>
      </w:r>
      <w:r>
        <w:rPr>
          <w:rFonts w:ascii="Arial" w:hAnsi="Arial" w:cs="Arial"/>
          <w:color w:val="252525"/>
          <w:sz w:val="24"/>
          <w:szCs w:val="24"/>
        </w:rPr>
        <w:t>, para disponer de alumnos en prácticas. </w:t>
      </w:r>
      <w:hyperlink r:id="rId28" w:history="1">
        <w:r>
          <w:rPr>
            <w:rFonts w:ascii="Arial" w:hAnsi="Arial" w:cs="Arial"/>
            <w:color w:val="61200C"/>
            <w:sz w:val="18"/>
            <w:szCs w:val="18"/>
          </w:rPr>
          <w:t>PDF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29" w:history="1">
        <w:r>
          <w:rPr>
            <w:rFonts w:ascii="Arial" w:hAnsi="Arial" w:cs="Arial"/>
            <w:color w:val="61200C"/>
            <w:sz w:val="18"/>
            <w:szCs w:val="18"/>
          </w:rPr>
          <w:t>XPS</w:t>
        </w:r>
      </w:hyperlink>
    </w:p>
    <w:p w14:paraId="7C5CBF5C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>2016: Convenio con la Universidad de La Laguna</w:t>
      </w:r>
      <w:r>
        <w:rPr>
          <w:rFonts w:ascii="Arial" w:hAnsi="Arial" w:cs="Arial"/>
          <w:color w:val="252525"/>
          <w:sz w:val="24"/>
          <w:szCs w:val="24"/>
        </w:rPr>
        <w:t>, para disponer de alumnos en prácticas. </w:t>
      </w:r>
      <w:hyperlink r:id="rId30" w:history="1">
        <w:r>
          <w:rPr>
            <w:rFonts w:ascii="Arial" w:hAnsi="Arial" w:cs="Arial"/>
            <w:color w:val="61200C"/>
            <w:sz w:val="18"/>
            <w:szCs w:val="18"/>
          </w:rPr>
          <w:t>PDF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31" w:history="1">
        <w:r>
          <w:rPr>
            <w:rFonts w:ascii="Arial" w:hAnsi="Arial" w:cs="Arial"/>
            <w:color w:val="61200C"/>
            <w:sz w:val="18"/>
            <w:szCs w:val="18"/>
          </w:rPr>
          <w:t>XPS</w:t>
        </w:r>
      </w:hyperlink>
    </w:p>
    <w:p w14:paraId="0D2620B7" w14:textId="77777777" w:rsidR="00354E75" w:rsidRDefault="002F748B">
      <w:pPr>
        <w:shd w:val="clear" w:color="auto" w:fill="FFFFFF"/>
        <w:spacing w:after="270"/>
        <w:rPr>
          <w:rFonts w:ascii="Arial" w:hAnsi="Arial" w:cs="Arial"/>
          <w:color w:val="61200C"/>
          <w:sz w:val="18"/>
          <w:szCs w:val="18"/>
        </w:rPr>
      </w:pPr>
      <w:r>
        <w:rPr>
          <w:rFonts w:ascii="Arial" w:hAnsi="Arial" w:cs="Arial"/>
          <w:b/>
          <w:bCs/>
          <w:color w:val="252525"/>
          <w:sz w:val="24"/>
          <w:szCs w:val="24"/>
        </w:rPr>
        <w:t>2015: Convenio con la Universidad de La Laguna</w:t>
      </w:r>
      <w:r>
        <w:rPr>
          <w:rFonts w:ascii="Arial" w:hAnsi="Arial" w:cs="Arial"/>
          <w:color w:val="252525"/>
          <w:sz w:val="24"/>
          <w:szCs w:val="24"/>
        </w:rPr>
        <w:t>, para disponer de alumnos en prácticas. </w:t>
      </w:r>
      <w:hyperlink r:id="rId32" w:history="1">
        <w:r>
          <w:rPr>
            <w:rFonts w:ascii="Arial" w:hAnsi="Arial" w:cs="Arial"/>
            <w:color w:val="61200C"/>
            <w:sz w:val="18"/>
            <w:szCs w:val="18"/>
          </w:rPr>
          <w:t>PDF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33" w:history="1">
        <w:r>
          <w:rPr>
            <w:rFonts w:ascii="Arial" w:hAnsi="Arial" w:cs="Arial"/>
            <w:color w:val="61200C"/>
            <w:sz w:val="18"/>
            <w:szCs w:val="18"/>
          </w:rPr>
          <w:t>XPS</w:t>
        </w:r>
      </w:hyperlink>
    </w:p>
    <w:p w14:paraId="0AC1BC5D" w14:textId="77777777" w:rsidR="00354E75" w:rsidRDefault="004D38B5">
      <w:pPr>
        <w:spacing w:before="225" w:after="75"/>
      </w:pPr>
      <w:r>
        <w:rPr>
          <w:noProof/>
        </w:rPr>
      </w:r>
      <w:r>
        <w:pict w14:anchorId="23AD099E">
          <v:rect id="Horizontal Line 1" o:spid="_x0000_s1035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MTsAEAAFUDAAAOAAAAZHJzL2Uyb0RvYy54bWysU02PEzEMvSPxH6Lc6bRdtlpGne6BagFp&#10;BSst/AA3k3QiJXHkhE7Lr8fJtF0+boiL5zmxX/xsz/r+6J04aEoWQycXs7kUOijsbdh38tvXhzd3&#10;UqQMoQeHQXfypJO837x+tR5jq5c4oOs1CSYJqR1jJ4ecY9s0SQ3aQ5ph1IEvDZKHzC7tm55gZHbv&#10;muV8vmpGpD4SKp0Sn26nS7mp/MZolb8Yk3QWrpNcW66Wqt0V22zW0O4J4mDVuQz4hyo82MCPXqm2&#10;kEF8J/sXlbeKMKHJM4W+QWOs0lUDq1nM/1DzPEDUVQs3J8Vrm9L/o1WfD08kbN/JGykCeB7RRyT7&#10;A0MGJx5t0GJRmjTG1HLsc3yis5cYFsVHQ758WYs41saero3VxywUH67e3q1ul7dSKL57x+imcDYv&#10;yZFS/qDRiwI6STy32k44PKY8hV5CylsJne0frHPVof3uvSNxAJ7xksn5oSnltzAXhALeMONg4g5Y&#10;GDgS2sK9hTRMHDXtTOEC11nET3IL2mF/4p65T4HnUHbqAugCdmdQqigZPLuq9rxnZTl+9WvUy9+w&#10;+QkAAP//AwBQSwMEFAAGAAgAAAAhAE4zVVfXAAAABQEAAA8AAABkcnMvZG93bnJldi54bWxMj81O&#10;wzAQhO9IvIO1SNyo3YggCHEqxM+JE4XenXhJLOy1FbtteHu2XOCymtWsZr5tN0vw4oBzdpE0rFcK&#10;BNIQraNRw8f7y9UtiFwMWeMjoYZvzLDpzs9a09h4pDc8bMsoOIRyYzRMpaRGyjxMGExexYTE3mec&#10;gym8zqO0szlyePCyUupGBuOIGyaT8HHC4Wu7Dxrc3S5novSq+irSs7ve1enJa315sTzcgyi4lL9j&#10;OOEzOnTM1Mc92Sy8Bn6k/M6Tp6p1DaJnVSuQXSv/03c/AAAA//8DAFBLAQItABQABgAIAAAAIQC2&#10;gziS/gAAAOEBAAATAAAAAAAAAAAAAAAAAAAAAABbQ29udGVudF9UeXBlc10ueG1sUEsBAi0AFAAG&#10;AAgAAAAhADj9If/WAAAAlAEAAAsAAAAAAAAAAAAAAAAALwEAAF9yZWxzLy5yZWxzUEsBAi0AFAAG&#10;AAgAAAAhACvFIxOwAQAAVQMAAA4AAAAAAAAAAAAAAAAALgIAAGRycy9lMm9Eb2MueG1sUEsBAi0A&#10;FAAGAAgAAAAhAE4zVVfXAAAABQEAAA8AAAAAAAAAAAAAAAAACgQAAGRycy9kb3ducmV2LnhtbFBL&#10;BQYAAAAABAAEAPMAAAAOBQAAAAA=&#10;" fillcolor="#252525" stroked="f">
            <v:textbox inset="0,0,0,0"/>
            <w10:anchorlock/>
          </v:rect>
        </w:pict>
      </w:r>
    </w:p>
    <w:p w14:paraId="4563F1E2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lastRenderedPageBreak/>
        <w:t>Responsable:</w:t>
      </w:r>
      <w:r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26434A7D" w14:textId="42A1419C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>
        <w:rPr>
          <w:rFonts w:ascii="Arial" w:hAnsi="Arial" w:cs="Arial"/>
          <w:color w:val="252525"/>
          <w:sz w:val="18"/>
          <w:szCs w:val="18"/>
        </w:rPr>
        <w:t xml:space="preserve">  PDF / ODT/ XPS / XLS / DOC/ HTML </w:t>
      </w:r>
      <w:proofErr w:type="gramStart"/>
      <w:r>
        <w:rPr>
          <w:rFonts w:ascii="Arial" w:hAnsi="Arial" w:cs="Arial"/>
          <w:color w:val="252525"/>
          <w:sz w:val="18"/>
          <w:szCs w:val="18"/>
        </w:rPr>
        <w:t>WEB  </w:t>
      </w:r>
      <w:r>
        <w:rPr>
          <w:rFonts w:ascii="Arial" w:hAnsi="Arial" w:cs="Arial"/>
          <w:b/>
          <w:bCs/>
          <w:color w:val="252525"/>
          <w:sz w:val="18"/>
          <w:szCs w:val="18"/>
        </w:rPr>
        <w:t>Fecha</w:t>
      </w:r>
      <w:proofErr w:type="gramEnd"/>
      <w:r>
        <w:rPr>
          <w:rFonts w:ascii="Arial" w:hAnsi="Arial" w:cs="Arial"/>
          <w:b/>
          <w:bCs/>
          <w:color w:val="252525"/>
          <w:sz w:val="18"/>
          <w:szCs w:val="18"/>
        </w:rPr>
        <w:t xml:space="preserve"> de Actualización:</w:t>
      </w:r>
      <w:r>
        <w:rPr>
          <w:rFonts w:ascii="Arial" w:hAnsi="Arial" w:cs="Arial"/>
          <w:color w:val="252525"/>
          <w:sz w:val="18"/>
          <w:szCs w:val="18"/>
        </w:rPr>
        <w:t xml:space="preserve">  30 de </w:t>
      </w:r>
      <w:r w:rsidR="00E77B98">
        <w:rPr>
          <w:rFonts w:ascii="Arial" w:hAnsi="Arial" w:cs="Arial"/>
          <w:color w:val="252525"/>
          <w:sz w:val="18"/>
          <w:szCs w:val="18"/>
        </w:rPr>
        <w:t>junio</w:t>
      </w:r>
      <w:r>
        <w:rPr>
          <w:rFonts w:ascii="Arial" w:hAnsi="Arial" w:cs="Arial"/>
          <w:color w:val="252525"/>
          <w:sz w:val="18"/>
          <w:szCs w:val="18"/>
        </w:rPr>
        <w:t xml:space="preserve"> de 202</w:t>
      </w:r>
      <w:r w:rsidR="00E77B98">
        <w:rPr>
          <w:rFonts w:ascii="Arial" w:hAnsi="Arial" w:cs="Arial"/>
          <w:color w:val="252525"/>
          <w:sz w:val="18"/>
          <w:szCs w:val="18"/>
        </w:rPr>
        <w:t>5</w:t>
      </w:r>
    </w:p>
    <w:p w14:paraId="7E8D59A6" w14:textId="77777777" w:rsidR="00354E75" w:rsidRDefault="004D38B5">
      <w:pPr>
        <w:spacing w:before="225" w:after="75"/>
      </w:pPr>
      <w:r>
        <w:rPr>
          <w:noProof/>
        </w:rPr>
      </w:r>
      <w:r>
        <w:pict w14:anchorId="57CFEC6A">
          <v:rect id="Horizontal Line 2" o:spid="_x0000_s1034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ucsAEAAFUDAAAOAAAAZHJzL2Uyb0RvYy54bWysU01v2zAMvQ/YfxB0X5x6bdAZcXpY0G1A&#10;sRXo9gMYWYoFyKJAaXGyXz9KdtJ93Ipe6EeJfOIj6fXdcXDioCla9K28Wiyl0F5hZ/2+lT++37+7&#10;lSIm8B049LqVJx3l3ebtm/UYGl1jj67TJJjEx2YMrexTCk1VRdXrAeICg/Z8aZAGSOzSvuoIRmYf&#10;XFUvl6tqROoCodIx8ul2upSbwm+MVumbMVEn4VrJtaViqdhdttVmDc2eIPRWzWXAC6oYwHp+9EK1&#10;hQTiJ9n/qAarCCOatFA4VGiMVbpoYDVXy3/UPPUQdNHCzYnh0qb4erTq6+GRhO1aeS2Fh4FH9BnJ&#10;/kKfwIkH67Woc5PGEBuOfQqPNHuRYVZ8NDTkL2sRx9LY06Wx+piE4sPV9e3qpr6RQvHdB0bvM2f1&#10;nBwopk8aB5FBK4nnVtoJh4eYptBzSH4rorPdvXWuOLTffXQkDsAzrpmcH5pS/gpzXijgDTMOJm6P&#10;mYEjocncW4j9xFHSZgrnuc4sfpKb0Q67E/fMffE8h7xTZ0BnsJtBriJn8OyK2nnP8nL86Zeo579h&#10;8xsAAP//AwBQSwMEFAAGAAgAAAAhAE4zVVfXAAAABQEAAA8AAABkcnMvZG93bnJldi54bWxMj81O&#10;wzAQhO9IvIO1SNyo3YggCHEqxM+JE4XenXhJLOy1FbtteHu2XOCymtWsZr5tN0vw4oBzdpE0rFcK&#10;BNIQraNRw8f7y9UtiFwMWeMjoYZvzLDpzs9a09h4pDc8bMsoOIRyYzRMpaRGyjxMGExexYTE3mec&#10;gym8zqO0szlyePCyUupGBuOIGyaT8HHC4Wu7Dxrc3S5novSq+irSs7ve1enJa315sTzcgyi4lL9j&#10;OOEzOnTM1Mc92Sy8Bn6k/M6Tp6p1DaJnVSuQXSv/03c/AAAA//8DAFBLAQItABQABgAIAAAAIQC2&#10;gziS/gAAAOEBAAATAAAAAAAAAAAAAAAAAAAAAABbQ29udGVudF9UeXBlc10ueG1sUEsBAi0AFAAG&#10;AAgAAAAhADj9If/WAAAAlAEAAAsAAAAAAAAAAAAAAAAALwEAAF9yZWxzLy5yZWxzUEsBAi0AFAAG&#10;AAgAAAAhAGoQS5ywAQAAVQMAAA4AAAAAAAAAAAAAAAAALgIAAGRycy9lMm9Eb2MueG1sUEsBAi0A&#10;FAAGAAgAAAAhAE4zVVfXAAAABQEAAA8AAAAAAAAAAAAAAAAACgQAAGRycy9kb3ducmV2LnhtbFBL&#10;BQYAAAAABAAEAPMAAAAOBQAAAAA=&#10;" fillcolor="#252525" stroked="f">
            <v:textbox inset="0,0,0,0"/>
            <w10:anchorlock/>
          </v:rect>
        </w:pict>
      </w:r>
    </w:p>
    <w:p w14:paraId="0FB53702" w14:textId="77777777" w:rsidR="00354E75" w:rsidRDefault="00354E75">
      <w:pPr>
        <w:spacing w:before="100" w:after="100"/>
        <w:rPr>
          <w:rFonts w:ascii="Arial" w:hAnsi="Arial" w:cs="Arial"/>
          <w:b/>
          <w:bCs/>
          <w:color w:val="252525"/>
          <w:sz w:val="24"/>
          <w:szCs w:val="24"/>
        </w:rPr>
      </w:pPr>
    </w:p>
    <w:p w14:paraId="360C0B63" w14:textId="77777777" w:rsidR="00354E75" w:rsidRDefault="002F748B">
      <w:pPr>
        <w:spacing w:before="100" w:after="100"/>
        <w:rPr>
          <w:rFonts w:ascii="Arial" w:hAnsi="Arial" w:cs="Arial"/>
          <w:b/>
          <w:bCs/>
          <w:color w:val="252525"/>
          <w:sz w:val="24"/>
          <w:szCs w:val="24"/>
        </w:rPr>
      </w:pPr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1164 </w:t>
      </w:r>
      <w:proofErr w:type="gramStart"/>
      <w:r>
        <w:rPr>
          <w:rFonts w:ascii="Arial" w:hAnsi="Arial" w:cs="Arial"/>
          <w:b/>
          <w:bCs/>
          <w:color w:val="252525"/>
          <w:sz w:val="24"/>
          <w:szCs w:val="24"/>
        </w:rPr>
        <w:t>Modificaciones</w:t>
      </w:r>
      <w:proofErr w:type="gramEnd"/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 realizadas durante la vigencia: objeto y fecha.</w:t>
      </w:r>
    </w:p>
    <w:p w14:paraId="34FDDD71" w14:textId="77777777" w:rsidR="00FC14A2" w:rsidRDefault="002F748B" w:rsidP="00FC14A2">
      <w:pPr>
        <w:spacing w:before="100" w:after="100"/>
        <w:rPr>
          <w:rFonts w:ascii="Arial" w:hAnsi="Arial" w:cs="Arial"/>
          <w:color w:val="252525"/>
          <w:sz w:val="24"/>
          <w:szCs w:val="24"/>
        </w:rPr>
      </w:pPr>
      <w:r>
        <w:rPr>
          <w:rFonts w:ascii="Arial" w:hAnsi="Arial" w:cs="Arial"/>
          <w:color w:val="252525"/>
          <w:sz w:val="24"/>
          <w:szCs w:val="24"/>
        </w:rPr>
        <w:t xml:space="preserve">MERCATENERIFE, S.A. </w:t>
      </w:r>
      <w:r w:rsidR="00FC14A2" w:rsidRPr="00FC14A2">
        <w:rPr>
          <w:rFonts w:ascii="Arial" w:hAnsi="Arial" w:cs="Arial"/>
          <w:color w:val="252525"/>
          <w:sz w:val="24"/>
          <w:szCs w:val="24"/>
        </w:rPr>
        <w:t>no dispone de ninguna modificación realizada durante la</w:t>
      </w:r>
      <w:r w:rsidR="00FC14A2">
        <w:rPr>
          <w:rFonts w:ascii="Arial" w:hAnsi="Arial" w:cs="Arial"/>
          <w:color w:val="252525"/>
          <w:sz w:val="24"/>
          <w:szCs w:val="24"/>
        </w:rPr>
        <w:t xml:space="preserve"> </w:t>
      </w:r>
      <w:r w:rsidR="00FC14A2" w:rsidRPr="00FC14A2">
        <w:rPr>
          <w:rFonts w:ascii="Arial" w:hAnsi="Arial" w:cs="Arial"/>
          <w:color w:val="252525"/>
          <w:sz w:val="24"/>
          <w:szCs w:val="24"/>
        </w:rPr>
        <w:t>vigencia del Convenio, durante los años 2015, 2016, 2017, 2018, 2018, 2019, 2020, 2021, 2022,2023</w:t>
      </w:r>
      <w:r w:rsidR="00FC14A2">
        <w:rPr>
          <w:rFonts w:ascii="Arial" w:hAnsi="Arial" w:cs="Arial"/>
          <w:color w:val="252525"/>
          <w:sz w:val="24"/>
          <w:szCs w:val="24"/>
        </w:rPr>
        <w:t xml:space="preserve"> y 2024</w:t>
      </w:r>
    </w:p>
    <w:p w14:paraId="18E78517" w14:textId="0A2516D7" w:rsidR="00354E75" w:rsidRDefault="004D38B5" w:rsidP="00FC14A2">
      <w:pPr>
        <w:spacing w:before="100" w:after="100"/>
      </w:pPr>
      <w:r>
        <w:rPr>
          <w:noProof/>
        </w:rPr>
      </w:r>
      <w:r>
        <w:pict w14:anchorId="6696E6C5">
          <v:rect id="Horizontal Line 3" o:spid="_x0000_s1033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ACrwEAAFUDAAAOAAAAZHJzL2Uyb0RvYy54bWysU01v2zAMvQ/YfxB0X5xma9AZcXpo0G1A&#10;sRVo9wMYWYoFSKJAaXGyXz9KTtJ93IZeZFIiH/ke6dXtwTux15Qshk5ezeZS6KCwt2HXye/P9+9u&#10;pEgZQg8Og+7kUSd5u377ZjXGVi9wQNdrEgwSUjvGTg45x7Zpkhq0hzTDqAM/GiQPmV3aNT3ByOje&#10;NYv5fNmMSH0kVDolvt1Mj3Jd8Y3RKn8zJuksXCe5t1xPque2nM16Be2OIA5WndqA/+jCgw1c9AK1&#10;gQziB9l/oLxVhAlNnin0DRpjla4cmM3V/C82TwNEXbmwOCleZEqvB6u+7h9J2L6T11IE8Dyiz0j2&#10;J4YMTjzYoMX7ItIYU8uxT/GRTl5iszA+GPLly1zEoQp7vAirD1kovlx+uFleL7iC4rePbFXM5iU5&#10;UsqfNHpRjE4Sz63KCfuHlLkgh55DSq2Ezvb31rnq0G5750jsgWe8YHAuNKX8EeaCUMAbZhxM2AEL&#10;AkdO2BtIw4RR004QLnDxQn6iW6wt9kfWzH0JPIeyU2eDzsb2ZJQuSgbPrlI47VlZjt/9GvXyN6x/&#10;AQAA//8DAFBLAwQUAAYACAAAACEATjNVV9cAAAAFAQAADwAAAGRycy9kb3ducmV2LnhtbEyPzU7D&#10;MBCE70i8g7VI3KjdiCAIcSrEz4kThd6deEks7LUVu214e7Zc4LKa1axmvm03S/DigHN2kTSsVwoE&#10;0hCto1HDx/vL1S2IXAxZ4yOhhm/MsOnOz1rT2HikNzxsyyg4hHJjNEylpEbKPEwYTF7FhMTeZ5yD&#10;KbzOo7SzOXJ48LJS6kYG44gbJpPwccLha7sPGtzdLmei9Kr6KtKzu97V6clrfXmxPNyDKLiUv2M4&#10;4TM6dMzUxz3ZLLwGfqT8zpOnqnUNomdVK5BdK//Tdz8AAAD//wMAUEsBAi0AFAAGAAgAAAAhALaD&#10;OJL+AAAA4QEAABMAAAAAAAAAAAAAAAAAAAAAAFtDb250ZW50X1R5cGVzXS54bWxQSwECLQAUAAYA&#10;CAAAACEAOP0h/9YAAACUAQAACwAAAAAAAAAAAAAAAAAvAQAAX3JlbHMvLnJlbHNQSwECLQAUAAYA&#10;CAAAACEA7d4gAq8BAABVAwAADgAAAAAAAAAAAAAAAAAuAgAAZHJzL2Uyb0RvYy54bWxQSwECLQAU&#10;AAYACAAAACEATjNVV9cAAAAFAQAADwAAAAAAAAAAAAAAAAAJBAAAZHJzL2Rvd25yZXYueG1sUEsF&#10;BgAAAAAEAAQA8wAAAA0FAAAAAA==&#10;" fillcolor="#252525" stroked="f">
            <v:textbox inset="0,0,0,0"/>
            <w10:anchorlock/>
          </v:rect>
        </w:pict>
      </w:r>
    </w:p>
    <w:p w14:paraId="04E96F6B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0A6407DC" w14:textId="5FC03B15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>
        <w:rPr>
          <w:rFonts w:ascii="Arial" w:hAnsi="Arial" w:cs="Arial"/>
          <w:color w:val="252525"/>
          <w:sz w:val="18"/>
          <w:szCs w:val="18"/>
        </w:rPr>
        <w:t xml:space="preserve">  PDF / ODT/ XPS / XLS / DOC/ HTML </w:t>
      </w:r>
      <w:proofErr w:type="gramStart"/>
      <w:r>
        <w:rPr>
          <w:rFonts w:ascii="Arial" w:hAnsi="Arial" w:cs="Arial"/>
          <w:color w:val="252525"/>
          <w:sz w:val="18"/>
          <w:szCs w:val="18"/>
        </w:rPr>
        <w:t>WEB  </w:t>
      </w:r>
      <w:r>
        <w:rPr>
          <w:rFonts w:ascii="Arial" w:hAnsi="Arial" w:cs="Arial"/>
          <w:b/>
          <w:bCs/>
          <w:color w:val="252525"/>
          <w:sz w:val="18"/>
          <w:szCs w:val="18"/>
        </w:rPr>
        <w:t>Fecha</w:t>
      </w:r>
      <w:proofErr w:type="gramEnd"/>
      <w:r>
        <w:rPr>
          <w:rFonts w:ascii="Arial" w:hAnsi="Arial" w:cs="Arial"/>
          <w:b/>
          <w:bCs/>
          <w:color w:val="252525"/>
          <w:sz w:val="18"/>
          <w:szCs w:val="18"/>
        </w:rPr>
        <w:t xml:space="preserve"> de Actualización:</w:t>
      </w:r>
      <w:r>
        <w:rPr>
          <w:rFonts w:ascii="Arial" w:hAnsi="Arial" w:cs="Arial"/>
          <w:color w:val="252525"/>
          <w:sz w:val="18"/>
          <w:szCs w:val="18"/>
        </w:rPr>
        <w:t xml:space="preserve">  30 de </w:t>
      </w:r>
      <w:r w:rsidR="00FC14A2">
        <w:rPr>
          <w:rFonts w:ascii="Arial" w:hAnsi="Arial" w:cs="Arial"/>
          <w:color w:val="252525"/>
          <w:sz w:val="18"/>
          <w:szCs w:val="18"/>
        </w:rPr>
        <w:t>junio</w:t>
      </w:r>
      <w:r>
        <w:rPr>
          <w:rFonts w:ascii="Arial" w:hAnsi="Arial" w:cs="Arial"/>
          <w:color w:val="252525"/>
          <w:sz w:val="18"/>
          <w:szCs w:val="18"/>
        </w:rPr>
        <w:t xml:space="preserve"> de 202</w:t>
      </w:r>
      <w:r w:rsidR="00FC14A2">
        <w:rPr>
          <w:rFonts w:ascii="Arial" w:hAnsi="Arial" w:cs="Arial"/>
          <w:color w:val="252525"/>
          <w:sz w:val="18"/>
          <w:szCs w:val="18"/>
        </w:rPr>
        <w:t>5</w:t>
      </w:r>
    </w:p>
    <w:p w14:paraId="3A8E27F0" w14:textId="77777777" w:rsidR="00354E75" w:rsidRDefault="004D38B5">
      <w:pPr>
        <w:spacing w:before="100" w:after="100"/>
      </w:pPr>
      <w:r>
        <w:rPr>
          <w:noProof/>
        </w:rPr>
      </w:r>
      <w:r>
        <w:pict w14:anchorId="46200575">
          <v:rect id="Horizontal Line 4" o:spid="_x0000_s1032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3SZsAEAAFUDAAAOAAAAZHJzL2Uyb0RvYy54bWysU01v2zAMvQ/YfxB0X5xmbdAZcXpY0G1A&#10;sRXo9gMYWYoFSKJAaXGyXz9KTtJ93Ipe6EeJfOIj6dXdwTux15Qshk5ezeZS6KCwt2HXyR/f79/d&#10;SpEyhB4cBt3Jo07ybv32zWqMrV7ggK7XJJgkpHaMnRxyjm3TJDVoD2mGUQe+NEgeMru0a3qCkdm9&#10;axbz+bIZkfpIqHRKfLqZLuW68hujVf5mTNJZuE5ybblaqnZbbLNeQbsjiINVpzLgBVV4sIEfvVBt&#10;IIP4SfY/Km8VYUKTZwp9g8ZYpasGVnM1/0fN0wBRVy3cnBQvbUqvR6u+7h9J2L6TSykCeB7RZyT7&#10;C0MGJx5s0OK6NGmMqeXYp/hIJy8xLIoPhnz5shZxqI09XhqrD1koPlxe3y5vFjdSKL77wOh94Wye&#10;kyOl/EmjFwV0knhutZ2wf0h5Cj2HlLcSOtvfW+eqQ7vtR0diDzzjBZPzQ1PKX2EuCAW8YcbBxB2w&#10;MHAktIV7A2mYOGraicIFrrOIn+QWtMX+yD1zXwLPoezUGdAZbE+gVFEyeHZV7WnPynL86deo579h&#10;/RsAAP//AwBQSwMEFAAGAAgAAAAhAE4zVVfXAAAABQEAAA8AAABkcnMvZG93bnJldi54bWxMj81O&#10;wzAQhO9IvIO1SNyo3YggCHEqxM+JE4XenXhJLOy1FbtteHu2XOCymtWsZr5tN0vw4oBzdpE0rFcK&#10;BNIQraNRw8f7y9UtiFwMWeMjoYZvzLDpzs9a09h4pDc8bMsoOIRyYzRMpaRGyjxMGExexYTE3mec&#10;gym8zqO0szlyePCyUupGBuOIGyaT8HHC4Wu7Dxrc3S5novSq+irSs7ve1enJa315sTzcgyi4lL9j&#10;OOEzOnTM1Mc92Sy8Bn6k/M6Tp6p1DaJnVSuQXSv/03c/AAAA//8DAFBLAQItABQABgAIAAAAIQC2&#10;gziS/gAAAOEBAAATAAAAAAAAAAAAAAAAAAAAAABbQ29udGVudF9UeXBlc10ueG1sUEsBAi0AFAAG&#10;AAgAAAAhADj9If/WAAAAlAEAAAsAAAAAAAAAAAAAAAAALwEAAF9yZWxzLy5yZWxzUEsBAi0AFAAG&#10;AAgAAAAhAHM7dJmwAQAAVQMAAA4AAAAAAAAAAAAAAAAALgIAAGRycy9lMm9Eb2MueG1sUEsBAi0A&#10;FAAGAAgAAAAhAE4zVVfXAAAABQEAAA8AAAAAAAAAAAAAAAAACgQAAGRycy9kb3ducmV2LnhtbFBL&#10;BQYAAAAABAAEAPMAAAAOBQAAAAA=&#10;" fillcolor="#252525" stroked="f">
            <v:textbox inset="0,0,0,0"/>
            <w10:anchorlock/>
          </v:rect>
        </w:pict>
      </w:r>
    </w:p>
    <w:p w14:paraId="7A9EF1AF" w14:textId="77777777" w:rsidR="007C7644" w:rsidRDefault="007C7644">
      <w:pPr>
        <w:shd w:val="clear" w:color="auto" w:fill="FFFFFF"/>
        <w:spacing w:after="270"/>
        <w:rPr>
          <w:rFonts w:ascii="Arial" w:hAnsi="Arial" w:cs="Arial"/>
          <w:b/>
          <w:bCs/>
          <w:color w:val="252525"/>
          <w:sz w:val="24"/>
          <w:szCs w:val="24"/>
        </w:rPr>
      </w:pPr>
    </w:p>
    <w:p w14:paraId="3EAABC10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>13.2 ENCOMIENDAS DE GESTIÓN.</w:t>
      </w:r>
    </w:p>
    <w:p w14:paraId="36FD8476" w14:textId="77777777" w:rsidR="00354E75" w:rsidRDefault="002F748B" w:rsidP="00E77B98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18"/>
        </w:rPr>
        <w:t xml:space="preserve">1167 </w:t>
      </w:r>
      <w:proofErr w:type="gramStart"/>
      <w:r>
        <w:rPr>
          <w:rFonts w:ascii="Arial" w:hAnsi="Arial" w:cs="Arial"/>
          <w:b/>
          <w:bCs/>
          <w:color w:val="252525"/>
          <w:sz w:val="24"/>
          <w:szCs w:val="18"/>
        </w:rPr>
        <w:t>Entidad</w:t>
      </w:r>
      <w:proofErr w:type="gramEnd"/>
      <w:r>
        <w:rPr>
          <w:rFonts w:ascii="Arial" w:hAnsi="Arial" w:cs="Arial"/>
          <w:b/>
          <w:bCs/>
          <w:color w:val="252525"/>
          <w:sz w:val="24"/>
          <w:szCs w:val="18"/>
        </w:rPr>
        <w:t xml:space="preserve"> a la</w:t>
      </w:r>
      <w:r w:rsidR="007C7644">
        <w:rPr>
          <w:rFonts w:ascii="Arial" w:hAnsi="Arial" w:cs="Arial"/>
          <w:b/>
          <w:bCs/>
          <w:color w:val="252525"/>
          <w:sz w:val="24"/>
          <w:szCs w:val="18"/>
        </w:rPr>
        <w:t xml:space="preserve"> que</w:t>
      </w:r>
      <w:r>
        <w:rPr>
          <w:rFonts w:ascii="Arial" w:hAnsi="Arial" w:cs="Arial"/>
          <w:b/>
          <w:bCs/>
          <w:color w:val="252525"/>
          <w:sz w:val="24"/>
          <w:szCs w:val="18"/>
        </w:rPr>
        <w:t xml:space="preserve"> se realiza la encomienda. Objeto y denominación de la encomienda. Presupuesto de la encomienda, Duración, Obligaciones económicas, Tarifas y precios fijados, Personas o entidades adjudicatarias de las subcontrataciones efectuadas, Procedimiento seguido para las subcontrataciones efectuadas, Importe de las adjudicaciones de las subcontrataciones efectuadas, </w:t>
      </w:r>
    </w:p>
    <w:p w14:paraId="36CF63C2" w14:textId="3720BEED" w:rsidR="00354E75" w:rsidRPr="00E77B98" w:rsidRDefault="002F748B" w:rsidP="00E77B98">
      <w:pPr>
        <w:shd w:val="clear" w:color="auto" w:fill="FFFFFF"/>
        <w:spacing w:after="270"/>
        <w:rPr>
          <w:rFonts w:ascii="Arial" w:hAnsi="Arial" w:cs="Arial"/>
          <w:color w:val="252525"/>
          <w:sz w:val="24"/>
          <w:szCs w:val="24"/>
        </w:rPr>
      </w:pPr>
      <w:r>
        <w:rPr>
          <w:rFonts w:ascii="Arial" w:hAnsi="Arial" w:cs="Arial"/>
          <w:color w:val="252525"/>
          <w:sz w:val="24"/>
          <w:szCs w:val="24"/>
        </w:rPr>
        <w:t xml:space="preserve">MERCATENERIFE, S.A. </w:t>
      </w:r>
      <w:r w:rsidR="00E77B98" w:rsidRPr="00E77B98">
        <w:rPr>
          <w:rFonts w:ascii="Arial" w:hAnsi="Arial" w:cs="Arial"/>
          <w:color w:val="252525"/>
          <w:sz w:val="24"/>
          <w:szCs w:val="24"/>
        </w:rPr>
        <w:t xml:space="preserve">no se han realizado encomiendas de gestión o encargos a medios propios </w:t>
      </w:r>
      <w:r w:rsidR="00E77B98" w:rsidRPr="00E77B98">
        <w:rPr>
          <w:rFonts w:ascii="Arial" w:hAnsi="Arial" w:cs="Arial"/>
          <w:color w:val="252525"/>
          <w:sz w:val="24"/>
          <w:szCs w:val="24"/>
        </w:rPr>
        <w:t xml:space="preserve">por importe superior a 5.000€, </w:t>
      </w:r>
      <w:r w:rsidR="00E77B98" w:rsidRPr="00E77B98">
        <w:rPr>
          <w:rFonts w:ascii="Arial" w:hAnsi="Arial" w:cs="Arial"/>
          <w:color w:val="252525"/>
          <w:sz w:val="24"/>
          <w:szCs w:val="24"/>
        </w:rPr>
        <w:t>en el periodo evaluado durante los años 2015, 2016, 2017, 2018, 2018, 2019, 2020, 2021, 2022, 2023 y 2024</w:t>
      </w:r>
      <w:r>
        <w:rPr>
          <w:rFonts w:ascii="Arial" w:hAnsi="Arial" w:cs="Arial"/>
          <w:color w:val="252525"/>
          <w:sz w:val="24"/>
          <w:szCs w:val="24"/>
        </w:rPr>
        <w:t>: </w:t>
      </w:r>
      <w:hyperlink r:id="rId34" w:history="1">
        <w:r w:rsidRPr="00E77B98">
          <w:rPr>
            <w:rFonts w:ascii="Arial" w:hAnsi="Arial" w:cs="Arial"/>
            <w:color w:val="252525"/>
            <w:sz w:val="24"/>
            <w:szCs w:val="24"/>
          </w:rPr>
          <w:t>DOC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35" w:history="1">
        <w:r w:rsidRPr="00E77B98">
          <w:rPr>
            <w:rFonts w:ascii="Arial" w:hAnsi="Arial" w:cs="Arial"/>
            <w:color w:val="252525"/>
            <w:sz w:val="24"/>
            <w:szCs w:val="24"/>
          </w:rPr>
          <w:t>PDF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36" w:history="1">
        <w:r w:rsidRPr="00E77B98">
          <w:rPr>
            <w:rFonts w:ascii="Arial" w:hAnsi="Arial" w:cs="Arial"/>
            <w:color w:val="252525"/>
            <w:sz w:val="24"/>
            <w:szCs w:val="24"/>
          </w:rPr>
          <w:t>ODT</w:t>
        </w:r>
      </w:hyperlink>
    </w:p>
    <w:p w14:paraId="4D32C87E" w14:textId="77777777" w:rsidR="00354E75" w:rsidRDefault="002F748B" w:rsidP="00E77B98">
      <w:pPr>
        <w:spacing w:before="225" w:after="75"/>
      </w:pPr>
      <w:r w:rsidRPr="007C7644">
        <w:rPr>
          <w:rFonts w:ascii="Arial" w:hAnsi="Arial" w:cs="Arial"/>
          <w:b/>
          <w:bCs/>
          <w:color w:val="252525"/>
          <w:sz w:val="24"/>
          <w:szCs w:val="18"/>
        </w:rPr>
        <w:t xml:space="preserve">1174 </w:t>
      </w:r>
      <w:proofErr w:type="gramStart"/>
      <w:r w:rsidRPr="007C7644">
        <w:rPr>
          <w:rFonts w:ascii="Arial" w:hAnsi="Arial" w:cs="Arial"/>
          <w:b/>
          <w:bCs/>
          <w:color w:val="252525"/>
          <w:sz w:val="24"/>
          <w:szCs w:val="18"/>
        </w:rPr>
        <w:t>Tarifas</w:t>
      </w:r>
      <w:proofErr w:type="gramEnd"/>
      <w:r w:rsidRPr="007C7644">
        <w:rPr>
          <w:rFonts w:ascii="Arial" w:hAnsi="Arial" w:cs="Arial"/>
          <w:b/>
          <w:bCs/>
          <w:color w:val="252525"/>
          <w:sz w:val="24"/>
          <w:szCs w:val="18"/>
        </w:rPr>
        <w:t xml:space="preserve"> y precios fijados.</w:t>
      </w:r>
    </w:p>
    <w:p w14:paraId="30425A66" w14:textId="6CA82043" w:rsidR="00354E75" w:rsidRDefault="002F748B" w:rsidP="00E77B98">
      <w:pPr>
        <w:pStyle w:val="NormalWeb"/>
        <w:jc w:val="both"/>
      </w:pPr>
      <w:r>
        <w:rPr>
          <w:rFonts w:ascii="Arial" w:hAnsi="Arial" w:cs="Arial"/>
          <w:color w:val="252525"/>
        </w:rPr>
        <w:t xml:space="preserve">MERCATENERIFE, S.A. no </w:t>
      </w:r>
      <w:r w:rsidR="00E77B98" w:rsidRPr="00E77B98">
        <w:rPr>
          <w:rFonts w:ascii="Arial" w:hAnsi="Arial" w:cs="Arial"/>
          <w:color w:val="252525"/>
        </w:rPr>
        <w:t>se han realizado</w:t>
      </w:r>
      <w:r>
        <w:rPr>
          <w:rFonts w:ascii="Arial" w:hAnsi="Arial" w:cs="Arial"/>
          <w:color w:val="252525"/>
        </w:rPr>
        <w:t xml:space="preserve"> </w:t>
      </w:r>
      <w:r w:rsidR="007C7644">
        <w:rPr>
          <w:rFonts w:ascii="Arial" w:hAnsi="Arial" w:cs="Arial"/>
          <w:color w:val="252525"/>
        </w:rPr>
        <w:t>encomiendas de gestión</w:t>
      </w:r>
      <w:r w:rsidR="00E77B98">
        <w:rPr>
          <w:rFonts w:ascii="Arial" w:hAnsi="Arial" w:cs="Arial"/>
          <w:color w:val="252525"/>
        </w:rPr>
        <w:t xml:space="preserve"> o encargos a medios propios en el periodo evaluado </w:t>
      </w:r>
      <w:r w:rsidR="00E77B98" w:rsidRPr="00E77B98">
        <w:rPr>
          <w:rFonts w:ascii="Arial" w:hAnsi="Arial" w:cs="Arial"/>
          <w:color w:val="252525"/>
        </w:rPr>
        <w:t>durante los años 2015, 2016, 2017, 2018, 2018, 2019, 2020, 2021, 2022, 2023 y 2024</w:t>
      </w:r>
      <w:r>
        <w:rPr>
          <w:rFonts w:ascii="Arial" w:hAnsi="Arial" w:cs="Arial"/>
          <w:color w:val="252525"/>
        </w:rPr>
        <w:t xml:space="preserve">: </w:t>
      </w:r>
      <w:hyperlink r:id="rId37" w:history="1">
        <w:r>
          <w:rPr>
            <w:rFonts w:ascii="Arial" w:hAnsi="Arial" w:cs="Arial"/>
            <w:color w:val="252525"/>
          </w:rPr>
          <w:t>DOC</w:t>
        </w:r>
      </w:hyperlink>
      <w:r>
        <w:rPr>
          <w:rFonts w:ascii="Arial" w:hAnsi="Arial" w:cs="Arial"/>
          <w:color w:val="252525"/>
        </w:rPr>
        <w:t xml:space="preserve"> </w:t>
      </w:r>
      <w:hyperlink r:id="rId38" w:history="1">
        <w:r>
          <w:rPr>
            <w:rFonts w:ascii="Arial" w:hAnsi="Arial" w:cs="Arial"/>
            <w:color w:val="252525"/>
          </w:rPr>
          <w:t>PDF</w:t>
        </w:r>
      </w:hyperlink>
      <w:r>
        <w:rPr>
          <w:rFonts w:ascii="Arial" w:hAnsi="Arial" w:cs="Arial"/>
          <w:color w:val="252525"/>
        </w:rPr>
        <w:t xml:space="preserve"> </w:t>
      </w:r>
      <w:hyperlink r:id="rId39" w:history="1">
        <w:r>
          <w:rPr>
            <w:rFonts w:ascii="Arial" w:hAnsi="Arial" w:cs="Arial"/>
            <w:color w:val="252525"/>
          </w:rPr>
          <w:t>ODT</w:t>
        </w:r>
      </w:hyperlink>
    </w:p>
    <w:p w14:paraId="7C92BF9C" w14:textId="77777777" w:rsidR="00354E75" w:rsidRDefault="00354E75" w:rsidP="00E77B98">
      <w:pPr>
        <w:pStyle w:val="NormalWeb"/>
        <w:jc w:val="both"/>
        <w:rPr>
          <w:rFonts w:ascii="Arial" w:hAnsi="Arial" w:cs="Arial"/>
          <w:b/>
          <w:bCs/>
          <w:color w:val="252525"/>
          <w:szCs w:val="18"/>
        </w:rPr>
      </w:pPr>
    </w:p>
    <w:p w14:paraId="24CDCB98" w14:textId="77777777" w:rsidR="00354E75" w:rsidRDefault="002F748B" w:rsidP="00E77B98">
      <w:pPr>
        <w:pStyle w:val="NormalWeb"/>
        <w:jc w:val="both"/>
        <w:rPr>
          <w:rFonts w:ascii="Arial" w:hAnsi="Arial" w:cs="Arial"/>
          <w:b/>
          <w:bCs/>
          <w:color w:val="252525"/>
          <w:szCs w:val="18"/>
        </w:rPr>
      </w:pPr>
      <w:r>
        <w:rPr>
          <w:rFonts w:ascii="Arial" w:hAnsi="Arial" w:cs="Arial"/>
          <w:b/>
          <w:bCs/>
          <w:color w:val="252525"/>
          <w:szCs w:val="18"/>
        </w:rPr>
        <w:t xml:space="preserve">1175 </w:t>
      </w:r>
      <w:proofErr w:type="gramStart"/>
      <w:r>
        <w:rPr>
          <w:rFonts w:ascii="Arial" w:hAnsi="Arial" w:cs="Arial"/>
          <w:b/>
          <w:bCs/>
          <w:color w:val="252525"/>
          <w:szCs w:val="18"/>
        </w:rPr>
        <w:t>Personas</w:t>
      </w:r>
      <w:proofErr w:type="gramEnd"/>
      <w:r>
        <w:rPr>
          <w:rFonts w:ascii="Arial" w:hAnsi="Arial" w:cs="Arial"/>
          <w:b/>
          <w:bCs/>
          <w:color w:val="252525"/>
          <w:szCs w:val="18"/>
        </w:rPr>
        <w:t xml:space="preserve"> o entidades adjudicatarias de las subcontrataciones efectuadas. Procedimiento seguido para las subcontrataciones efectuadas, Importe de las adjudicaciones de las subcontrataciones efectuadas.</w:t>
      </w:r>
    </w:p>
    <w:p w14:paraId="3279258B" w14:textId="77777777" w:rsidR="00E77B98" w:rsidRDefault="00E77B98" w:rsidP="00E77B98">
      <w:pPr>
        <w:pStyle w:val="NormalWeb"/>
        <w:jc w:val="both"/>
      </w:pPr>
    </w:p>
    <w:p w14:paraId="06084CE1" w14:textId="2275E5EC" w:rsidR="00354E75" w:rsidRDefault="002F748B" w:rsidP="00E77B98">
      <w:pPr>
        <w:pStyle w:val="NormalWeb"/>
        <w:jc w:val="both"/>
      </w:pPr>
      <w:r>
        <w:rPr>
          <w:rFonts w:ascii="Arial" w:hAnsi="Arial" w:cs="Arial"/>
          <w:color w:val="252525"/>
        </w:rPr>
        <w:t xml:space="preserve">MERCATENERIFE, S.A. </w:t>
      </w:r>
      <w:r w:rsidR="00E77B98" w:rsidRPr="00E77B98">
        <w:rPr>
          <w:rFonts w:ascii="Arial" w:hAnsi="Arial" w:cs="Arial"/>
          <w:color w:val="252525"/>
        </w:rPr>
        <w:t>no se han realizado subcontrataciones en las encomiendas de gestión en el periodo evaluado</w:t>
      </w:r>
      <w:r w:rsidR="00E77B98">
        <w:rPr>
          <w:rFonts w:ascii="Arial" w:hAnsi="Arial" w:cs="Arial"/>
          <w:color w:val="252525"/>
        </w:rPr>
        <w:t xml:space="preserve"> </w:t>
      </w:r>
      <w:r w:rsidR="00E77B98" w:rsidRPr="00E77B98">
        <w:rPr>
          <w:rFonts w:ascii="Arial" w:hAnsi="Arial" w:cs="Arial"/>
          <w:color w:val="252525"/>
        </w:rPr>
        <w:t>durante los años 2015, 2016, 2017, 2018, 2018, 2019, 2020, 2021, 2022, 2023 y 2024</w:t>
      </w:r>
      <w:r>
        <w:rPr>
          <w:rFonts w:ascii="Arial" w:hAnsi="Arial" w:cs="Arial"/>
          <w:color w:val="252525"/>
        </w:rPr>
        <w:t xml:space="preserve">: </w:t>
      </w:r>
      <w:hyperlink r:id="rId40" w:history="1">
        <w:r>
          <w:rPr>
            <w:rFonts w:ascii="Arial" w:hAnsi="Arial" w:cs="Arial"/>
            <w:color w:val="252525"/>
          </w:rPr>
          <w:t>DOC</w:t>
        </w:r>
      </w:hyperlink>
      <w:r>
        <w:rPr>
          <w:rFonts w:ascii="Arial" w:hAnsi="Arial" w:cs="Arial"/>
          <w:color w:val="252525"/>
        </w:rPr>
        <w:t xml:space="preserve"> </w:t>
      </w:r>
      <w:hyperlink r:id="rId41" w:history="1">
        <w:r>
          <w:rPr>
            <w:rFonts w:ascii="Arial" w:hAnsi="Arial" w:cs="Arial"/>
            <w:color w:val="252525"/>
          </w:rPr>
          <w:t>PDF</w:t>
        </w:r>
      </w:hyperlink>
      <w:r>
        <w:rPr>
          <w:rFonts w:ascii="Arial" w:hAnsi="Arial" w:cs="Arial"/>
          <w:color w:val="252525"/>
        </w:rPr>
        <w:t xml:space="preserve"> </w:t>
      </w:r>
      <w:hyperlink r:id="rId42" w:history="1">
        <w:r>
          <w:rPr>
            <w:rFonts w:ascii="Arial" w:hAnsi="Arial" w:cs="Arial"/>
            <w:color w:val="252525"/>
          </w:rPr>
          <w:t>ODT</w:t>
        </w:r>
      </w:hyperlink>
    </w:p>
    <w:p w14:paraId="077A123B" w14:textId="77777777" w:rsidR="00354E75" w:rsidRDefault="00354E75" w:rsidP="00E77B98">
      <w:pPr>
        <w:pStyle w:val="NormalWeb"/>
        <w:jc w:val="both"/>
        <w:rPr>
          <w:rFonts w:ascii="Arial" w:hAnsi="Arial" w:cs="Arial"/>
          <w:color w:val="252525"/>
        </w:rPr>
      </w:pPr>
    </w:p>
    <w:p w14:paraId="711A27A4" w14:textId="77777777" w:rsidR="00354E75" w:rsidRDefault="004D38B5">
      <w:r>
        <w:rPr>
          <w:noProof/>
        </w:rPr>
      </w:r>
      <w:r>
        <w:pict w14:anchorId="557E36F0">
          <v:rect id="Horizontal Line 9" o:spid="_x0000_s1027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rkdsQEAAFYDAAAOAAAAZHJzL2Uyb0RvYy54bWysU02PEzEMvSPxH6Lc6bSFrXZHne6BagFp&#10;BSst/AA3k3QiJXHkhE7Lr8fJtF0+boiL5zmxX/xsz/r+6J04aEoWQycXs7kUOijsbdh38tvXhze3&#10;UqQMoQeHQXfypJO837x+tR5jq5c4oOs1CSYJqR1jJ4ecY9s0SQ3aQ5ph1IEvDZKHzC7tm55gZHbv&#10;muV8vmpGpD4SKp0Sn26nS7mp/MZolb8Yk3QWrpNcW66Wqt0V22zW0O4J4mDVuQz4hyo82MCPXqm2&#10;kEF8J/sXlbeKMKHJM4W+QWOs0lUDq1nM/1DzPEDUVQs3J8Vrm9L/o1WfD08kbM+zW0gRwPOMPiLZ&#10;HxgyOPFogxZ3pUtjTC0HP8cnOnuJYZF8NOTLl8WIY+3s6dpZfcxC8eHq3e3qZnkjheK7O0ZvC2fz&#10;khwp5Q8avSigk8SDq/2Ew2PKU+glpLyV0Nn+wTpXHdrv3jsSB+AhL5mcH5pSfgtzQSjgFTMOJu6A&#10;hYEjoS3cW0jDxFHTzhQucJ1F/CS3oB32J26a+xR4EGWpLoAuYHcGpYqSwcOras+LVrbjV79GvfwO&#10;m58AAAD//wMAUEsDBBQABgAIAAAAIQBOM1VX1wAAAAUBAAAPAAAAZHJzL2Rvd25yZXYueG1sTI/N&#10;TsMwEITvSLyDtUjcqN2IIAhxKsTPiROF3p14SSzstRW7bXh7tlzgsprVrGa+bTdL8OKAc3aRNKxX&#10;CgTSEK2jUcPH+8vVLYhcDFnjI6GGb8yw6c7PWtPYeKQ3PGzLKDiEcmM0TKWkRso8TBhMXsWExN5n&#10;nIMpvM6jtLM5cnjwslLqRgbjiBsmk/BxwuFruw8a3N0uZ6L0qvoq0rO73tXpyWt9ebE83IMouJS/&#10;YzjhMzp0zNTHPdksvAZ+pPzOk6eqdQ2iZ1UrkF0r/9N3PwAAAP//AwBQSwECLQAUAAYACAAAACEA&#10;toM4kv4AAADhAQAAEwAAAAAAAAAAAAAAAAAAAAAAW0NvbnRlbnRfVHlwZXNdLnhtbFBLAQItABQA&#10;BgAIAAAAIQA4/SH/1gAAAJQBAAALAAAAAAAAAAAAAAAAAC8BAABfcmVscy8ucmVsc1BLAQItABQA&#10;BgAIAAAAIQCs/rkdsQEAAFYDAAAOAAAAAAAAAAAAAAAAAC4CAABkcnMvZTJvRG9jLnhtbFBLAQIt&#10;ABQABgAIAAAAIQBOM1VX1wAAAAUBAAAPAAAAAAAAAAAAAAAAAAsEAABkcnMvZG93bnJldi54bWxQ&#10;SwUGAAAAAAQABADzAAAADwUAAAAA&#10;" fillcolor="#252525" stroked="f">
            <v:textbox inset="0,0,0,0"/>
            <w10:anchorlock/>
          </v:rect>
        </w:pict>
      </w:r>
    </w:p>
    <w:p w14:paraId="136F9FFD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3C59657B" w14:textId="6844A3E1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>
        <w:rPr>
          <w:rFonts w:ascii="Arial" w:hAnsi="Arial" w:cs="Arial"/>
          <w:color w:val="252525"/>
          <w:sz w:val="18"/>
          <w:szCs w:val="18"/>
        </w:rPr>
        <w:t xml:space="preserve">  PDF / ODT/ XPS / DOC/ HTML </w:t>
      </w:r>
      <w:proofErr w:type="gramStart"/>
      <w:r>
        <w:rPr>
          <w:rFonts w:ascii="Arial" w:hAnsi="Arial" w:cs="Arial"/>
          <w:color w:val="252525"/>
          <w:sz w:val="18"/>
          <w:szCs w:val="18"/>
        </w:rPr>
        <w:t>WEB  </w:t>
      </w:r>
      <w:r>
        <w:rPr>
          <w:rFonts w:ascii="Arial" w:hAnsi="Arial" w:cs="Arial"/>
          <w:b/>
          <w:bCs/>
          <w:color w:val="252525"/>
          <w:sz w:val="18"/>
          <w:szCs w:val="18"/>
        </w:rPr>
        <w:t>Fecha</w:t>
      </w:r>
      <w:proofErr w:type="gramEnd"/>
      <w:r>
        <w:rPr>
          <w:rFonts w:ascii="Arial" w:hAnsi="Arial" w:cs="Arial"/>
          <w:b/>
          <w:bCs/>
          <w:color w:val="252525"/>
          <w:sz w:val="18"/>
          <w:szCs w:val="18"/>
        </w:rPr>
        <w:t xml:space="preserve"> de Actualización:</w:t>
      </w:r>
      <w:r>
        <w:rPr>
          <w:rFonts w:ascii="Arial" w:hAnsi="Arial" w:cs="Arial"/>
          <w:color w:val="252525"/>
          <w:sz w:val="18"/>
          <w:szCs w:val="18"/>
        </w:rPr>
        <w:t xml:space="preserve">  30 de </w:t>
      </w:r>
      <w:r w:rsidR="00E77B98">
        <w:rPr>
          <w:rFonts w:ascii="Arial" w:hAnsi="Arial" w:cs="Arial"/>
          <w:color w:val="252525"/>
          <w:sz w:val="18"/>
          <w:szCs w:val="18"/>
        </w:rPr>
        <w:t>junio</w:t>
      </w:r>
      <w:r>
        <w:rPr>
          <w:rFonts w:ascii="Arial" w:hAnsi="Arial" w:cs="Arial"/>
          <w:color w:val="252525"/>
          <w:sz w:val="18"/>
          <w:szCs w:val="18"/>
        </w:rPr>
        <w:t xml:space="preserve"> de 202</w:t>
      </w:r>
      <w:r w:rsidR="00E77B98">
        <w:rPr>
          <w:rFonts w:ascii="Arial" w:hAnsi="Arial" w:cs="Arial"/>
          <w:color w:val="252525"/>
          <w:sz w:val="18"/>
          <w:szCs w:val="18"/>
        </w:rPr>
        <w:t>5</w:t>
      </w:r>
    </w:p>
    <w:p w14:paraId="4C96FED8" w14:textId="77777777" w:rsidR="00354E75" w:rsidRDefault="004D38B5">
      <w:r>
        <w:rPr>
          <w:noProof/>
        </w:rPr>
      </w:r>
      <w:r>
        <w:pict w14:anchorId="660E826E">
          <v:rect id="Horizontal Line 10" o:spid="_x0000_s1026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7j8sQEAAFcDAAAOAAAAZHJzL2Uyb0RvYy54bWysU9tu2zAMfR+wfxD0vjjx1qAz4vShQbcB&#10;xVag3QcwshQLkEWB0uJkXz9KzmWXt6EvNCmRRzyH9OruMDix1xQt+lYuZnMptFfYWb9r5feXh3e3&#10;UsQEvgOHXrfyqKO8W799sxpDo2vs0XWaBIP42IyhlX1KoamqqHo9QJxh0J4vDdIAiUPaVR3ByOiD&#10;q+r5fFmNSF0gVDpGPt1Ml3Jd8I3RKn0zJuokXCu5t1QsFbvNtlqvoNkRhN6qUxvwH10MYD0/eoHa&#10;QALxg+w/UINVhBFNmikcKjTGKl04MJvF/C82zz0EXbiwODFcZIqvB6u+7p9I2I5nV0vhYeAZfUay&#10;P9EncOLRei0WRaYxxIazn8MTsWg5iuxmzgdDQ/4yG3Eo0h4v0upDEooPlx9ulzf1jRSK7z6y9z5L&#10;X12LA8X0SeMgstNK4skVQWH/GNOUek7Jb0V0tnuwzpWAdtt7R2IPPOWawfmhqeSPNOeFAt4x42DC&#10;9pgROBOajL2B2E8YpewE4Tz3eaWbvS12R1bNffE8ibxVZ4fOzvbk5C5yBU+vsD1tWl6P3+OSdf0f&#10;1r8AAAD//wMAUEsDBBQABgAIAAAAIQBOM1VX1wAAAAUBAAAPAAAAZHJzL2Rvd25yZXYueG1sTI/N&#10;TsMwEITvSLyDtUjcqN2IIAhxKsTPiROF3p14SSzstRW7bXh7tlzgsprVrGa+bTdL8OKAc3aRNKxX&#10;CgTSEK2jUcPH+8vVLYhcDFnjI6GGb8yw6c7PWtPYeKQ3PGzLKDiEcmM0TKWkRso8TBhMXsWExN5n&#10;nIMpvM6jtLM5cnjwslLqRgbjiBsmk/BxwuFruw8a3N0uZ6L0qvoq0rO73tXpyWt9ebE83IMouJS/&#10;YzjhMzp0zNTHPdksvAZ+pPzOk6eqdQ2iZ1UrkF0r/9N3PwAAAP//AwBQSwECLQAUAAYACAAAACEA&#10;toM4kv4AAADhAQAAEwAAAAAAAAAAAAAAAAAAAAAAW0NvbnRlbnRfVHlwZXNdLnhtbFBLAQItABQA&#10;BgAIAAAAIQA4/SH/1gAAAJQBAAALAAAAAAAAAAAAAAAAAC8BAABfcmVscy8ucmVsc1BLAQItABQA&#10;BgAIAAAAIQBf27j8sQEAAFcDAAAOAAAAAAAAAAAAAAAAAC4CAABkcnMvZTJvRG9jLnhtbFBLAQIt&#10;ABQABgAIAAAAIQBOM1VX1wAAAAUBAAAPAAAAAAAAAAAAAAAAAAsEAABkcnMvZG93bnJldi54bWxQ&#10;SwUGAAAAAAQABADzAAAADwUAAAAA&#10;" fillcolor="#252525" stroked="f">
            <v:textbox inset="0,0,0,0"/>
            <w10:anchorlock/>
          </v:rect>
        </w:pict>
      </w:r>
    </w:p>
    <w:p w14:paraId="57BB722B" w14:textId="77777777" w:rsidR="00354E75" w:rsidRDefault="00354E75">
      <w:pPr>
        <w:rPr>
          <w:rFonts w:cs="Tahoma"/>
          <w:sz w:val="24"/>
          <w:szCs w:val="24"/>
        </w:rPr>
      </w:pPr>
    </w:p>
    <w:sectPr w:rsidR="00354E75">
      <w:headerReference w:type="default" r:id="rId43"/>
      <w:footerReference w:type="default" r:id="rId44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BE3A" w14:textId="77777777" w:rsidR="007F5DEE" w:rsidRDefault="007F5DEE">
      <w:r>
        <w:separator/>
      </w:r>
    </w:p>
  </w:endnote>
  <w:endnote w:type="continuationSeparator" w:id="0">
    <w:p w14:paraId="344FF89A" w14:textId="77777777" w:rsidR="007F5DEE" w:rsidRDefault="007F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E797" w14:textId="77777777" w:rsidR="002F748B" w:rsidRDefault="002F748B">
    <w:pPr>
      <w:pStyle w:val="PieLegal"/>
    </w:pPr>
    <w:r>
      <w:t>MERCATENERIFE, S.A. El Mayorazgo Sector 2 38110 Santa Cruz de Tenerife Tel.: 922 22 27 40 Fax: 922 22 27 41</w:t>
    </w:r>
  </w:p>
  <w:p w14:paraId="49EC5E34" w14:textId="77777777" w:rsidR="002F748B" w:rsidRDefault="002F748B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C33E" w14:textId="77777777" w:rsidR="007F5DEE" w:rsidRDefault="007F5DEE">
      <w:r>
        <w:rPr>
          <w:color w:val="000000"/>
        </w:rPr>
        <w:separator/>
      </w:r>
    </w:p>
  </w:footnote>
  <w:footnote w:type="continuationSeparator" w:id="0">
    <w:p w14:paraId="37327340" w14:textId="77777777" w:rsidR="007F5DEE" w:rsidRDefault="007F5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368"/>
      <w:gridCol w:w="3938"/>
      <w:gridCol w:w="900"/>
    </w:tblGrid>
    <w:tr w:rsidR="002F748B" w14:paraId="5E81BB6C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26734C2" w14:textId="77777777" w:rsidR="002F748B" w:rsidRDefault="004D38B5">
          <w:r w:rsidRPr="00942B07">
            <w:rPr>
              <w:noProof/>
            </w:rPr>
            <w:pict w14:anchorId="5724F3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6" type="#_x0000_t75" alt="LogoAzulHorizontal" style="width:226.8pt;height:60pt;visibility:visibl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C5FD9E7" w14:textId="77777777" w:rsidR="002F748B" w:rsidRDefault="002F748B"/>
      </w:tc>
      <w:tc>
        <w:tcPr>
          <w:tcW w:w="900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437749F" w14:textId="77777777" w:rsidR="002F748B" w:rsidRDefault="004D38B5">
          <w:pPr>
            <w:jc w:val="right"/>
          </w:pPr>
          <w:r w:rsidRPr="00942B07">
            <w:rPr>
              <w:noProof/>
            </w:rPr>
            <w:pict w14:anchorId="3FA9D21E">
              <v:shape id="Imagen 2" o:spid="_x0000_i1027" type="#_x0000_t75" alt="LogoConjuntoPequeño" style="width:40.8pt;height:39pt;visibility:visible">
                <v:imagedata r:id="rId2" o:title="LogoConjuntoPequeño"/>
              </v:shape>
            </w:pict>
          </w:r>
        </w:p>
      </w:tc>
    </w:tr>
  </w:tbl>
  <w:p w14:paraId="31FFF8E6" w14:textId="77777777" w:rsidR="002F748B" w:rsidRDefault="002F74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E75"/>
    <w:rsid w:val="00002886"/>
    <w:rsid w:val="002F748B"/>
    <w:rsid w:val="00354E75"/>
    <w:rsid w:val="004D38B5"/>
    <w:rsid w:val="007C7644"/>
    <w:rsid w:val="007F5DEE"/>
    <w:rsid w:val="00E77B98"/>
    <w:rsid w:val="00EC156F"/>
    <w:rsid w:val="00F91FD8"/>
    <w:rsid w:val="00F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E88730"/>
  <w15:docId w15:val="{D40CCB4A-38F5-461F-94AD-E0595EA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rcatenerife.com/wp-content/uploads/2022/05/2022-CONVENIO-CABILDO-ULL-DOMINGUEZ-GOYA-KEILA_09-03-2022-1.pdf" TargetMode="External"/><Relationship Id="rId18" Type="http://schemas.openxmlformats.org/officeDocument/2006/relationships/hyperlink" Target="https://mercatenerife.com/wp-content/uploads/2022/05/2022-MERCATENERIFE-Cabildo-de-Tenerife-Centro-Insular-Calidad-y-Consumo-Informe-Propuesta-Colaboracion-vers02.odt" TargetMode="External"/><Relationship Id="rId26" Type="http://schemas.openxmlformats.org/officeDocument/2006/relationships/hyperlink" Target="https://mercatenerife.com/wp-content/uploads/2020/07/2018-02-20-ACUERDO-PRACTICAS-CARLOS.pdf" TargetMode="External"/><Relationship Id="rId39" Type="http://schemas.openxmlformats.org/officeDocument/2006/relationships/hyperlink" Target="https://mercatenerife.com/wp-content/uploads/2020/10/13-2-ENCOMIENDA-DE-GESTION.odt" TargetMode="External"/><Relationship Id="rId21" Type="http://schemas.openxmlformats.org/officeDocument/2006/relationships/hyperlink" Target="https://mercatenerife.com/wp-content/uploads/2020/10/13-1-CONVENIOS.pdf" TargetMode="External"/><Relationship Id="rId34" Type="http://schemas.openxmlformats.org/officeDocument/2006/relationships/hyperlink" Target="https://mercatenerife.com/wp-content/uploads/2020/10/13-2-ENCOMIENDA-DE-GESTION.doc" TargetMode="External"/><Relationship Id="rId42" Type="http://schemas.openxmlformats.org/officeDocument/2006/relationships/hyperlink" Target="https://mercatenerife.com/wp-content/uploads/2020/10/13-2-ENCOMIENDA-DE-GESTION.odt" TargetMode="External"/><Relationship Id="rId7" Type="http://schemas.openxmlformats.org/officeDocument/2006/relationships/hyperlink" Target="https://mercatenerife.com/wp-content/uploads/2022/05/2022-CABILDO-DE-TENERIFE-CENTRO-INSULAR-DE-CALIDAD-Y-CONSUMO-RESPONSABLE-CONVENIO-DE-COLABORACION-EN-ESPECIES-DEL-PROGRAMA-TALLERES-DE-CONSUM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rcatenerife.com/wp-content/uploads/2022/05/2022-MERCATENERIFE-Cabildo-de-Tenerife-Centro-Insular-Calidad-y-Consumo-Informe-Propuesta-Colaboracion-vers02.docx" TargetMode="External"/><Relationship Id="rId29" Type="http://schemas.openxmlformats.org/officeDocument/2006/relationships/hyperlink" Target="https://mercatenerife.com/wp-content/uploads/2020/07/2017-ACUERDO-PRACTICAS-ALVARO.xps" TargetMode="External"/><Relationship Id="rId1" Type="http://schemas.openxmlformats.org/officeDocument/2006/relationships/styles" Target="styles.xml"/><Relationship Id="rId6" Type="http://schemas.openxmlformats.org/officeDocument/2006/relationships/hyperlink" Target="https://transparencia.tenerife.es/convenios-y-encomiendas-gestion/convenios" TargetMode="External"/><Relationship Id="rId11" Type="http://schemas.openxmlformats.org/officeDocument/2006/relationships/hyperlink" Target="https://mercatenerife.com/wp-content/uploads/2022/05/2022-MERCATENERIFE-Cabildo-de-Tenerife-Centro-Insular-Calidad-y-Consumo-Informe-Propuesta-Colaboracion-vers02.odt" TargetMode="External"/><Relationship Id="rId24" Type="http://schemas.openxmlformats.org/officeDocument/2006/relationships/hyperlink" Target="https://mercatenerife.com/wp-content/uploads/2020/10/13-1-CONVENIOS.pdf" TargetMode="External"/><Relationship Id="rId32" Type="http://schemas.openxmlformats.org/officeDocument/2006/relationships/hyperlink" Target="https://mercatenerife.com/wp-content/uploads/2020/07/2015-10-19-ACUERDO-PRACTICAS-BORJA.pdf" TargetMode="External"/><Relationship Id="rId37" Type="http://schemas.openxmlformats.org/officeDocument/2006/relationships/hyperlink" Target="https://mercatenerife.com/wp-content/uploads/2020/10/13-2-ENCOMIENDA-DE-GESTION.doc" TargetMode="External"/><Relationship Id="rId40" Type="http://schemas.openxmlformats.org/officeDocument/2006/relationships/hyperlink" Target="https://mercatenerife.com/wp-content/uploads/2020/10/13-2-ENCOMIENDA-DE-GESTION.doc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mercatenerife.com/wp-content/uploads/2022/05/2022-MERCATENERIFE-Cabildo-de-Tenerife-Centro-Insular-Calidad-y-Consumo-Informe-Propuesta-Colaboracion-vers02.doc" TargetMode="External"/><Relationship Id="rId23" Type="http://schemas.openxmlformats.org/officeDocument/2006/relationships/hyperlink" Target="https://mercatenerife.com/wp-content/uploads/2020/10/13-1-CONVENIOS.doc" TargetMode="External"/><Relationship Id="rId28" Type="http://schemas.openxmlformats.org/officeDocument/2006/relationships/hyperlink" Target="https://mercatenerife.com/wp-content/uploads/2020/07/2017-01-20-ACUERDO-PRACTICAS-ALVARO.pdf" TargetMode="External"/><Relationship Id="rId36" Type="http://schemas.openxmlformats.org/officeDocument/2006/relationships/hyperlink" Target="https://mercatenerife.com/wp-content/uploads/2020/10/13-2-ENCOMIENDA-DE-GESTION.odt" TargetMode="External"/><Relationship Id="rId10" Type="http://schemas.openxmlformats.org/officeDocument/2006/relationships/hyperlink" Target="https://mercatenerife.com/wp-content/uploads/2022/05/2022-MERCATENERIFE-Cabildo-de-Tenerife-Centro-Insular-Calidad-y-Consumo-Informe-Propuesta-Colaboracion-vers02.xps" TargetMode="External"/><Relationship Id="rId19" Type="http://schemas.openxmlformats.org/officeDocument/2006/relationships/hyperlink" Target="https://mercatenerife.com/wp-content/uploads/2022/05/2021-FGULL-CONVENIO-ALUMNA-PRACTICAS-FIRMADO.pdf" TargetMode="External"/><Relationship Id="rId31" Type="http://schemas.openxmlformats.org/officeDocument/2006/relationships/hyperlink" Target="https://mercatenerife.com/wp-content/uploads/2020/07/2016-ACUERDO-PRACTICAS-SARA.xps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mercatenerife.com/wp-content/uploads/2022/05/2022-MERCATENERIFE-Cabildo-de-Tenerife-Centro-Insular-Calidad-y-Consumo-Informe-Propuesta-Colaboracion-vers02.docx" TargetMode="External"/><Relationship Id="rId14" Type="http://schemas.openxmlformats.org/officeDocument/2006/relationships/hyperlink" Target="https://mercatenerife.com/wp-content/uploads/2022/05/2022-CABILDO-DE-TENERIFE-CENTRO-INSULAR-DE-CALIDAD-Y-CONSUMO-RESPONSABLE-CONVENIO-DE-COLABORACION-EN-ESPECIES-DEL-PROGRAMA-TALLERES-DE-CONSUMO.pdf" TargetMode="External"/><Relationship Id="rId22" Type="http://schemas.openxmlformats.org/officeDocument/2006/relationships/hyperlink" Target="https://mercatenerife.com/wp-content/uploads/2020/10/13-1-CONVENIOS.odt" TargetMode="External"/><Relationship Id="rId27" Type="http://schemas.openxmlformats.org/officeDocument/2006/relationships/hyperlink" Target="https://mercatenerife.com/wp-content/uploads/2020/07/2018-ACUERDO-PRACTICAS-CARLOS.xps" TargetMode="External"/><Relationship Id="rId30" Type="http://schemas.openxmlformats.org/officeDocument/2006/relationships/hyperlink" Target="https://mercatenerife.com/wp-content/uploads/2020/07/2016-10-06-ACUERDO-PRACTICAS-SARA.pdf" TargetMode="External"/><Relationship Id="rId35" Type="http://schemas.openxmlformats.org/officeDocument/2006/relationships/hyperlink" Target="https://mercatenerife.com/wp-content/uploads/2020/10/13-2-ENCOMIENDA-DE-GESTION.pdf" TargetMode="External"/><Relationship Id="rId43" Type="http://schemas.openxmlformats.org/officeDocument/2006/relationships/header" Target="header1.xml"/><Relationship Id="rId8" Type="http://schemas.openxmlformats.org/officeDocument/2006/relationships/hyperlink" Target="https://mercatenerife.com/wp-content/uploads/2022/05/2022-MERCATENERIFE-Cabildo-de-Tenerife-Centro-Insular-Calidad-y-Consumo-Informe-Propuesta-Colaboracion-vers02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ransparencia.tenerife.es/convenios-y-encomiendas-gestion/convenios" TargetMode="External"/><Relationship Id="rId17" Type="http://schemas.openxmlformats.org/officeDocument/2006/relationships/hyperlink" Target="https://mercatenerife.com/wp-content/uploads/2022/05/2022-MERCATENERIFE-Cabildo-de-Tenerife-Centro-Insular-Calidad-y-Consumo-Informe-Propuesta-Colaboracion-vers02.xps" TargetMode="External"/><Relationship Id="rId25" Type="http://schemas.openxmlformats.org/officeDocument/2006/relationships/hyperlink" Target="https://mercatenerife.com/wp-content/uploads/2020/10/13-1-CONVENIOS.odt" TargetMode="External"/><Relationship Id="rId33" Type="http://schemas.openxmlformats.org/officeDocument/2006/relationships/hyperlink" Target="https://mercatenerife.com/wp-content/uploads/2020/07/2015-ACUERDO-PRACTICAS-BORJA.xps" TargetMode="External"/><Relationship Id="rId38" Type="http://schemas.openxmlformats.org/officeDocument/2006/relationships/hyperlink" Target="https://mercatenerife.com/wp-content/uploads/2020/10/13-2-ENCOMIENDA-DE-GESTION.pdf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ercatenerife.com/wp-content/uploads/2020/10/13-1-CONVENIOS.doc" TargetMode="External"/><Relationship Id="rId41" Type="http://schemas.openxmlformats.org/officeDocument/2006/relationships/hyperlink" Target="https://mercatenerife.com/wp-content/uploads/2020/10/13-2-ENCOMIENDA-DE-GESTIO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1368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13 CONVENIOS Y ENCOMIENDAS DE GESTIÓN</vt:lpstr>
    </vt:vector>
  </TitlesOfParts>
  <Company/>
  <LinksUpToDate>false</LinksUpToDate>
  <CharactersWithSpaces>8876</CharactersWithSpaces>
  <SharedDoc>false</SharedDoc>
  <HLinks>
    <vt:vector size="222" baseType="variant">
      <vt:variant>
        <vt:i4>2359337</vt:i4>
      </vt:variant>
      <vt:variant>
        <vt:i4>120</vt:i4>
      </vt:variant>
      <vt:variant>
        <vt:i4>0</vt:i4>
      </vt:variant>
      <vt:variant>
        <vt:i4>5</vt:i4>
      </vt:variant>
      <vt:variant>
        <vt:lpwstr>https://mercatenerife.com/wp-content/uploads/2020/10/13-2-ENCOMIENDA-DE-GESTION.odt</vt:lpwstr>
      </vt:variant>
      <vt:variant>
        <vt:lpwstr/>
      </vt:variant>
      <vt:variant>
        <vt:i4>2359350</vt:i4>
      </vt:variant>
      <vt:variant>
        <vt:i4>117</vt:i4>
      </vt:variant>
      <vt:variant>
        <vt:i4>0</vt:i4>
      </vt:variant>
      <vt:variant>
        <vt:i4>5</vt:i4>
      </vt:variant>
      <vt:variant>
        <vt:lpwstr>https://mercatenerife.com/wp-content/uploads/2020/10/13-2-ENCOMIENDA-DE-GESTION.pdf</vt:lpwstr>
      </vt:variant>
      <vt:variant>
        <vt:lpwstr/>
      </vt:variant>
      <vt:variant>
        <vt:i4>3080226</vt:i4>
      </vt:variant>
      <vt:variant>
        <vt:i4>114</vt:i4>
      </vt:variant>
      <vt:variant>
        <vt:i4>0</vt:i4>
      </vt:variant>
      <vt:variant>
        <vt:i4>5</vt:i4>
      </vt:variant>
      <vt:variant>
        <vt:lpwstr>https://mercatenerife.com/wp-content/uploads/2020/10/13-2-ENCOMIENDA-DE-GESTION.doc</vt:lpwstr>
      </vt:variant>
      <vt:variant>
        <vt:lpwstr/>
      </vt:variant>
      <vt:variant>
        <vt:i4>2359337</vt:i4>
      </vt:variant>
      <vt:variant>
        <vt:i4>111</vt:i4>
      </vt:variant>
      <vt:variant>
        <vt:i4>0</vt:i4>
      </vt:variant>
      <vt:variant>
        <vt:i4>5</vt:i4>
      </vt:variant>
      <vt:variant>
        <vt:lpwstr>https://mercatenerife.com/wp-content/uploads/2020/10/13-2-ENCOMIENDA-DE-GESTION.odt</vt:lpwstr>
      </vt:variant>
      <vt:variant>
        <vt:lpwstr/>
      </vt:variant>
      <vt:variant>
        <vt:i4>2359350</vt:i4>
      </vt:variant>
      <vt:variant>
        <vt:i4>108</vt:i4>
      </vt:variant>
      <vt:variant>
        <vt:i4>0</vt:i4>
      </vt:variant>
      <vt:variant>
        <vt:i4>5</vt:i4>
      </vt:variant>
      <vt:variant>
        <vt:lpwstr>https://mercatenerife.com/wp-content/uploads/2020/10/13-2-ENCOMIENDA-DE-GESTION.pdf</vt:lpwstr>
      </vt:variant>
      <vt:variant>
        <vt:lpwstr/>
      </vt:variant>
      <vt:variant>
        <vt:i4>3080226</vt:i4>
      </vt:variant>
      <vt:variant>
        <vt:i4>105</vt:i4>
      </vt:variant>
      <vt:variant>
        <vt:i4>0</vt:i4>
      </vt:variant>
      <vt:variant>
        <vt:i4>5</vt:i4>
      </vt:variant>
      <vt:variant>
        <vt:lpwstr>https://mercatenerife.com/wp-content/uploads/2020/10/13-2-ENCOMIENDA-DE-GESTION.doc</vt:lpwstr>
      </vt:variant>
      <vt:variant>
        <vt:lpwstr/>
      </vt:variant>
      <vt:variant>
        <vt:i4>2359337</vt:i4>
      </vt:variant>
      <vt:variant>
        <vt:i4>102</vt:i4>
      </vt:variant>
      <vt:variant>
        <vt:i4>0</vt:i4>
      </vt:variant>
      <vt:variant>
        <vt:i4>5</vt:i4>
      </vt:variant>
      <vt:variant>
        <vt:lpwstr>https://mercatenerife.com/wp-content/uploads/2020/10/13-2-ENCOMIENDA-DE-GESTION.odt</vt:lpwstr>
      </vt:variant>
      <vt:variant>
        <vt:lpwstr/>
      </vt:variant>
      <vt:variant>
        <vt:i4>2359350</vt:i4>
      </vt:variant>
      <vt:variant>
        <vt:i4>99</vt:i4>
      </vt:variant>
      <vt:variant>
        <vt:i4>0</vt:i4>
      </vt:variant>
      <vt:variant>
        <vt:i4>5</vt:i4>
      </vt:variant>
      <vt:variant>
        <vt:lpwstr>https://mercatenerife.com/wp-content/uploads/2020/10/13-2-ENCOMIENDA-DE-GESTION.pdf</vt:lpwstr>
      </vt:variant>
      <vt:variant>
        <vt:lpwstr/>
      </vt:variant>
      <vt:variant>
        <vt:i4>3080226</vt:i4>
      </vt:variant>
      <vt:variant>
        <vt:i4>96</vt:i4>
      </vt:variant>
      <vt:variant>
        <vt:i4>0</vt:i4>
      </vt:variant>
      <vt:variant>
        <vt:i4>5</vt:i4>
      </vt:variant>
      <vt:variant>
        <vt:lpwstr>https://mercatenerife.com/wp-content/uploads/2020/10/13-2-ENCOMIENDA-DE-GESTION.doc</vt:lpwstr>
      </vt:variant>
      <vt:variant>
        <vt:lpwstr/>
      </vt:variant>
      <vt:variant>
        <vt:i4>393223</vt:i4>
      </vt:variant>
      <vt:variant>
        <vt:i4>81</vt:i4>
      </vt:variant>
      <vt:variant>
        <vt:i4>0</vt:i4>
      </vt:variant>
      <vt:variant>
        <vt:i4>5</vt:i4>
      </vt:variant>
      <vt:variant>
        <vt:lpwstr>https://mercatenerife.com/wp-content/uploads/2020/07/2015-ACUERDO-PRACTICAS-BORJA.xps</vt:lpwstr>
      </vt:variant>
      <vt:variant>
        <vt:lpwstr/>
      </vt:variant>
      <vt:variant>
        <vt:i4>4063274</vt:i4>
      </vt:variant>
      <vt:variant>
        <vt:i4>78</vt:i4>
      </vt:variant>
      <vt:variant>
        <vt:i4>0</vt:i4>
      </vt:variant>
      <vt:variant>
        <vt:i4>5</vt:i4>
      </vt:variant>
      <vt:variant>
        <vt:lpwstr>https://mercatenerife.com/wp-content/uploads/2020/07/2015-10-19-ACUERDO-PRACTICAS-BORJA.pdf</vt:lpwstr>
      </vt:variant>
      <vt:variant>
        <vt:lpwstr/>
      </vt:variant>
      <vt:variant>
        <vt:i4>5636178</vt:i4>
      </vt:variant>
      <vt:variant>
        <vt:i4>75</vt:i4>
      </vt:variant>
      <vt:variant>
        <vt:i4>0</vt:i4>
      </vt:variant>
      <vt:variant>
        <vt:i4>5</vt:i4>
      </vt:variant>
      <vt:variant>
        <vt:lpwstr>https://mercatenerife.com/wp-content/uploads/2020/07/2016-ACUERDO-PRACTICAS-SARA.xps</vt:lpwstr>
      </vt:variant>
      <vt:variant>
        <vt:lpwstr/>
      </vt:variant>
      <vt:variant>
        <vt:i4>6684780</vt:i4>
      </vt:variant>
      <vt:variant>
        <vt:i4>72</vt:i4>
      </vt:variant>
      <vt:variant>
        <vt:i4>0</vt:i4>
      </vt:variant>
      <vt:variant>
        <vt:i4>5</vt:i4>
      </vt:variant>
      <vt:variant>
        <vt:lpwstr>https://mercatenerife.com/wp-content/uploads/2020/07/2016-10-06-ACUERDO-PRACTICAS-SARA.pdf</vt:lpwstr>
      </vt:variant>
      <vt:variant>
        <vt:lpwstr/>
      </vt:variant>
      <vt:variant>
        <vt:i4>3407927</vt:i4>
      </vt:variant>
      <vt:variant>
        <vt:i4>69</vt:i4>
      </vt:variant>
      <vt:variant>
        <vt:i4>0</vt:i4>
      </vt:variant>
      <vt:variant>
        <vt:i4>5</vt:i4>
      </vt:variant>
      <vt:variant>
        <vt:lpwstr>https://mercatenerife.com/wp-content/uploads/2020/07/2017-ACUERDO-PRACTICAS-ALVARO.xps</vt:lpwstr>
      </vt:variant>
      <vt:variant>
        <vt:lpwstr/>
      </vt:variant>
      <vt:variant>
        <vt:i4>458766</vt:i4>
      </vt:variant>
      <vt:variant>
        <vt:i4>66</vt:i4>
      </vt:variant>
      <vt:variant>
        <vt:i4>0</vt:i4>
      </vt:variant>
      <vt:variant>
        <vt:i4>5</vt:i4>
      </vt:variant>
      <vt:variant>
        <vt:lpwstr>https://mercatenerife.com/wp-content/uploads/2020/07/2017-01-20-ACUERDO-PRACTICAS-ALVARO.pdf</vt:lpwstr>
      </vt:variant>
      <vt:variant>
        <vt:lpwstr/>
      </vt:variant>
      <vt:variant>
        <vt:i4>2621475</vt:i4>
      </vt:variant>
      <vt:variant>
        <vt:i4>63</vt:i4>
      </vt:variant>
      <vt:variant>
        <vt:i4>0</vt:i4>
      </vt:variant>
      <vt:variant>
        <vt:i4>5</vt:i4>
      </vt:variant>
      <vt:variant>
        <vt:lpwstr>https://mercatenerife.com/wp-content/uploads/2020/07/2018-ACUERDO-PRACTICAS-CARLOS.xps</vt:lpwstr>
      </vt:variant>
      <vt:variant>
        <vt:lpwstr/>
      </vt:variant>
      <vt:variant>
        <vt:i4>1572890</vt:i4>
      </vt:variant>
      <vt:variant>
        <vt:i4>60</vt:i4>
      </vt:variant>
      <vt:variant>
        <vt:i4>0</vt:i4>
      </vt:variant>
      <vt:variant>
        <vt:i4>5</vt:i4>
      </vt:variant>
      <vt:variant>
        <vt:lpwstr>https://mercatenerife.com/wp-content/uploads/2020/07/2018-02-20-ACUERDO-PRACTICAS-CARLOS.pdf</vt:lpwstr>
      </vt:variant>
      <vt:variant>
        <vt:lpwstr/>
      </vt:variant>
      <vt:variant>
        <vt:i4>7077993</vt:i4>
      </vt:variant>
      <vt:variant>
        <vt:i4>57</vt:i4>
      </vt:variant>
      <vt:variant>
        <vt:i4>0</vt:i4>
      </vt:variant>
      <vt:variant>
        <vt:i4>5</vt:i4>
      </vt:variant>
      <vt:variant>
        <vt:lpwstr>https://mercatenerife.com/wp-content/uploads/2020/10/13-1-CONVENIOS.odt</vt:lpwstr>
      </vt:variant>
      <vt:variant>
        <vt:lpwstr/>
      </vt:variant>
      <vt:variant>
        <vt:i4>7078006</vt:i4>
      </vt:variant>
      <vt:variant>
        <vt:i4>54</vt:i4>
      </vt:variant>
      <vt:variant>
        <vt:i4>0</vt:i4>
      </vt:variant>
      <vt:variant>
        <vt:i4>5</vt:i4>
      </vt:variant>
      <vt:variant>
        <vt:lpwstr>https://mercatenerife.com/wp-content/uploads/2020/10/13-1-CONVENIOS.pdf</vt:lpwstr>
      </vt:variant>
      <vt:variant>
        <vt:lpwstr/>
      </vt:variant>
      <vt:variant>
        <vt:i4>6750306</vt:i4>
      </vt:variant>
      <vt:variant>
        <vt:i4>51</vt:i4>
      </vt:variant>
      <vt:variant>
        <vt:i4>0</vt:i4>
      </vt:variant>
      <vt:variant>
        <vt:i4>5</vt:i4>
      </vt:variant>
      <vt:variant>
        <vt:lpwstr>https://mercatenerife.com/wp-content/uploads/2020/10/13-1-CONVENIOS.doc</vt:lpwstr>
      </vt:variant>
      <vt:variant>
        <vt:lpwstr/>
      </vt:variant>
      <vt:variant>
        <vt:i4>7077993</vt:i4>
      </vt:variant>
      <vt:variant>
        <vt:i4>48</vt:i4>
      </vt:variant>
      <vt:variant>
        <vt:i4>0</vt:i4>
      </vt:variant>
      <vt:variant>
        <vt:i4>5</vt:i4>
      </vt:variant>
      <vt:variant>
        <vt:lpwstr>https://mercatenerife.com/wp-content/uploads/2020/10/13-1-CONVENIOS.odt</vt:lpwstr>
      </vt:variant>
      <vt:variant>
        <vt:lpwstr/>
      </vt:variant>
      <vt:variant>
        <vt:i4>7078006</vt:i4>
      </vt:variant>
      <vt:variant>
        <vt:i4>45</vt:i4>
      </vt:variant>
      <vt:variant>
        <vt:i4>0</vt:i4>
      </vt:variant>
      <vt:variant>
        <vt:i4>5</vt:i4>
      </vt:variant>
      <vt:variant>
        <vt:lpwstr>https://mercatenerife.com/wp-content/uploads/2020/10/13-1-CONVENIOS.pdf</vt:lpwstr>
      </vt:variant>
      <vt:variant>
        <vt:lpwstr/>
      </vt:variant>
      <vt:variant>
        <vt:i4>6750306</vt:i4>
      </vt:variant>
      <vt:variant>
        <vt:i4>42</vt:i4>
      </vt:variant>
      <vt:variant>
        <vt:i4>0</vt:i4>
      </vt:variant>
      <vt:variant>
        <vt:i4>5</vt:i4>
      </vt:variant>
      <vt:variant>
        <vt:lpwstr>https://mercatenerife.com/wp-content/uploads/2020/10/13-1-CONVENIOS.doc</vt:lpwstr>
      </vt:variant>
      <vt:variant>
        <vt:lpwstr/>
      </vt:variant>
      <vt:variant>
        <vt:i4>5242968</vt:i4>
      </vt:variant>
      <vt:variant>
        <vt:i4>39</vt:i4>
      </vt:variant>
      <vt:variant>
        <vt:i4>0</vt:i4>
      </vt:variant>
      <vt:variant>
        <vt:i4>5</vt:i4>
      </vt:variant>
      <vt:variant>
        <vt:lpwstr>https://mercatenerife.com/wp-content/uploads/2022/05/2021-FGULL-CONVENIO-ALUMNA-PRACTICAS-FIRMADO.pdf</vt:lpwstr>
      </vt:variant>
      <vt:variant>
        <vt:lpwstr/>
      </vt:variant>
      <vt:variant>
        <vt:i4>8323188</vt:i4>
      </vt:variant>
      <vt:variant>
        <vt:i4>36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https://mercatenerife.com/wp-content/uploads/2022/05/2022-MERCATENERIFE-Cabildo-de-Tenerife-Centro-Insular-Calidad-y-Consumo-Informe-Propuesta-Colaboracion-vers02.odt</vt:lpwstr>
      </vt:variant>
      <vt:variant>
        <vt:lpwstr/>
      </vt:variant>
      <vt:variant>
        <vt:i4>7274592</vt:i4>
      </vt:variant>
      <vt:variant>
        <vt:i4>33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https://mercatenerife.com/wp-content/uploads/2022/05/2022-MERCATENERIFE-Cabildo-de-Tenerife-Centro-Insular-Calidad-y-Consumo-Informe-Propuesta-Colaboracion-vers02.xps</vt:lpwstr>
      </vt:variant>
      <vt:variant>
        <vt:lpwstr/>
      </vt:variant>
      <vt:variant>
        <vt:i4>6488191</vt:i4>
      </vt:variant>
      <vt:variant>
        <vt:i4>30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https://mercatenerife.com/wp-content/uploads/2022/05/2022-MERCATENERIFE-Cabildo-de-Tenerife-Centro-Insular-Calidad-y-Consumo-Informe-Propuesta-Colaboracion-vers02.docx</vt:lpwstr>
      </vt:variant>
      <vt:variant>
        <vt:lpwstr/>
      </vt:variant>
      <vt:variant>
        <vt:i4>6488191</vt:i4>
      </vt:variant>
      <vt:variant>
        <vt:i4>27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https://mercatenerife.com/wp-content/uploads/2022/05/2022-MERCATENERIFE-Cabildo-de-Tenerife-Centro-Insular-Calidad-y-Consumo-Informe-Propuesta-Colaboracion-vers02.doc</vt:lpwstr>
      </vt:variant>
      <vt:variant>
        <vt:lpwstr/>
      </vt:variant>
      <vt:variant>
        <vt:i4>3407974</vt:i4>
      </vt:variant>
      <vt:variant>
        <vt:i4>24</vt:i4>
      </vt:variant>
      <vt:variant>
        <vt:i4>0</vt:i4>
      </vt:variant>
      <vt:variant>
        <vt:i4>5</vt:i4>
      </vt:variant>
      <vt:variant>
        <vt:lpwstr>https://mercatenerife.com/wp-content/uploads/2022/05/2022-CABILDO-DE-TENERIFE-CENTRO-INSULAR-DE-CALIDAD-Y-CONSUMO-RESPONSABLE-CONVENIO-DE-COLABORACION-EN-ESPECIES-DEL-PROGRAMA-TALLERES-DE-CONSUMO.pdf</vt:lpwstr>
      </vt:variant>
      <vt:variant>
        <vt:lpwstr/>
      </vt:variant>
      <vt:variant>
        <vt:i4>2621526</vt:i4>
      </vt:variant>
      <vt:variant>
        <vt:i4>21</vt:i4>
      </vt:variant>
      <vt:variant>
        <vt:i4>0</vt:i4>
      </vt:variant>
      <vt:variant>
        <vt:i4>5</vt:i4>
      </vt:variant>
      <vt:variant>
        <vt:lpwstr>https://mercatenerife.com/wp-content/uploads/2022/05/2022-CONVENIO-CABILDO-ULL-DOMINGUEZ-GOYA-KEILA_09-03-2022-1.pdf</vt:lpwstr>
      </vt:variant>
      <vt:variant>
        <vt:lpwstr/>
      </vt:variant>
      <vt:variant>
        <vt:i4>8061043</vt:i4>
      </vt:variant>
      <vt:variant>
        <vt:i4>18</vt:i4>
      </vt:variant>
      <vt:variant>
        <vt:i4>0</vt:i4>
      </vt:variant>
      <vt:variant>
        <vt:i4>5</vt:i4>
      </vt:variant>
      <vt:variant>
        <vt:lpwstr>https://transparencia.tenerife.es/convenios-y-encomiendas-gestion/convenios</vt:lpwstr>
      </vt:variant>
      <vt:variant>
        <vt:lpwstr/>
      </vt:variant>
      <vt:variant>
        <vt:i4>8323188</vt:i4>
      </vt:variant>
      <vt:variant>
        <vt:i4>15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https://mercatenerife.com/wp-content/uploads/2022/05/2022-MERCATENERIFE-Cabildo-de-Tenerife-Centro-Insular-Calidad-y-Consumo-Informe-Propuesta-Colaboracion-vers02.odt</vt:lpwstr>
      </vt:variant>
      <vt:variant>
        <vt:lpwstr/>
      </vt:variant>
      <vt:variant>
        <vt:i4>7274592</vt:i4>
      </vt:variant>
      <vt:variant>
        <vt:i4>12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https://mercatenerife.com/wp-content/uploads/2022/05/2022-MERCATENERIFE-Cabildo-de-Tenerife-Centro-Insular-Calidad-y-Consumo-Informe-Propuesta-Colaboracion-vers02.xps</vt:lpwstr>
      </vt:variant>
      <vt:variant>
        <vt:lpwstr/>
      </vt:variant>
      <vt:variant>
        <vt:i4>6488191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https://mercatenerife.com/wp-content/uploads/2022/05/2022-MERCATENERIFE-Cabildo-de-Tenerife-Centro-Insular-Calidad-y-Consumo-Informe-Propuesta-Colaboracion-vers02.docx</vt:lpwstr>
      </vt:variant>
      <vt:variant>
        <vt:lpwstr/>
      </vt:variant>
      <vt:variant>
        <vt:i4>6488191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https://mercatenerife.com/wp-content/uploads/2022/05/2022-MERCATENERIFE-Cabildo-de-Tenerife-Centro-Insular-Calidad-y-Consumo-Informe-Propuesta-Colaboracion-vers02.doc</vt:lpwstr>
      </vt:variant>
      <vt:variant>
        <vt:lpwstr/>
      </vt:variant>
      <vt:variant>
        <vt:i4>3407974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https://mercatenerife.com/wp-content/uploads/2022/05/2022-CABILDO-DE-TENERIFE-CENTRO-INSULAR-DE-CALIDAD-Y-CONSUMO-RESPONSABLE-CONVENIO-DE-COLABORACION-EN-ESPECIES-DEL-PROGRAMA-TALLERES-DE-CONSUMO.pdf</vt:lpwstr>
      </vt:variant>
      <vt:variant>
        <vt:lpwstr/>
      </vt:variant>
      <vt:variant>
        <vt:i4>7864420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https://mercatenerife.com/transparencia/13-convenios-y-encomiendas-de-gestion/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CONVENIOS Y ENCOMIENDAS DE GESTIÓN</dc:title>
  <dc:subject>TRANSPARENCIA</dc:subject>
  <dc:creator>Secretaria</dc:creator>
  <cp:keywords>TRANSPARENCIA</cp:keywords>
  <cp:lastModifiedBy>Secretaria - Mercatenerife</cp:lastModifiedBy>
  <cp:revision>2</cp:revision>
  <cp:lastPrinted>2022-05-06T12:50:00Z</cp:lastPrinted>
  <dcterms:created xsi:type="dcterms:W3CDTF">2025-07-07T11:28:00Z</dcterms:created>
  <dcterms:modified xsi:type="dcterms:W3CDTF">2025-07-07T11:28:00Z</dcterms:modified>
</cp:coreProperties>
</file>