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6EDB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4. EMPLEO EN EL SECTOR PÚBLICO: </w:t>
      </w:r>
      <w:hyperlink r:id="rId7" w:history="1">
        <w:r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"/>
          </w:rPr>
          <w:t>https://mercatenerife.com/transparencia/4-empleo-en-el-sector-publico/</w:t>
        </w:r>
      </w:hyperlink>
    </w:p>
    <w:p w14:paraId="1CC472CB" w14:textId="77777777" w:rsidR="00255EA8" w:rsidRDefault="00255EA8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3774A82B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MERCATENERIFE, S.A. es PODER ADJUDICADOR.</w:t>
      </w:r>
    </w:p>
    <w:p w14:paraId="11644BF8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Conforme a lo establecido en la Ley 9/2017, de 8 de noviembre, de Contratos del Sector Público (en adelante LCSP), y por el Reglamento General de la Ley de Contratos de las Administraciones Públicas (en adelante RGLCAP), aprobado por Real Decreto 1098/2001, de 12 de octubre, que permanece vigente en todo aquello que no se oponga a la Ley o haya quedado afectado por sus disposiciones transitorias, la SOCIEDAD ANÓNIMA DE MERCADOS CENTRALES DE ABASTECIMIENTO DE TENERIFE, S.A. (en adelante, MERCATENERIFE) es una 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sociedad anónima de capital público,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por lo que tiene el carácter de poder adjudicador que 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no tiene la consideración de Administración Pública,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sujeta, por tanto, a los procedimientos de contratación de las Administraciones regulados en la LCSP y el RGLCAP.</w:t>
      </w:r>
    </w:p>
    <w:p w14:paraId="4FC33479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La contratación del personal de nuevo ingreso y su asignación a un puesto de trabajo es de exclusiva competencia de MERCATENERIFE S.A., en los límites de las normas de aplicación en materia de empleo.</w:t>
      </w:r>
    </w:p>
    <w:p w14:paraId="0EC0D576" w14:textId="731C3334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Disponemos de un </w:t>
      </w:r>
      <w:hyperlink r:id="rId8" w:history="1">
        <w:r>
          <w:rPr>
            <w:rFonts w:ascii="Arial" w:eastAsia="Times New Roman" w:hAnsi="Arial" w:cs="Arial"/>
            <w:b/>
            <w:bCs/>
            <w:color w:val="61200C"/>
            <w:sz w:val="18"/>
            <w:szCs w:val="18"/>
            <w:lang w:eastAsia="es-ES"/>
          </w:rPr>
          <w:t>PERFIL DEL CONTRATANTE</w:t>
        </w:r>
      </w:hyperlink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, donde se realizarán las publicaciones pertinentes con respecto al empleo público.</w:t>
      </w:r>
      <w:r w:rsidR="009618B9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</w:p>
    <w:p w14:paraId="16C9B8A2" w14:textId="77777777" w:rsidR="00255EA8" w:rsidRDefault="001A2E4E">
      <w:pPr>
        <w:spacing w:before="225" w:after="75" w:line="240" w:lineRule="auto"/>
      </w:pPr>
      <w:r>
        <w:rPr>
          <w:noProof/>
        </w:rPr>
      </w:r>
      <w:r>
        <w:pict w14:anchorId="7D7BF953">
          <v:rect id="Horizontal Line 1" o:spid="_x0000_s1032" style="width:446.2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" fillcolor="#252525" stroked="f">
            <v:textbox inset="0,0,0,0"/>
            <w10:anchorlock/>
          </v:rect>
        </w:pict>
      </w:r>
    </w:p>
    <w:p w14:paraId="53BCCB22" w14:textId="77777777" w:rsidR="00255EA8" w:rsidRDefault="001247D6" w:rsidP="0084220E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0CC9BE9B" w14:textId="77777777" w:rsidR="0084220E" w:rsidRDefault="001247D6" w:rsidP="00842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PDF / HTML WEB  </w:t>
      </w:r>
    </w:p>
    <w:p w14:paraId="32A1FF53" w14:textId="77777777" w:rsidR="00255EA8" w:rsidRDefault="001247D6" w:rsidP="0084220E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  </w:t>
      </w:r>
      <w:r w:rsidR="0084220E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18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 de </w:t>
      </w:r>
      <w:r w:rsidR="0084220E"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octubre 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de 202</w:t>
      </w:r>
      <w:r w:rsidR="0084220E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3</w:t>
      </w:r>
    </w:p>
    <w:p w14:paraId="0BCCE3C7" w14:textId="77777777" w:rsidR="00255EA8" w:rsidRDefault="001A2E4E" w:rsidP="0084220E">
      <w:pPr>
        <w:spacing w:after="75" w:line="240" w:lineRule="auto"/>
      </w:pPr>
      <w:r>
        <w:rPr>
          <w:noProof/>
        </w:rPr>
      </w:r>
      <w:r>
        <w:pict w14:anchorId="0B38476F">
          <v:rect id="Horizontal Line 2" o:spid="_x0000_s1031" style="width:446.2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" fillcolor="#252525" stroked="f">
            <v:textbox inset="0,0,0,0"/>
            <w10:anchorlock/>
          </v:rect>
        </w:pict>
      </w:r>
    </w:p>
    <w:p w14:paraId="4E4B0DDA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8"/>
          <w:szCs w:val="28"/>
          <w:lang w:eastAsia="es-ES"/>
        </w:rPr>
        <w:t>4. EMPLEO EN EL SECTOR PÚBLICO</w:t>
      </w:r>
    </w:p>
    <w:p w14:paraId="305F45C1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4.1. NÚMERO EMPLEADOS PÚBLICOS.</w:t>
      </w:r>
    </w:p>
    <w:p w14:paraId="5203C39F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4.1.1 </w:t>
      </w:r>
      <w:r>
        <w:rPr>
          <w:rStyle w:val="Textoennegrita"/>
          <w:rFonts w:ascii="Arial" w:hAnsi="Arial" w:cs="Arial"/>
          <w:color w:val="252525"/>
          <w:sz w:val="24"/>
          <w:shd w:val="clear" w:color="auto" w:fill="FFFFFF"/>
        </w:rPr>
        <w:t>1042</w:t>
      </w:r>
      <w:r>
        <w:rPr>
          <w:rStyle w:val="Textoennegrita"/>
          <w:rFonts w:ascii="Arial" w:hAnsi="Arial" w:cs="Arial"/>
          <w:color w:val="252525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Distribución por grupos de calificación, especificando el tipo de relación funcionarial, estatutaria o laboral, distinguiendo entre los de carrera e interinos y entre los fijos, indefinidos y temporales.</w:t>
      </w:r>
    </w:p>
    <w:p w14:paraId="757481AD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El personal de MERCATENERIFE es todo personal laboral indefinido y está clasificado en el convenio colectivo 2013-2015: </w:t>
      </w:r>
      <w:hyperlink r:id="rId9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PDF</w:t>
        </w:r>
      </w:hyperlink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</w:t>
      </w:r>
      <w:hyperlink r:id="rId10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DOC</w:t>
        </w:r>
      </w:hyperlink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</w:t>
      </w:r>
      <w:hyperlink r:id="rId11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BOP</w:t>
        </w:r>
      </w:hyperlink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</w:t>
      </w:r>
      <w:hyperlink r:id="rId12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ODT</w:t>
        </w:r>
      </w:hyperlink>
    </w:p>
    <w:p w14:paraId="119FBEAA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los Grupos: </w:t>
      </w:r>
      <w:hyperlink r:id="rId13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PDF</w:t>
        </w:r>
      </w:hyperlink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</w:t>
      </w:r>
      <w:hyperlink r:id="rId14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ODT</w:t>
        </w:r>
      </w:hyperlink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</w:t>
      </w:r>
      <w:hyperlink r:id="rId15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DOC</w:t>
        </w:r>
      </w:hyperlink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 </w:t>
      </w:r>
      <w:hyperlink r:id="rId16" w:history="1">
        <w:r>
          <w:rPr>
            <w:rFonts w:ascii="Arial" w:eastAsia="Times New Roman" w:hAnsi="Arial" w:cs="Arial"/>
            <w:color w:val="61200C"/>
            <w:sz w:val="18"/>
            <w:szCs w:val="18"/>
            <w:lang w:eastAsia="es-ES"/>
          </w:rPr>
          <w:t>XPS</w:t>
        </w:r>
      </w:hyperlink>
    </w:p>
    <w:p w14:paraId="38623A21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GRUPO I 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ab/>
      </w:r>
      <w:proofErr w:type="gramStart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Jefe</w:t>
      </w:r>
      <w:proofErr w:type="gramEnd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/a de Administración, 1</w:t>
      </w:r>
    </w:p>
    <w:p w14:paraId="2B5CCA93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                                          Jefe/a de Explotación, 1</w:t>
      </w:r>
    </w:p>
    <w:p w14:paraId="21D420ED" w14:textId="77777777" w:rsidR="00255EA8" w:rsidRDefault="00255EA8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61FFEE6D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GRUPO II   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Encargado/a de Mantenimiento, 1</w:t>
      </w:r>
    </w:p>
    <w:p w14:paraId="326AACA2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lastRenderedPageBreak/>
        <w:t>GRUPO III</w:t>
      </w:r>
      <w:r>
        <w:tab/>
      </w:r>
      <w:r>
        <w:tab/>
      </w:r>
      <w:r>
        <w:tab/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Técnico/a Agrícola, 7</w:t>
      </w:r>
    </w:p>
    <w:p w14:paraId="416D7EF2" w14:textId="77777777" w:rsidR="00255EA8" w:rsidRDefault="001247D6">
      <w:pPr>
        <w:shd w:val="clear" w:color="auto" w:fill="FFFFFF"/>
        <w:spacing w:after="270" w:line="240" w:lineRule="auto"/>
        <w:ind w:left="2124" w:firstLine="708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Técnico/a de Mantenimiento, 2</w:t>
      </w:r>
    </w:p>
    <w:p w14:paraId="20ABD751" w14:textId="77777777" w:rsidR="00255EA8" w:rsidRDefault="001247D6">
      <w:pPr>
        <w:shd w:val="clear" w:color="auto" w:fill="FFFFFF"/>
        <w:spacing w:after="270" w:line="240" w:lineRule="auto"/>
        <w:ind w:left="2124" w:firstLine="708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Administrativo/a, 1</w:t>
      </w:r>
    </w:p>
    <w:p w14:paraId="7B700A40" w14:textId="77777777" w:rsidR="00255EA8" w:rsidRDefault="00255EA8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14463290" w14:textId="77777777" w:rsidR="00255EA8" w:rsidRDefault="001247D6">
      <w:pPr>
        <w:shd w:val="clear" w:color="auto" w:fill="FFFFFF"/>
        <w:spacing w:after="270" w:line="240" w:lineRule="auto"/>
      </w:pP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4.1.2  1043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Número de empleados por departamento: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 </w:t>
      </w:r>
    </w:p>
    <w:p w14:paraId="640E74C9" w14:textId="77777777" w:rsidR="00255EA8" w:rsidRDefault="001247D6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360" w:lineRule="atLeast"/>
        <w:ind w:left="0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Secretaria de dirección: 1</w:t>
      </w:r>
    </w:p>
    <w:p w14:paraId="19A31EE2" w14:textId="77777777" w:rsidR="00255EA8" w:rsidRDefault="001247D6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360" w:lineRule="atLeast"/>
        <w:ind w:left="0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Administración y Calidad: 1</w:t>
      </w:r>
    </w:p>
    <w:p w14:paraId="21E4921B" w14:textId="77777777" w:rsidR="00255EA8" w:rsidRDefault="001247D6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360" w:lineRule="atLeast"/>
        <w:ind w:left="0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Explotación y Medio Ambiente: 8</w:t>
      </w:r>
    </w:p>
    <w:p w14:paraId="58C5CCA8" w14:textId="77777777" w:rsidR="00255EA8" w:rsidRDefault="001247D6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360" w:lineRule="atLeast"/>
        <w:ind w:left="0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Mantenimiento: </w:t>
      </w:r>
      <w:r w:rsidR="00781492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2</w:t>
      </w:r>
    </w:p>
    <w:p w14:paraId="3749215F" w14:textId="77777777" w:rsidR="00255EA8" w:rsidRDefault="00255EA8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0B921946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Organigrama con número de personal, en formato: </w:t>
      </w:r>
      <w:r>
        <w:rPr>
          <w:rFonts w:ascii="Arial" w:eastAsia="Times New Roman" w:hAnsi="Arial" w:cs="Arial"/>
          <w:b/>
          <w:bCs/>
          <w:color w:val="61200C"/>
          <w:sz w:val="18"/>
          <w:szCs w:val="18"/>
          <w:lang w:eastAsia="es-ES"/>
        </w:rPr>
        <w:t>PDF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b/>
          <w:bCs/>
          <w:color w:val="61200C"/>
          <w:sz w:val="18"/>
          <w:szCs w:val="18"/>
          <w:lang w:eastAsia="es-ES"/>
        </w:rPr>
        <w:t>XPS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b/>
          <w:bCs/>
          <w:color w:val="61200C"/>
          <w:sz w:val="18"/>
          <w:szCs w:val="18"/>
          <w:lang w:eastAsia="es-ES"/>
        </w:rPr>
        <w:t>PPT</w:t>
      </w: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b/>
          <w:bCs/>
          <w:color w:val="61200C"/>
          <w:sz w:val="18"/>
          <w:szCs w:val="18"/>
          <w:lang w:eastAsia="es-ES"/>
        </w:rPr>
        <w:t>ODT</w:t>
      </w:r>
    </w:p>
    <w:p w14:paraId="7EE04B26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4.1.3 1044 Liberados sindicales.</w:t>
      </w:r>
    </w:p>
    <w:p w14:paraId="7DAFDDE6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MERCATENERIFE, S.A. no dispone de ningún liberado sindical.</w:t>
      </w:r>
    </w:p>
    <w:p w14:paraId="5EE0AC60" w14:textId="77777777" w:rsidR="00255EA8" w:rsidRDefault="001247D6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El número de horas sindicales utilizadas por sindicato USO es de 180 horas anuales. </w:t>
      </w:r>
    </w:p>
    <w:p w14:paraId="6C41C766" w14:textId="77777777" w:rsidR="00BB5AB2" w:rsidRDefault="00BB5AB2">
      <w:pPr>
        <w:shd w:val="clear" w:color="auto" w:fill="FFFFFF"/>
        <w:spacing w:after="270" w:line="240" w:lineRule="auto"/>
        <w:jc w:val="both"/>
      </w:pPr>
      <w:r>
        <w:t xml:space="preserve">Formato: </w:t>
      </w:r>
      <w:r w:rsidRPr="00BB5AB2">
        <w:rPr>
          <w:color w:val="0000FF"/>
          <w:u w:val="single"/>
        </w:rPr>
        <w:t>PDF ODT DOC DOCX</w:t>
      </w:r>
    </w:p>
    <w:p w14:paraId="328B7CCE" w14:textId="77777777" w:rsidR="00255EA8" w:rsidRDefault="001A2E4E" w:rsidP="0084220E">
      <w:pPr>
        <w:spacing w:before="225" w:after="0" w:line="240" w:lineRule="auto"/>
      </w:pPr>
      <w:r>
        <w:rPr>
          <w:noProof/>
        </w:rPr>
      </w:r>
      <w:r>
        <w:pict w14:anchorId="249EC38D">
          <v:rect id="Horizontal Line 3" o:spid="_x0000_s1030" style="width:446.2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" fillcolor="#252525" stroked="f">
            <v:textbox inset="0,0,0,0"/>
            <w10:anchorlock/>
          </v:rect>
        </w:pict>
      </w:r>
    </w:p>
    <w:p w14:paraId="2C3FC247" w14:textId="77777777" w:rsidR="00255EA8" w:rsidRDefault="001247D6" w:rsidP="0084220E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250CF6A9" w14:textId="77777777" w:rsidR="00255EA8" w:rsidRPr="00337F5C" w:rsidRDefault="001247D6" w:rsidP="00842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PDF / XPS / PPT / </w:t>
      </w:r>
      <w:proofErr w:type="gramStart"/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ODT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  /</w:t>
      </w:r>
      <w:proofErr w:type="gramEnd"/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HTML WEB  </w:t>
      </w:r>
      <w:r w:rsidR="00337F5C"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  </w:t>
      </w:r>
      <w:r w:rsidR="00BB5AB2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1</w:t>
      </w:r>
      <w:r w:rsidR="0084220E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8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 de </w:t>
      </w:r>
      <w:r w:rsidR="0084220E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octubre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de 202</w:t>
      </w:r>
      <w:r w:rsidR="0084220E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3</w:t>
      </w:r>
    </w:p>
    <w:p w14:paraId="7D5F7534" w14:textId="77777777" w:rsidR="00255EA8" w:rsidRDefault="001A2E4E" w:rsidP="0084220E">
      <w:pPr>
        <w:spacing w:after="75" w:line="240" w:lineRule="auto"/>
      </w:pPr>
      <w:r>
        <w:rPr>
          <w:noProof/>
        </w:rPr>
      </w:r>
      <w:r>
        <w:pict w14:anchorId="727601F1">
          <v:rect id="Horizontal Line 4" o:spid="_x0000_s1029" style="width:446.2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" fillcolor="#252525" stroked="f">
            <v:textbox inset="0,0,0,0"/>
            <w10:anchorlock/>
          </v:rect>
        </w:pict>
      </w:r>
    </w:p>
    <w:p w14:paraId="5220347D" w14:textId="77777777" w:rsidR="00255EA8" w:rsidRDefault="001247D6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4.2. PERSONAL DE LA ENTIDAD.</w:t>
      </w:r>
    </w:p>
    <w:p w14:paraId="388A8F21" w14:textId="77777777" w:rsidR="00255EA8" w:rsidRDefault="001247D6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1039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Puestos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ocupados y vacantes.</w:t>
      </w:r>
    </w:p>
    <w:p w14:paraId="36A1B829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MERCATENERIFE no dispone de plazas vacantes, por lo que no publicación relativa a Puestos ocupados y vacantes. Documento en formato</w:t>
      </w:r>
      <w:r>
        <w:rPr>
          <w:rFonts w:ascii="Arial" w:hAnsi="Arial" w:cs="Arial"/>
          <w:color w:val="252525"/>
          <w:shd w:val="clear" w:color="auto" w:fill="FFFFFF"/>
        </w:rPr>
        <w:t xml:space="preserve">: </w:t>
      </w:r>
      <w:r>
        <w:rPr>
          <w:color w:val="0000FF"/>
          <w:u w:val="single"/>
        </w:rPr>
        <w:t>PDF</w:t>
      </w:r>
      <w:r>
        <w:t xml:space="preserve"> </w:t>
      </w:r>
      <w:r>
        <w:rPr>
          <w:color w:val="0000FF"/>
          <w:u w:val="single"/>
        </w:rPr>
        <w:t>ODT</w:t>
      </w:r>
      <w:r>
        <w:t xml:space="preserve"> </w:t>
      </w:r>
      <w:r>
        <w:rPr>
          <w:color w:val="0000FF"/>
          <w:u w:val="single"/>
        </w:rPr>
        <w:t>DOC</w:t>
      </w:r>
      <w:r>
        <w:t xml:space="preserve"> </w:t>
      </w:r>
      <w:r>
        <w:rPr>
          <w:color w:val="0000FF"/>
          <w:u w:val="single"/>
        </w:rPr>
        <w:t>DOCX</w:t>
      </w:r>
    </w:p>
    <w:p w14:paraId="7522C832" w14:textId="77777777" w:rsidR="00255EA8" w:rsidRDefault="001A2E4E">
      <w:pPr>
        <w:spacing w:before="225" w:after="75" w:line="240" w:lineRule="auto"/>
      </w:pPr>
      <w:r>
        <w:rPr>
          <w:noProof/>
        </w:rPr>
      </w:r>
      <w:r>
        <w:pict w14:anchorId="026E12F8">
          <v:rect id="Horizontal Line 7" o:spid="_x0000_s1028" style="width:446.2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" fillcolor="#252525" stroked="f">
            <v:textbox inset="0,0,0,0"/>
            <w10:anchorlock/>
          </v:rect>
        </w:pict>
      </w:r>
    </w:p>
    <w:p w14:paraId="5267150F" w14:textId="77777777" w:rsidR="00255EA8" w:rsidRDefault="001247D6" w:rsidP="00337F5C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579FB3B2" w14:textId="77777777" w:rsidR="00255EA8" w:rsidRDefault="001247D6" w:rsidP="00337F5C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PDF / XPS / PPT / </w:t>
      </w:r>
      <w:proofErr w:type="gramStart"/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ODT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  /</w:t>
      </w:r>
      <w:proofErr w:type="gramEnd"/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HTML WEB  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  </w:t>
      </w:r>
      <w:r w:rsidR="00BB5AB2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1</w:t>
      </w:r>
      <w:r w:rsidR="00337F5C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8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 de </w:t>
      </w:r>
      <w:r w:rsidR="00337F5C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octubre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de 202</w:t>
      </w:r>
      <w:r w:rsidR="00337F5C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3</w:t>
      </w:r>
    </w:p>
    <w:p w14:paraId="24BD85F0" w14:textId="77777777" w:rsidR="00255EA8" w:rsidRDefault="001A2E4E">
      <w:pPr>
        <w:shd w:val="clear" w:color="auto" w:fill="FFFFFF"/>
        <w:spacing w:after="270" w:line="240" w:lineRule="auto"/>
      </w:pPr>
      <w:r>
        <w:rPr>
          <w:noProof/>
        </w:rPr>
      </w:r>
      <w:r>
        <w:pict w14:anchorId="7B514E65">
          <v:rect id="Horizontal Line 8" o:spid="_x0000_s1027" style="width:446.2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" fillcolor="#252525" stroked="f">
            <v:textbox inset="0,0,0,0"/>
            <w10:anchorlock/>
          </v:rect>
        </w:pict>
      </w:r>
    </w:p>
    <w:p w14:paraId="15C80C9A" w14:textId="77777777" w:rsidR="00BB5AB2" w:rsidRDefault="00BB5AB2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36981D34" w14:textId="77777777" w:rsidR="00BB5AB2" w:rsidRDefault="00BB5AB2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04A522A5" w14:textId="77777777" w:rsidR="00BB5AB2" w:rsidRDefault="00BB5AB2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</w:p>
    <w:p w14:paraId="4E2EC3BF" w14:textId="77777777" w:rsidR="00255EA8" w:rsidRDefault="001247D6">
      <w:pPr>
        <w:shd w:val="clear" w:color="auto" w:fill="FFFFFF"/>
        <w:spacing w:after="27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lastRenderedPageBreak/>
        <w:t xml:space="preserve">4.2.1. 1045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Relación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nominal del personal que presta servicio en la entidad, indicando el puesto de trabajo que desempeña y el régimen de provisión.</w:t>
      </w:r>
    </w:p>
    <w:p w14:paraId="4B1BCD10" w14:textId="7A0510B0" w:rsidR="00AB278F" w:rsidRDefault="00AB278F" w:rsidP="00AB278F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20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23</w:t>
      </w: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proofErr w:type="gramStart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Relación</w:t>
      </w:r>
      <w:proofErr w:type="gramEnd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nominal del personal que presta servicio en la entidad. Formato PDF XLSX XLS ODS </w:t>
      </w:r>
      <w:r w:rsidRPr="001A2E4E">
        <w:rPr>
          <w:rFonts w:ascii="Arial" w:hAnsi="Arial" w:cs="Arial"/>
          <w:noProof/>
          <w:color w:val="252525"/>
          <w:shd w:val="clear" w:color="auto" w:fill="FFFFFF"/>
          <w:lang w:eastAsia="es-ES"/>
        </w:rPr>
        <w:pict w14:anchorId="0FACF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6.25pt;height:248.25pt;visibility:visible">
            <v:imagedata r:id="rId17" o:title=""/>
          </v:shape>
        </w:pict>
      </w:r>
    </w:p>
    <w:p w14:paraId="73184BE1" w14:textId="5D54E9CF" w:rsidR="00337F5C" w:rsidRDefault="00337F5C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2022 </w:t>
      </w:r>
      <w:proofErr w:type="gramStart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Relación</w:t>
      </w:r>
      <w:proofErr w:type="gramEnd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nominal del personal que presta servicio en la entidad. Formato PDF XLSX XLS ODS </w:t>
      </w:r>
    </w:p>
    <w:p w14:paraId="28785EC2" w14:textId="77777777" w:rsidR="00255EA8" w:rsidRDefault="001247D6">
      <w:pPr>
        <w:shd w:val="clear" w:color="auto" w:fill="FFFFFF"/>
        <w:spacing w:after="270" w:line="240" w:lineRule="auto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2021 Relación nominal del personal que presta servicio en la entidad. Formato</w:t>
      </w:r>
      <w:r>
        <w:rPr>
          <w:rFonts w:ascii="Arial" w:hAnsi="Arial" w:cs="Arial"/>
          <w:color w:val="252525"/>
          <w:shd w:val="clear" w:color="auto" w:fill="FFFFFF"/>
        </w:rPr>
        <w:t xml:space="preserve"> </w:t>
      </w:r>
      <w:hyperlink r:id="rId18" w:history="1">
        <w:r>
          <w:rPr>
            <w:rStyle w:val="Hipervnculo"/>
            <w:rFonts w:ascii="Arial" w:hAnsi="Arial" w:cs="Arial"/>
            <w:shd w:val="clear" w:color="auto" w:fill="FFFFFF"/>
          </w:rPr>
          <w:t>PDF</w:t>
        </w:r>
      </w:hyperlink>
      <w:r>
        <w:rPr>
          <w:rFonts w:ascii="Arial" w:hAnsi="Arial" w:cs="Arial"/>
          <w:color w:val="252525"/>
          <w:shd w:val="clear" w:color="auto" w:fill="FFFFFF"/>
        </w:rPr>
        <w:t xml:space="preserve"> </w:t>
      </w:r>
      <w:hyperlink r:id="rId19" w:history="1">
        <w:r>
          <w:rPr>
            <w:rStyle w:val="Hipervnculo"/>
            <w:rFonts w:ascii="Arial" w:hAnsi="Arial" w:cs="Arial"/>
            <w:shd w:val="clear" w:color="auto" w:fill="FFFFFF"/>
          </w:rPr>
          <w:t>XLSX</w:t>
        </w:r>
      </w:hyperlink>
      <w:r>
        <w:rPr>
          <w:rFonts w:ascii="Arial" w:hAnsi="Arial" w:cs="Arial"/>
          <w:color w:val="252525"/>
          <w:shd w:val="clear" w:color="auto" w:fill="FFFFFF"/>
        </w:rPr>
        <w:t xml:space="preserve"> </w:t>
      </w:r>
      <w:hyperlink r:id="rId20" w:history="1">
        <w:r>
          <w:rPr>
            <w:rStyle w:val="Hipervnculo"/>
            <w:rFonts w:ascii="Arial" w:hAnsi="Arial" w:cs="Arial"/>
            <w:shd w:val="clear" w:color="auto" w:fill="FFFFFF"/>
          </w:rPr>
          <w:t>XLS</w:t>
        </w:r>
      </w:hyperlink>
      <w:r>
        <w:rPr>
          <w:rFonts w:ascii="Arial" w:hAnsi="Arial" w:cs="Arial"/>
          <w:color w:val="252525"/>
          <w:shd w:val="clear" w:color="auto" w:fill="FFFFFF"/>
        </w:rPr>
        <w:t xml:space="preserve"> </w:t>
      </w:r>
      <w:hyperlink r:id="rId21" w:history="1">
        <w:r>
          <w:rPr>
            <w:rStyle w:val="Hipervnculo"/>
            <w:rFonts w:ascii="Arial" w:hAnsi="Arial" w:cs="Arial"/>
            <w:shd w:val="clear" w:color="auto" w:fill="FFFFFF"/>
          </w:rPr>
          <w:t>XPS</w:t>
        </w:r>
      </w:hyperlink>
      <w:r>
        <w:rPr>
          <w:rFonts w:ascii="Arial" w:hAnsi="Arial" w:cs="Arial"/>
          <w:color w:val="252525"/>
          <w:shd w:val="clear" w:color="auto" w:fill="FFFFFF"/>
        </w:rPr>
        <w:t xml:space="preserve"> </w:t>
      </w:r>
      <w:hyperlink r:id="rId22" w:history="1">
        <w:r>
          <w:rPr>
            <w:rStyle w:val="Hipervnculo"/>
            <w:rFonts w:ascii="Arial" w:hAnsi="Arial" w:cs="Arial"/>
            <w:shd w:val="clear" w:color="auto" w:fill="FFFFFF"/>
          </w:rPr>
          <w:t>ODS</w:t>
        </w:r>
      </w:hyperlink>
      <w:r>
        <w:rPr>
          <w:rFonts w:ascii="Arial" w:hAnsi="Arial" w:cs="Arial"/>
          <w:color w:val="252525"/>
          <w:shd w:val="clear" w:color="auto" w:fill="FFFFFF"/>
        </w:rPr>
        <w:t xml:space="preserve"> </w:t>
      </w:r>
    </w:p>
    <w:p w14:paraId="2CD7F0F9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2020 </w:t>
      </w:r>
      <w:proofErr w:type="gramStart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Relación</w:t>
      </w:r>
      <w:proofErr w:type="gramEnd"/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nominal del personal que presta servicio en la entidad. Formato</w:t>
      </w:r>
      <w:r>
        <w:rPr>
          <w:rFonts w:ascii="Arial" w:hAnsi="Arial" w:cs="Arial"/>
          <w:color w:val="252525"/>
          <w:shd w:val="clear" w:color="auto" w:fill="FFFFFF"/>
        </w:rPr>
        <w:t> </w:t>
      </w:r>
      <w:hyperlink r:id="rId23" w:history="1">
        <w:r>
          <w:rPr>
            <w:rStyle w:val="Hipervnculo"/>
            <w:rFonts w:ascii="Arial" w:hAnsi="Arial" w:cs="Arial"/>
            <w:color w:val="61200C"/>
            <w:sz w:val="18"/>
            <w:szCs w:val="18"/>
            <w:shd w:val="clear" w:color="auto" w:fill="FFFFFF"/>
          </w:rPr>
          <w:t>PDF</w:t>
        </w:r>
      </w:hyperlink>
      <w:r>
        <w:rPr>
          <w:rFonts w:ascii="Arial" w:hAnsi="Arial" w:cs="Arial"/>
          <w:color w:val="252525"/>
          <w:shd w:val="clear" w:color="auto" w:fill="FFFFFF"/>
        </w:rPr>
        <w:t> </w:t>
      </w:r>
      <w:hyperlink r:id="rId24" w:history="1">
        <w:r>
          <w:rPr>
            <w:rStyle w:val="Hipervnculo"/>
            <w:rFonts w:ascii="Arial" w:hAnsi="Arial" w:cs="Arial"/>
            <w:color w:val="61200C"/>
            <w:sz w:val="18"/>
            <w:szCs w:val="18"/>
            <w:shd w:val="clear" w:color="auto" w:fill="FFFFFF"/>
          </w:rPr>
          <w:t>XLSX</w:t>
        </w:r>
      </w:hyperlink>
      <w:r>
        <w:rPr>
          <w:rFonts w:ascii="Arial" w:hAnsi="Arial" w:cs="Arial"/>
          <w:color w:val="252525"/>
          <w:shd w:val="clear" w:color="auto" w:fill="FFFFFF"/>
        </w:rPr>
        <w:t> </w:t>
      </w:r>
      <w:hyperlink r:id="rId25" w:history="1">
        <w:r>
          <w:rPr>
            <w:rStyle w:val="Hipervnculo"/>
            <w:rFonts w:ascii="Arial" w:hAnsi="Arial" w:cs="Arial"/>
            <w:color w:val="61200C"/>
            <w:sz w:val="18"/>
            <w:szCs w:val="18"/>
            <w:shd w:val="clear" w:color="auto" w:fill="FFFFFF"/>
          </w:rPr>
          <w:t>XPS</w:t>
        </w:r>
      </w:hyperlink>
      <w:r>
        <w:rPr>
          <w:rFonts w:ascii="Arial" w:hAnsi="Arial" w:cs="Arial"/>
          <w:color w:val="252525"/>
          <w:shd w:val="clear" w:color="auto" w:fill="FFFFFF"/>
        </w:rPr>
        <w:t> </w:t>
      </w:r>
      <w:hyperlink r:id="rId26" w:history="1">
        <w:r>
          <w:rPr>
            <w:rStyle w:val="Hipervnculo"/>
            <w:rFonts w:ascii="Arial" w:hAnsi="Arial" w:cs="Arial"/>
            <w:color w:val="61200C"/>
            <w:sz w:val="18"/>
            <w:szCs w:val="18"/>
            <w:shd w:val="clear" w:color="auto" w:fill="FFFFFF"/>
          </w:rPr>
          <w:t>ODS</w:t>
        </w:r>
      </w:hyperlink>
    </w:p>
    <w:p w14:paraId="734458A5" w14:textId="77777777" w:rsidR="00255EA8" w:rsidRDefault="001247D6">
      <w:pPr>
        <w:pStyle w:val="NormalWeb"/>
        <w:shd w:val="clear" w:color="auto" w:fill="FFFFFF"/>
        <w:spacing w:before="0" w:after="270"/>
        <w:jc w:val="both"/>
      </w:pPr>
      <w:r>
        <w:rPr>
          <w:rFonts w:ascii="Arial" w:hAnsi="Arial" w:cs="Arial"/>
          <w:color w:val="252525"/>
        </w:rPr>
        <w:t xml:space="preserve">2019 </w:t>
      </w:r>
      <w:proofErr w:type="gramStart"/>
      <w:r>
        <w:rPr>
          <w:rFonts w:ascii="Arial" w:hAnsi="Arial" w:cs="Arial"/>
          <w:color w:val="252525"/>
        </w:rPr>
        <w:t>Relación</w:t>
      </w:r>
      <w:proofErr w:type="gramEnd"/>
      <w:r>
        <w:rPr>
          <w:rFonts w:ascii="Arial" w:hAnsi="Arial" w:cs="Arial"/>
          <w:color w:val="252525"/>
        </w:rPr>
        <w:t xml:space="preserve"> nominal del personal que presta servicio en la entidad.  Formato </w:t>
      </w:r>
      <w:hyperlink r:id="rId27" w:history="1">
        <w:r>
          <w:rPr>
            <w:rStyle w:val="Hipervnculo"/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</w:rPr>
        <w:t> </w:t>
      </w:r>
      <w:hyperlink r:id="rId28" w:history="1">
        <w:r>
          <w:rPr>
            <w:rStyle w:val="Hipervnculo"/>
            <w:rFonts w:ascii="Arial" w:hAnsi="Arial" w:cs="Arial"/>
            <w:color w:val="61200C"/>
            <w:sz w:val="18"/>
            <w:szCs w:val="18"/>
          </w:rPr>
          <w:t>XLSX</w:t>
        </w:r>
      </w:hyperlink>
      <w:r>
        <w:rPr>
          <w:rFonts w:ascii="Arial" w:hAnsi="Arial" w:cs="Arial"/>
          <w:color w:val="252525"/>
        </w:rPr>
        <w:t> </w:t>
      </w:r>
    </w:p>
    <w:p w14:paraId="2009AA21" w14:textId="77777777" w:rsidR="00255EA8" w:rsidRDefault="001247D6" w:rsidP="00337F5C">
      <w:pPr>
        <w:pStyle w:val="NormalWeb"/>
        <w:shd w:val="clear" w:color="auto" w:fill="FFFFFF"/>
        <w:spacing w:before="0" w:after="270"/>
        <w:jc w:val="both"/>
      </w:pPr>
      <w:r>
        <w:rPr>
          <w:rFonts w:ascii="Arial" w:hAnsi="Arial" w:cs="Arial"/>
          <w:color w:val="252525"/>
          <w:sz w:val="18"/>
          <w:szCs w:val="18"/>
        </w:rPr>
        <w:br/>
      </w:r>
      <w:r>
        <w:rPr>
          <w:rFonts w:ascii="Arial" w:hAnsi="Arial" w:cs="Arial"/>
          <w:b/>
          <w:bCs/>
          <w:color w:val="252525"/>
        </w:rPr>
        <w:t>4.3. AUTORIZACIONES DE COMPATIBILIDAD DE LOS EMPLEADOS PÚBLICOS DE LA ENTIDAD.</w:t>
      </w:r>
    </w:p>
    <w:p w14:paraId="2DD074F4" w14:textId="77777777" w:rsidR="00255EA8" w:rsidRDefault="001247D6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4.3.1. 1047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Identificación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personal, puesto de trabajo que desempeña y actividad o actividades para las que se autoriza la compatibilidad, y en su caso, Boletín Oficial de Canarias en el que se publicaron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.</w:t>
      </w:r>
    </w:p>
    <w:p w14:paraId="31237AA0" w14:textId="77777777" w:rsidR="00255EA8" w:rsidRDefault="001247D6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En MERCATENERIFE, no disponemos de ningún caso entre nuestra plantilla.</w:t>
      </w:r>
    </w:p>
    <w:p w14:paraId="392418A1" w14:textId="77777777" w:rsidR="00BB5AB2" w:rsidRDefault="00BB5AB2">
      <w:pPr>
        <w:shd w:val="clear" w:color="auto" w:fill="FFFFFF"/>
        <w:spacing w:after="270" w:line="240" w:lineRule="auto"/>
      </w:pPr>
      <w:r>
        <w:t xml:space="preserve">Formato:  </w:t>
      </w:r>
      <w:r>
        <w:rPr>
          <w:color w:val="0000FF"/>
          <w:u w:val="single"/>
        </w:rPr>
        <w:t>PDF</w:t>
      </w:r>
      <w:r>
        <w:t xml:space="preserve"> </w:t>
      </w:r>
      <w:r>
        <w:rPr>
          <w:color w:val="0000FF"/>
          <w:u w:val="single"/>
        </w:rPr>
        <w:t>ODT</w:t>
      </w:r>
      <w:r>
        <w:t xml:space="preserve"> </w:t>
      </w:r>
      <w:r>
        <w:rPr>
          <w:color w:val="0000FF"/>
          <w:u w:val="single"/>
        </w:rPr>
        <w:t>DOC</w:t>
      </w:r>
      <w:r>
        <w:t xml:space="preserve"> </w:t>
      </w:r>
      <w:r>
        <w:rPr>
          <w:color w:val="0000FF"/>
          <w:u w:val="single"/>
        </w:rPr>
        <w:t>DOCX</w:t>
      </w:r>
    </w:p>
    <w:p w14:paraId="38D19D6C" w14:textId="77777777" w:rsidR="00255EA8" w:rsidRDefault="001A2E4E">
      <w:pPr>
        <w:spacing w:before="225" w:after="75" w:line="240" w:lineRule="auto"/>
      </w:pPr>
      <w:r>
        <w:rPr>
          <w:noProof/>
        </w:rPr>
      </w:r>
      <w:r>
        <w:pict w14:anchorId="4ED36899">
          <v:rect id="Horizontal Line 5" o:spid="_x0000_s1026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PT1Hwe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5C911645" w14:textId="77777777" w:rsidR="00255EA8" w:rsidRDefault="001247D6" w:rsidP="00337F5C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45102D55" w14:textId="77777777" w:rsidR="00255EA8" w:rsidRDefault="001247D6" w:rsidP="00337F5C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PDF / XPS / XLSX / </w:t>
      </w:r>
      <w:proofErr w:type="gramStart"/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ODS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  /</w:t>
      </w:r>
      <w:proofErr w:type="gramEnd"/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HTML WEB  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  </w:t>
      </w:r>
      <w:r w:rsidR="00BB5AB2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1</w:t>
      </w:r>
      <w:r w:rsidR="00337F5C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8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 xml:space="preserve"> de </w:t>
      </w:r>
      <w:r w:rsidR="00337F5C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octubre</w:t>
      </w:r>
      <w:r w:rsidR="004B68D5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de 202</w:t>
      </w:r>
      <w:r w:rsidR="00337F5C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3</w:t>
      </w:r>
    </w:p>
    <w:sectPr w:rsidR="00255EA8">
      <w:pgSz w:w="11906" w:h="16838"/>
      <w:pgMar w:top="1417" w:right="1701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FB26" w14:textId="77777777" w:rsidR="0002547D" w:rsidRDefault="0002547D">
      <w:pPr>
        <w:spacing w:after="0" w:line="240" w:lineRule="auto"/>
      </w:pPr>
      <w:r>
        <w:separator/>
      </w:r>
    </w:p>
  </w:endnote>
  <w:endnote w:type="continuationSeparator" w:id="0">
    <w:p w14:paraId="258CF018" w14:textId="77777777" w:rsidR="0002547D" w:rsidRDefault="0002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5FAB" w14:textId="77777777" w:rsidR="0002547D" w:rsidRDefault="000254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D040" w14:textId="77777777" w:rsidR="0002547D" w:rsidRDefault="0002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C2927"/>
    <w:multiLevelType w:val="multilevel"/>
    <w:tmpl w:val="FBAA70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7644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EA8"/>
    <w:rsid w:val="0002547D"/>
    <w:rsid w:val="001247D6"/>
    <w:rsid w:val="001A2E4E"/>
    <w:rsid w:val="00255EA8"/>
    <w:rsid w:val="00337F5C"/>
    <w:rsid w:val="00365C99"/>
    <w:rsid w:val="004572CD"/>
    <w:rsid w:val="004B68D5"/>
    <w:rsid w:val="00781492"/>
    <w:rsid w:val="00786E31"/>
    <w:rsid w:val="0084220E"/>
    <w:rsid w:val="009618B9"/>
    <w:rsid w:val="00AB278F"/>
    <w:rsid w:val="00BB5AB2"/>
    <w:rsid w:val="00E66D5E"/>
    <w:rsid w:val="00E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AFEAE7"/>
  <w15:docId w15:val="{472AE032-46C0-4787-A6BF-ED699EE0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perfil-del-contratante/" TargetMode="External"/><Relationship Id="rId13" Type="http://schemas.openxmlformats.org/officeDocument/2006/relationships/hyperlink" Target="https://mercatenerife.com/wp-content/uploads/2020/07/411-MERCATFE-EMPLEO-EN-EL-SECTOR-P&#218;BLICO.pdf" TargetMode="External"/><Relationship Id="rId18" Type="http://schemas.openxmlformats.org/officeDocument/2006/relationships/hyperlink" Target="https://mercatenerife.com/wp-content/uploads/2022/04/421-2021-RELACION-NOMINAL-TRABAJADORES-TRANSPARENCIA.pdf" TargetMode="External"/><Relationship Id="rId26" Type="http://schemas.openxmlformats.org/officeDocument/2006/relationships/hyperlink" Target="https://mercatenerife.com/2020-relacion-nominal-trabajadores-transparencia-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rcatenerife.com/wp-content/uploads/2022/04/421-2021-RELACION-NOMINAL-TRABAJADORES-TRANSPARENCIA.xps" TargetMode="External"/><Relationship Id="rId7" Type="http://schemas.openxmlformats.org/officeDocument/2006/relationships/hyperlink" Target="https://mercatenerife.com/transparencia/4-empleo-en-el-sector-publico/" TargetMode="External"/><Relationship Id="rId12" Type="http://schemas.openxmlformats.org/officeDocument/2006/relationships/hyperlink" Target="https://mercatenerife.com/wp-content/uploads/2020/06/2013-2015-Convenio-Colectivo-Definitivo.odt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mercatenerife.com/wp-content/uploads/2020/06/2020-RELACION-NOMINAL-TRABAJADORES-TRANSPARENCIA.x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rcatenerife.com/wp-content/uploads/2020/07/411-MERCATFE-EMPLEO-EN-EL-SECTOR-P&#218;BLICO.xps" TargetMode="External"/><Relationship Id="rId20" Type="http://schemas.openxmlformats.org/officeDocument/2006/relationships/hyperlink" Target="https://mercatenerife.com/wp-content/uploads/2022/04/421-2021-RELACION-NOMINAL-TRABAJADORES-TRANSPARENCIA.xl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rcatenerife.com/wp-content/uploads/2020/06/2014-Convenio-Colectivo-Publicado.pdf" TargetMode="External"/><Relationship Id="rId24" Type="http://schemas.openxmlformats.org/officeDocument/2006/relationships/hyperlink" Target="https://mercatenerife.com/wp-content/uploads/2020/06/2020-RELACION-NOMINAL-TRABAJADORES-TRANSPARENCIA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rcatenerife.com/wp-content/uploads/2020/07/411-MERCATFE-EMPLEO-EN-EL-SECTOR-P&#218;BLICO.doc" TargetMode="External"/><Relationship Id="rId23" Type="http://schemas.openxmlformats.org/officeDocument/2006/relationships/hyperlink" Target="https://mercatenerife.com/wp-content/uploads/2020/06/2020-RELACION-NOMINAL-TRABAJADORES-TRANSPARENCIA.pdf" TargetMode="External"/><Relationship Id="rId28" Type="http://schemas.openxmlformats.org/officeDocument/2006/relationships/hyperlink" Target="https://mercatenerife.com/wp-content/uploads/2019/05/2019-RELACION-NOMINAL-TRABAJADORES-TRANSPARENCIA.xlsx" TargetMode="External"/><Relationship Id="rId10" Type="http://schemas.openxmlformats.org/officeDocument/2006/relationships/hyperlink" Target="https://mercatenerife.com/wp-content/uploads/2020/06/2013-2015-Convenio-Colectivo-Definitivo.doc" TargetMode="External"/><Relationship Id="rId19" Type="http://schemas.openxmlformats.org/officeDocument/2006/relationships/hyperlink" Target="https://mercatenerife.com/wp-content/uploads/2022/04/421-2021-RELACION-NOMINAL-TRABAJADORES-TRANSPARENCIA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tenerife.com/wp-content/uploads/2020/06/2013-CONVENIO-COLECTIVO-FIRMADO-2013-2015.pdf" TargetMode="External"/><Relationship Id="rId14" Type="http://schemas.openxmlformats.org/officeDocument/2006/relationships/hyperlink" Target="https://mercatenerife.com/wp-content/uploads/2020/07/411-MERCATFE-EMPLEO-EN-EL-SECTOR-P&#218;BLICO.odt" TargetMode="External"/><Relationship Id="rId22" Type="http://schemas.openxmlformats.org/officeDocument/2006/relationships/hyperlink" Target="https://mercatenerife.com/wp-content/uploads/2022/04/421-2021-RELACION-NOMINAL-TRABAJADORES-TRANSPARENCIA.ods" TargetMode="External"/><Relationship Id="rId27" Type="http://schemas.openxmlformats.org/officeDocument/2006/relationships/hyperlink" Target="https://mercatenerife.com/wp-content/uploads/2019/05/2019-RELACION-NOMINAL-TRABAJADORES-TRANSPARENCIA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 EMPLEO SECTOR PÚBLICO</vt:lpstr>
    </vt:vector>
  </TitlesOfParts>
  <Company/>
  <LinksUpToDate>false</LinksUpToDate>
  <CharactersWithSpaces>6854</CharactersWithSpaces>
  <SharedDoc>false</SharedDoc>
  <HLinks>
    <vt:vector size="126" baseType="variant">
      <vt:variant>
        <vt:i4>3407990</vt:i4>
      </vt:variant>
      <vt:variant>
        <vt:i4>78</vt:i4>
      </vt:variant>
      <vt:variant>
        <vt:i4>0</vt:i4>
      </vt:variant>
      <vt:variant>
        <vt:i4>5</vt:i4>
      </vt:variant>
      <vt:variant>
        <vt:lpwstr>https://mercatenerife.com/wp-content/uploads/2019/05/2019-RELACION-NOMINAL-TRABAJADORES-TRANSPARENCIA.xlsx</vt:lpwstr>
      </vt:variant>
      <vt:variant>
        <vt:lpwstr/>
      </vt:variant>
      <vt:variant>
        <vt:i4>4456461</vt:i4>
      </vt:variant>
      <vt:variant>
        <vt:i4>75</vt:i4>
      </vt:variant>
      <vt:variant>
        <vt:i4>0</vt:i4>
      </vt:variant>
      <vt:variant>
        <vt:i4>5</vt:i4>
      </vt:variant>
      <vt:variant>
        <vt:lpwstr>https://mercatenerife.com/wp-content/uploads/2019/05/2019-RELACION-NOMINAL-TRABAJADORES-TRANSPARENCIA.pdf</vt:lpwstr>
      </vt:variant>
      <vt:variant>
        <vt:lpwstr/>
      </vt:variant>
      <vt:variant>
        <vt:i4>4784149</vt:i4>
      </vt:variant>
      <vt:variant>
        <vt:i4>72</vt:i4>
      </vt:variant>
      <vt:variant>
        <vt:i4>0</vt:i4>
      </vt:variant>
      <vt:variant>
        <vt:i4>5</vt:i4>
      </vt:variant>
      <vt:variant>
        <vt:lpwstr>https://mercatenerife.com/2020-relacion-nominal-trabajadores-transparencia-4/</vt:lpwstr>
      </vt:variant>
      <vt:variant>
        <vt:lpwstr/>
      </vt:variant>
      <vt:variant>
        <vt:i4>5439493</vt:i4>
      </vt:variant>
      <vt:variant>
        <vt:i4>69</vt:i4>
      </vt:variant>
      <vt:variant>
        <vt:i4>0</vt:i4>
      </vt:variant>
      <vt:variant>
        <vt:i4>5</vt:i4>
      </vt:variant>
      <vt:variant>
        <vt:lpwstr>https://mercatenerife.com/wp-content/uploads/2020/06/2020-RELACION-NOMINAL-TRABAJADORES-TRANSPARENCIA.xps</vt:lpwstr>
      </vt:variant>
      <vt:variant>
        <vt:lpwstr/>
      </vt:variant>
      <vt:variant>
        <vt:i4>3604598</vt:i4>
      </vt:variant>
      <vt:variant>
        <vt:i4>66</vt:i4>
      </vt:variant>
      <vt:variant>
        <vt:i4>0</vt:i4>
      </vt:variant>
      <vt:variant>
        <vt:i4>5</vt:i4>
      </vt:variant>
      <vt:variant>
        <vt:lpwstr>https://mercatenerife.com/wp-content/uploads/2020/06/2020-RELACION-NOMINAL-TRABAJADORES-TRANSPARENCIA.xlsx</vt:lpwstr>
      </vt:variant>
      <vt:variant>
        <vt:lpwstr/>
      </vt:variant>
      <vt:variant>
        <vt:i4>4653069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https://mercatenerife.com/wp-content/uploads/2020/06/2020-RELACION-NOMINAL-TRABAJADORES-TRANSPARENCIA.pdf</vt:lpwstr>
      </vt:variant>
      <vt:variant>
        <vt:lpwstr/>
      </vt:variant>
      <vt:variant>
        <vt:i4>4194318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https://mercatenerife.com/wp-content/uploads/2022/04/421-2021-RELACION-NOMINAL-TRABAJADORES-TRANSPARENCIA.ods</vt:lpwstr>
      </vt:variant>
      <vt:variant>
        <vt:lpwstr/>
      </vt:variant>
      <vt:variant>
        <vt:i4>5505049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https://mercatenerife.com/wp-content/uploads/2022/04/421-2021-RELACION-NOMINAL-TRABAJADORES-TRANSPARENCIA.xps</vt:lpwstr>
      </vt:variant>
      <vt:variant>
        <vt:lpwstr/>
      </vt:variant>
      <vt:variant>
        <vt:i4>4718617</vt:i4>
      </vt:variant>
      <vt:variant>
        <vt:i4>54</vt:i4>
      </vt:variant>
      <vt:variant>
        <vt:i4>0</vt:i4>
      </vt:variant>
      <vt:variant>
        <vt:i4>5</vt:i4>
      </vt:variant>
      <vt:variant>
        <vt:lpwstr>https://mercatenerife.com/wp-content/uploads/2022/04/421-2021-RELACION-NOMINAL-TRABAJADORES-TRANSPARENCIA.xls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https://mercatenerife.com/wp-content/uploads/2022/04/421-2021-RELACION-NOMINAL-TRABAJADORES-TRANSPARENCIA.xlsx</vt:lpwstr>
      </vt:variant>
      <vt:variant>
        <vt:lpwstr/>
      </vt:variant>
      <vt:variant>
        <vt:i4>4194321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https://mercatenerife.com/wp-content/uploads/2022/04/421-2021-RELACION-NOMINAL-TRABAJADORES-TRANSPARENCIA.pdf</vt:lpwstr>
      </vt:variant>
      <vt:variant>
        <vt:lpwstr/>
      </vt:variant>
      <vt:variant>
        <vt:i4>9109512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https://mercatenerife.com/wp-content/uploads/2020/07/411-MERCATFE-EMPLEO-EN-EL-SECTOR-PÚBLICO.xps</vt:lpwstr>
      </vt:variant>
      <vt:variant>
        <vt:lpwstr/>
      </vt:variant>
      <vt:variant>
        <vt:i4>9699348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https://mercatenerife.com/wp-content/uploads/2020/07/411-MERCATFE-EMPLEO-EN-EL-SECTOR-PÚBLICO.doc</vt:lpwstr>
      </vt:variant>
      <vt:variant>
        <vt:lpwstr/>
      </vt:variant>
      <vt:variant>
        <vt:i4>10420255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https://mercatenerife.com/wp-content/uploads/2020/07/411-MERCATFE-EMPLEO-EN-EL-SECTOR-PÚBLICO.odt</vt:lpwstr>
      </vt:variant>
      <vt:variant>
        <vt:lpwstr/>
      </vt:variant>
      <vt:variant>
        <vt:i4>10420224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https://mercatenerife.com/wp-content/uploads/2020/07/411-MERCATFE-EMPLEO-EN-EL-SECTOR-PÚBLICO.pdf</vt:lpwstr>
      </vt:variant>
      <vt:variant>
        <vt:lpwstr/>
      </vt:variant>
      <vt:variant>
        <vt:i4>5439500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https://mercatenerife.com/wp-content/uploads/2020/06/2013-2015-Convenio-Colectivo-Definitivo.odt</vt:lpwstr>
      </vt:variant>
      <vt:variant>
        <vt:lpwstr/>
      </vt:variant>
      <vt:variant>
        <vt:i4>3538990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https://mercatenerife.com/wp-content/uploads/2020/06/2014-Convenio-Colectivo-Publicado.pdf</vt:lpwstr>
      </vt:variant>
      <vt:variant>
        <vt:lpwstr/>
      </vt:variant>
      <vt:variant>
        <vt:i4>5177351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https://mercatenerife.com/wp-content/uploads/2020/06/2013-2015-Convenio-Colectivo-Definitivo.doc</vt:lpwstr>
      </vt:variant>
      <vt:variant>
        <vt:lpwstr/>
      </vt:variant>
      <vt:variant>
        <vt:i4>7471226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https://mercatenerife.com/wp-content/uploads/2020/06/2013-CONVENIO-COLECTIVO-FIRMADO-2013-2015.pdf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  <vt:variant>
        <vt:i4>2162788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https://mercatenerife.com/transparencia/4-empleo-en-el-sector-publico/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EMPLEO SECTOR PÚBLICO</dc:title>
  <dc:subject>4 EMPLEO SECTOR PÚBLICO</dc:subject>
  <dc:creator>Secretaria</dc:creator>
  <cp:keywords/>
  <dc:description/>
  <cp:lastModifiedBy>Secretaria - Mercatenerife</cp:lastModifiedBy>
  <cp:revision>2</cp:revision>
  <cp:lastPrinted>2023-10-26T07:23:00Z</cp:lastPrinted>
  <dcterms:created xsi:type="dcterms:W3CDTF">2023-10-26T12:20:00Z</dcterms:created>
  <dcterms:modified xsi:type="dcterms:W3CDTF">2023-10-26T12:20:00Z</dcterms:modified>
</cp:coreProperties>
</file>